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CCE" w:rsidRDefault="00B90CCE" w:rsidP="00B90CCE">
      <w:pPr>
        <w:autoSpaceDE w:val="0"/>
        <w:autoSpaceDN w:val="0"/>
        <w:adjustRightInd w:val="0"/>
        <w:spacing w:after="0" w:line="240" w:lineRule="auto"/>
        <w:jc w:val="center"/>
        <w:textAlignment w:val="center"/>
        <w:rPr>
          <w:rFonts w:ascii="Gill Sans MT" w:hAnsi="Gill Sans MT" w:cs="Gill Sans MT"/>
          <w:b/>
          <w:bCs/>
          <w:color w:val="000FAF"/>
          <w:sz w:val="48"/>
          <w:szCs w:val="44"/>
          <w:lang w:val="en-US"/>
        </w:rPr>
      </w:pPr>
      <w:bookmarkStart w:id="0" w:name="_GoBack"/>
      <w:bookmarkEnd w:id="0"/>
    </w:p>
    <w:p w:rsidR="00B90CCE" w:rsidRDefault="00B90CCE" w:rsidP="00B90CCE">
      <w:pPr>
        <w:autoSpaceDE w:val="0"/>
        <w:autoSpaceDN w:val="0"/>
        <w:adjustRightInd w:val="0"/>
        <w:spacing w:after="0" w:line="240" w:lineRule="auto"/>
        <w:jc w:val="center"/>
        <w:textAlignment w:val="center"/>
        <w:rPr>
          <w:rFonts w:ascii="Gill Sans MT" w:hAnsi="Gill Sans MT" w:cs="Gill Sans MT"/>
          <w:b/>
          <w:bCs/>
          <w:color w:val="000FAF"/>
          <w:sz w:val="48"/>
          <w:szCs w:val="44"/>
          <w:lang w:val="en-US"/>
        </w:rPr>
      </w:pPr>
    </w:p>
    <w:p w:rsidR="00B90CCE" w:rsidRDefault="00B90CCE" w:rsidP="00B90CCE">
      <w:pPr>
        <w:autoSpaceDE w:val="0"/>
        <w:autoSpaceDN w:val="0"/>
        <w:adjustRightInd w:val="0"/>
        <w:spacing w:after="0" w:line="240" w:lineRule="auto"/>
        <w:jc w:val="center"/>
        <w:textAlignment w:val="center"/>
        <w:rPr>
          <w:rFonts w:ascii="Gill Sans MT" w:hAnsi="Gill Sans MT" w:cs="Gill Sans MT"/>
          <w:b/>
          <w:bCs/>
          <w:color w:val="000FAF"/>
          <w:sz w:val="48"/>
          <w:szCs w:val="44"/>
          <w:lang w:val="en-US"/>
        </w:rPr>
      </w:pPr>
    </w:p>
    <w:p w:rsidR="00B90CCE" w:rsidRDefault="00B90CCE" w:rsidP="00B90CCE">
      <w:pPr>
        <w:autoSpaceDE w:val="0"/>
        <w:autoSpaceDN w:val="0"/>
        <w:adjustRightInd w:val="0"/>
        <w:spacing w:after="0" w:line="240" w:lineRule="auto"/>
        <w:jc w:val="center"/>
        <w:textAlignment w:val="center"/>
        <w:rPr>
          <w:rFonts w:ascii="Gill Sans MT" w:hAnsi="Gill Sans MT" w:cs="Gill Sans MT"/>
          <w:b/>
          <w:bCs/>
          <w:color w:val="000FAF"/>
          <w:sz w:val="48"/>
          <w:szCs w:val="44"/>
          <w:lang w:val="en-US"/>
        </w:rPr>
      </w:pPr>
    </w:p>
    <w:p w:rsidR="00B90CCE" w:rsidRDefault="00B90CCE" w:rsidP="00B90CCE">
      <w:pPr>
        <w:autoSpaceDE w:val="0"/>
        <w:autoSpaceDN w:val="0"/>
        <w:adjustRightInd w:val="0"/>
        <w:spacing w:after="0" w:line="240" w:lineRule="auto"/>
        <w:jc w:val="center"/>
        <w:textAlignment w:val="center"/>
        <w:rPr>
          <w:rFonts w:ascii="Gill Sans MT" w:hAnsi="Gill Sans MT" w:cs="Gill Sans MT"/>
          <w:b/>
          <w:bCs/>
          <w:color w:val="000FAF"/>
          <w:sz w:val="48"/>
          <w:szCs w:val="44"/>
          <w:lang w:val="en-US"/>
        </w:rPr>
      </w:pPr>
    </w:p>
    <w:p w:rsidR="00B90CCE" w:rsidRDefault="00B90CCE" w:rsidP="00B90CCE">
      <w:pPr>
        <w:autoSpaceDE w:val="0"/>
        <w:autoSpaceDN w:val="0"/>
        <w:adjustRightInd w:val="0"/>
        <w:spacing w:after="0" w:line="240" w:lineRule="auto"/>
        <w:jc w:val="center"/>
        <w:textAlignment w:val="center"/>
        <w:rPr>
          <w:rFonts w:ascii="Gill Sans MT" w:hAnsi="Gill Sans MT" w:cs="Gill Sans MT"/>
          <w:b/>
          <w:bCs/>
          <w:color w:val="000FAF"/>
          <w:sz w:val="48"/>
          <w:szCs w:val="44"/>
          <w:lang w:val="en-US"/>
        </w:rPr>
      </w:pPr>
    </w:p>
    <w:p w:rsidR="00B90CCE" w:rsidRDefault="00B90CCE" w:rsidP="00B90CCE">
      <w:pPr>
        <w:autoSpaceDE w:val="0"/>
        <w:autoSpaceDN w:val="0"/>
        <w:adjustRightInd w:val="0"/>
        <w:spacing w:after="0" w:line="240" w:lineRule="auto"/>
        <w:jc w:val="center"/>
        <w:textAlignment w:val="center"/>
        <w:rPr>
          <w:rFonts w:ascii="Gill Sans MT" w:hAnsi="Gill Sans MT" w:cs="Gill Sans MT"/>
          <w:b/>
          <w:bCs/>
          <w:color w:val="000FAF"/>
          <w:sz w:val="48"/>
          <w:szCs w:val="44"/>
          <w:lang w:val="en-US"/>
        </w:rPr>
      </w:pPr>
    </w:p>
    <w:p w:rsidR="00B90CCE" w:rsidRDefault="00B90CCE" w:rsidP="00B90CCE">
      <w:pPr>
        <w:autoSpaceDE w:val="0"/>
        <w:autoSpaceDN w:val="0"/>
        <w:adjustRightInd w:val="0"/>
        <w:spacing w:after="0" w:line="240" w:lineRule="auto"/>
        <w:jc w:val="center"/>
        <w:textAlignment w:val="center"/>
        <w:rPr>
          <w:rFonts w:ascii="Gill Sans MT" w:hAnsi="Gill Sans MT" w:cs="Gill Sans MT"/>
          <w:b/>
          <w:bCs/>
          <w:color w:val="000FAF"/>
          <w:sz w:val="48"/>
          <w:szCs w:val="44"/>
          <w:lang w:val="en-US"/>
        </w:rPr>
      </w:pPr>
    </w:p>
    <w:p w:rsidR="00B90CCE" w:rsidRDefault="00B90CCE" w:rsidP="00B90CCE">
      <w:pPr>
        <w:autoSpaceDE w:val="0"/>
        <w:autoSpaceDN w:val="0"/>
        <w:adjustRightInd w:val="0"/>
        <w:spacing w:after="0" w:line="240" w:lineRule="auto"/>
        <w:jc w:val="center"/>
        <w:textAlignment w:val="center"/>
        <w:rPr>
          <w:rFonts w:ascii="Gill Sans MT" w:hAnsi="Gill Sans MT" w:cs="Gill Sans MT"/>
          <w:b/>
          <w:bCs/>
          <w:color w:val="000FAF"/>
          <w:sz w:val="48"/>
          <w:szCs w:val="44"/>
          <w:lang w:val="en-US"/>
        </w:rPr>
      </w:pPr>
    </w:p>
    <w:p w:rsidR="00B90CCE" w:rsidRPr="0062447C" w:rsidRDefault="00B90CCE" w:rsidP="00B90CCE">
      <w:pPr>
        <w:autoSpaceDE w:val="0"/>
        <w:autoSpaceDN w:val="0"/>
        <w:adjustRightInd w:val="0"/>
        <w:spacing w:after="0" w:line="240" w:lineRule="auto"/>
        <w:jc w:val="center"/>
        <w:textAlignment w:val="center"/>
        <w:rPr>
          <w:rFonts w:ascii="Gill Sans MT" w:hAnsi="Gill Sans MT" w:cs="Gill Sans MT"/>
          <w:b/>
          <w:bCs/>
          <w:color w:val="000FAF"/>
          <w:sz w:val="48"/>
          <w:szCs w:val="44"/>
          <w:lang w:val="en-US"/>
        </w:rPr>
      </w:pPr>
      <w:r w:rsidRPr="0062447C">
        <w:rPr>
          <w:rFonts w:ascii="Gill Sans MT" w:hAnsi="Gill Sans MT" w:cs="Gill Sans MT"/>
          <w:b/>
          <w:bCs/>
          <w:color w:val="000FAF"/>
          <w:sz w:val="48"/>
          <w:szCs w:val="44"/>
          <w:lang w:val="en-US"/>
        </w:rPr>
        <w:t xml:space="preserve">IV-V Alternative Report </w:t>
      </w:r>
    </w:p>
    <w:p w:rsidR="00B90CCE" w:rsidRPr="0062447C" w:rsidRDefault="00B90CCE" w:rsidP="00B90CCE">
      <w:pPr>
        <w:autoSpaceDE w:val="0"/>
        <w:autoSpaceDN w:val="0"/>
        <w:adjustRightInd w:val="0"/>
        <w:spacing w:after="0" w:line="240" w:lineRule="auto"/>
        <w:jc w:val="center"/>
        <w:textAlignment w:val="center"/>
        <w:rPr>
          <w:rFonts w:ascii="Gill Sans MT" w:hAnsi="Gill Sans MT" w:cs="Gill Sans MT"/>
          <w:b/>
          <w:bCs/>
          <w:color w:val="000FAF"/>
          <w:sz w:val="48"/>
          <w:szCs w:val="44"/>
          <w:lang w:val="en-US"/>
        </w:rPr>
      </w:pPr>
      <w:r w:rsidRPr="0062447C">
        <w:rPr>
          <w:rFonts w:ascii="Gill Sans MT" w:hAnsi="Gill Sans MT" w:cs="Gill Sans MT"/>
          <w:b/>
          <w:bCs/>
          <w:color w:val="000FAF"/>
          <w:sz w:val="48"/>
          <w:szCs w:val="44"/>
          <w:lang w:val="en-US"/>
        </w:rPr>
        <w:t xml:space="preserve">of the civil society </w:t>
      </w:r>
      <w:r w:rsidR="00273503">
        <w:rPr>
          <w:rFonts w:ascii="Gill Sans MT" w:hAnsi="Gill Sans MT" w:cs="Gill Sans MT"/>
          <w:b/>
          <w:bCs/>
          <w:color w:val="000FAF"/>
          <w:sz w:val="48"/>
          <w:szCs w:val="44"/>
          <w:lang w:val="en-US"/>
        </w:rPr>
        <w:t xml:space="preserve">regarding </w:t>
      </w:r>
      <w:r w:rsidRPr="0062447C">
        <w:rPr>
          <w:rFonts w:ascii="Gill Sans MT" w:hAnsi="Gill Sans MT" w:cs="Gill Sans MT"/>
          <w:b/>
          <w:bCs/>
          <w:color w:val="000FAF"/>
          <w:sz w:val="48"/>
          <w:szCs w:val="44"/>
          <w:lang w:val="en-US"/>
        </w:rPr>
        <w:t>compliance with Convention on the Rights of the Child in Peru (Period 2006-2014)</w:t>
      </w:r>
    </w:p>
    <w:p w:rsidR="00B90CCE" w:rsidRDefault="00B90CCE" w:rsidP="00B90CCE">
      <w:pPr>
        <w:tabs>
          <w:tab w:val="left" w:pos="340"/>
          <w:tab w:val="left" w:pos="680"/>
          <w:tab w:val="right" w:pos="8480"/>
          <w:tab w:val="right" w:leader="dot" w:pos="8828"/>
        </w:tabs>
        <w:suppressAutoHyphens/>
        <w:autoSpaceDE w:val="0"/>
        <w:autoSpaceDN w:val="0"/>
        <w:adjustRightInd w:val="0"/>
        <w:spacing w:after="0" w:line="240" w:lineRule="auto"/>
        <w:ind w:left="340" w:hanging="340"/>
        <w:textAlignment w:val="center"/>
        <w:rPr>
          <w:rFonts w:ascii="Gill Sans MT" w:hAnsi="Gill Sans MT" w:cs="Gill Sans MT"/>
          <w:b/>
          <w:bCs/>
          <w:color w:val="000FAF"/>
          <w:sz w:val="32"/>
          <w:szCs w:val="32"/>
          <w:lang w:val="en-US"/>
        </w:rPr>
      </w:pPr>
      <w:r w:rsidRPr="0062447C">
        <w:rPr>
          <w:rFonts w:ascii="Gill Sans MT" w:hAnsi="Gill Sans MT" w:cs="Gill Sans MT"/>
          <w:b/>
          <w:bCs/>
          <w:color w:val="000FAF"/>
          <w:sz w:val="32"/>
          <w:szCs w:val="32"/>
          <w:lang w:val="en-US"/>
        </w:rPr>
        <w:br w:type="page"/>
      </w:r>
    </w:p>
    <w:p w:rsidR="00B90CCE" w:rsidRDefault="00B90CCE" w:rsidP="00B90CCE">
      <w:pPr>
        <w:tabs>
          <w:tab w:val="left" w:pos="340"/>
          <w:tab w:val="left" w:pos="680"/>
          <w:tab w:val="right" w:pos="8480"/>
          <w:tab w:val="right" w:leader="dot" w:pos="8828"/>
        </w:tabs>
        <w:suppressAutoHyphens/>
        <w:autoSpaceDE w:val="0"/>
        <w:autoSpaceDN w:val="0"/>
        <w:adjustRightInd w:val="0"/>
        <w:spacing w:after="0" w:line="240" w:lineRule="auto"/>
        <w:ind w:left="340" w:hanging="340"/>
        <w:textAlignment w:val="center"/>
        <w:rPr>
          <w:rFonts w:ascii="Gill Sans MT" w:hAnsi="Gill Sans MT" w:cs="Gill Sans MT"/>
          <w:b/>
          <w:bCs/>
          <w:color w:val="000FAF"/>
          <w:sz w:val="32"/>
          <w:szCs w:val="32"/>
          <w:lang w:val="en-US"/>
        </w:rPr>
      </w:pPr>
    </w:p>
    <w:p w:rsidR="00B90CCE" w:rsidRDefault="00B90CCE" w:rsidP="00B90CCE">
      <w:pPr>
        <w:tabs>
          <w:tab w:val="left" w:pos="340"/>
          <w:tab w:val="left" w:pos="680"/>
          <w:tab w:val="right" w:pos="8480"/>
          <w:tab w:val="right" w:leader="dot" w:pos="8828"/>
        </w:tabs>
        <w:suppressAutoHyphens/>
        <w:autoSpaceDE w:val="0"/>
        <w:autoSpaceDN w:val="0"/>
        <w:adjustRightInd w:val="0"/>
        <w:spacing w:after="0" w:line="240" w:lineRule="auto"/>
        <w:ind w:left="340" w:hanging="340"/>
        <w:textAlignment w:val="center"/>
        <w:rPr>
          <w:rFonts w:ascii="Gill Sans MT" w:hAnsi="Gill Sans MT" w:cs="Gill Sans MT"/>
          <w:b/>
          <w:bCs/>
          <w:color w:val="000FAF"/>
          <w:sz w:val="32"/>
          <w:szCs w:val="32"/>
          <w:lang w:val="en-US"/>
        </w:rPr>
      </w:pPr>
    </w:p>
    <w:p w:rsidR="00B90CCE" w:rsidRPr="00953066" w:rsidRDefault="00B90CCE" w:rsidP="00B90CCE">
      <w:pPr>
        <w:tabs>
          <w:tab w:val="left" w:pos="340"/>
          <w:tab w:val="left" w:pos="680"/>
          <w:tab w:val="right" w:pos="8480"/>
          <w:tab w:val="right" w:leader="dot" w:pos="8828"/>
        </w:tabs>
        <w:suppressAutoHyphens/>
        <w:autoSpaceDE w:val="0"/>
        <w:autoSpaceDN w:val="0"/>
        <w:adjustRightInd w:val="0"/>
        <w:spacing w:after="0" w:line="240" w:lineRule="auto"/>
        <w:ind w:left="340" w:hanging="340"/>
        <w:textAlignment w:val="center"/>
        <w:rPr>
          <w:rFonts w:ascii="Gill Sans MT" w:hAnsi="Gill Sans MT" w:cs="Gill Sans MT"/>
          <w:b/>
          <w:bCs/>
          <w:color w:val="000000"/>
          <w:lang w:val="en-US"/>
        </w:rPr>
      </w:pPr>
      <w:r w:rsidRPr="00953066">
        <w:rPr>
          <w:rFonts w:ascii="Gill Sans MT" w:hAnsi="Gill Sans MT" w:cs="Gill Sans MT"/>
          <w:b/>
          <w:bCs/>
          <w:color w:val="000000"/>
          <w:lang w:val="en-US"/>
        </w:rPr>
        <w:t xml:space="preserve">I. </w:t>
      </w:r>
      <w:r w:rsidRPr="00953066">
        <w:rPr>
          <w:rFonts w:ascii="Gill Sans MT" w:hAnsi="Gill Sans MT" w:cs="Gill Sans MT"/>
          <w:b/>
          <w:bCs/>
          <w:color w:val="000000"/>
          <w:lang w:val="en-US"/>
        </w:rPr>
        <w:tab/>
        <w:t xml:space="preserve">Overview </w:t>
      </w:r>
      <w:r w:rsidRPr="00953066">
        <w:rPr>
          <w:rFonts w:ascii="Gill Sans MT" w:hAnsi="Gill Sans MT" w:cs="Gill Sans MT"/>
          <w:b/>
          <w:bCs/>
          <w:color w:val="000000"/>
          <w:lang w:val="en-US"/>
        </w:rPr>
        <w:tab/>
        <w:t>3</w:t>
      </w:r>
    </w:p>
    <w:p w:rsidR="00B90CCE" w:rsidRPr="00953066" w:rsidRDefault="00B90CCE" w:rsidP="00B90CCE">
      <w:pPr>
        <w:tabs>
          <w:tab w:val="left" w:pos="340"/>
          <w:tab w:val="left" w:pos="680"/>
          <w:tab w:val="right" w:pos="8480"/>
          <w:tab w:val="right" w:leader="dot" w:pos="8828"/>
        </w:tabs>
        <w:suppressAutoHyphens/>
        <w:autoSpaceDE w:val="0"/>
        <w:autoSpaceDN w:val="0"/>
        <w:adjustRightInd w:val="0"/>
        <w:spacing w:after="0" w:line="240" w:lineRule="auto"/>
        <w:ind w:left="283" w:hanging="283"/>
        <w:textAlignment w:val="center"/>
        <w:rPr>
          <w:rFonts w:ascii="Gill Sans MT" w:hAnsi="Gill Sans MT" w:cs="Gill Sans MT"/>
          <w:b/>
          <w:bCs/>
          <w:color w:val="000000"/>
          <w:lang w:val="en-US"/>
        </w:rPr>
      </w:pPr>
    </w:p>
    <w:p w:rsidR="00B90CCE" w:rsidRPr="00953066" w:rsidRDefault="00B90CCE" w:rsidP="00B90CCE">
      <w:pPr>
        <w:tabs>
          <w:tab w:val="left" w:pos="340"/>
          <w:tab w:val="left" w:pos="680"/>
          <w:tab w:val="right" w:pos="8480"/>
          <w:tab w:val="right" w:leader="dot" w:pos="8828"/>
        </w:tabs>
        <w:suppressAutoHyphens/>
        <w:autoSpaceDE w:val="0"/>
        <w:autoSpaceDN w:val="0"/>
        <w:adjustRightInd w:val="0"/>
        <w:spacing w:after="0" w:line="240" w:lineRule="auto"/>
        <w:ind w:left="283" w:hanging="283"/>
        <w:textAlignment w:val="center"/>
        <w:rPr>
          <w:rFonts w:ascii="Gill Sans MT" w:hAnsi="Gill Sans MT" w:cs="Gill Sans MT"/>
          <w:b/>
          <w:bCs/>
          <w:color w:val="000000"/>
          <w:lang w:val="en-US"/>
        </w:rPr>
      </w:pPr>
      <w:r w:rsidRPr="00953066">
        <w:rPr>
          <w:rFonts w:ascii="Gill Sans MT" w:hAnsi="Gill Sans MT" w:cs="Gill Sans MT"/>
          <w:b/>
          <w:bCs/>
          <w:color w:val="000000"/>
          <w:lang w:val="en-US"/>
        </w:rPr>
        <w:t xml:space="preserve">II. </w:t>
      </w:r>
      <w:r w:rsidRPr="00953066">
        <w:rPr>
          <w:rFonts w:ascii="Gill Sans MT" w:hAnsi="Gill Sans MT" w:cs="Gill Sans MT"/>
          <w:b/>
          <w:bCs/>
          <w:color w:val="000000"/>
          <w:lang w:val="en-US"/>
        </w:rPr>
        <w:tab/>
        <w:t>Methodology</w:t>
      </w:r>
      <w:r w:rsidRPr="00953066">
        <w:rPr>
          <w:rFonts w:ascii="Gill Sans MT" w:hAnsi="Gill Sans MT" w:cs="Gill Sans MT"/>
          <w:b/>
          <w:bCs/>
          <w:color w:val="000000"/>
          <w:lang w:val="en-US"/>
        </w:rPr>
        <w:tab/>
        <w:t>3</w:t>
      </w:r>
    </w:p>
    <w:p w:rsidR="00B90CCE" w:rsidRPr="00953066" w:rsidRDefault="00B90CCE" w:rsidP="00B90CCE">
      <w:pPr>
        <w:tabs>
          <w:tab w:val="left" w:pos="340"/>
          <w:tab w:val="left" w:pos="680"/>
          <w:tab w:val="right" w:pos="8480"/>
          <w:tab w:val="right" w:leader="dot" w:pos="8828"/>
        </w:tabs>
        <w:suppressAutoHyphens/>
        <w:autoSpaceDE w:val="0"/>
        <w:autoSpaceDN w:val="0"/>
        <w:adjustRightInd w:val="0"/>
        <w:spacing w:after="0" w:line="240" w:lineRule="auto"/>
        <w:ind w:left="283" w:hanging="283"/>
        <w:textAlignment w:val="center"/>
        <w:rPr>
          <w:rFonts w:ascii="Gill Sans MT" w:hAnsi="Gill Sans MT" w:cs="Gill Sans MT"/>
          <w:b/>
          <w:bCs/>
          <w:color w:val="000000"/>
          <w:lang w:val="en-US"/>
        </w:rPr>
      </w:pPr>
    </w:p>
    <w:p w:rsidR="00FA7626" w:rsidRDefault="00B90CCE" w:rsidP="00A6697C">
      <w:pPr>
        <w:tabs>
          <w:tab w:val="left" w:pos="340"/>
          <w:tab w:val="left" w:pos="680"/>
          <w:tab w:val="right" w:pos="8480"/>
          <w:tab w:val="right" w:leader="dot" w:pos="8828"/>
        </w:tabs>
        <w:suppressAutoHyphens/>
        <w:autoSpaceDE w:val="0"/>
        <w:autoSpaceDN w:val="0"/>
        <w:adjustRightInd w:val="0"/>
        <w:spacing w:after="0" w:line="240" w:lineRule="auto"/>
        <w:ind w:left="283" w:hanging="283"/>
        <w:textAlignment w:val="center"/>
        <w:rPr>
          <w:rFonts w:ascii="Gill Sans MT" w:hAnsi="Gill Sans MT" w:cs="Gill Sans MT"/>
          <w:b/>
          <w:bCs/>
          <w:lang w:val="en-US"/>
        </w:rPr>
      </w:pPr>
      <w:r w:rsidRPr="00A6697C">
        <w:rPr>
          <w:rFonts w:ascii="Gill Sans MT" w:hAnsi="Gill Sans MT" w:cs="Gill Sans MT"/>
          <w:b/>
          <w:bCs/>
          <w:color w:val="000000"/>
          <w:lang w:val="en-US"/>
        </w:rPr>
        <w:t>III.</w:t>
      </w:r>
      <w:r w:rsidRPr="00A6697C">
        <w:rPr>
          <w:rFonts w:ascii="Gill Sans MT" w:hAnsi="Gill Sans MT" w:cs="Gill Sans MT"/>
          <w:b/>
          <w:bCs/>
          <w:color w:val="000000"/>
          <w:lang w:val="en-US"/>
        </w:rPr>
        <w:tab/>
      </w:r>
      <w:r w:rsidR="00A6697C" w:rsidRPr="00A6697C">
        <w:rPr>
          <w:rFonts w:ascii="Gill Sans MT" w:hAnsi="Gill Sans MT" w:cs="Gill Sans MT"/>
          <w:b/>
          <w:bCs/>
          <w:lang w:val="en-US"/>
        </w:rPr>
        <w:t xml:space="preserve">Difficulties in the progress for </w:t>
      </w:r>
      <w:r w:rsidR="00FA7626">
        <w:rPr>
          <w:rFonts w:ascii="Gill Sans MT" w:hAnsi="Gill Sans MT" w:cs="Gill Sans MT"/>
          <w:b/>
          <w:bCs/>
          <w:lang w:val="en-US"/>
        </w:rPr>
        <w:t xml:space="preserve">implementation of </w:t>
      </w:r>
      <w:r w:rsidR="00A6697C" w:rsidRPr="00A6697C">
        <w:rPr>
          <w:rFonts w:ascii="Gill Sans MT" w:hAnsi="Gill Sans MT" w:cs="Gill Sans MT"/>
          <w:b/>
          <w:bCs/>
          <w:lang w:val="en-US"/>
        </w:rPr>
        <w:t xml:space="preserve">Convention on the </w:t>
      </w:r>
    </w:p>
    <w:p w:rsidR="00B90CCE" w:rsidRPr="00A6697C" w:rsidRDefault="00FA7626" w:rsidP="00A6697C">
      <w:pPr>
        <w:tabs>
          <w:tab w:val="left" w:pos="340"/>
          <w:tab w:val="left" w:pos="680"/>
          <w:tab w:val="right" w:pos="8480"/>
          <w:tab w:val="right" w:leader="dot" w:pos="8828"/>
        </w:tabs>
        <w:suppressAutoHyphens/>
        <w:autoSpaceDE w:val="0"/>
        <w:autoSpaceDN w:val="0"/>
        <w:adjustRightInd w:val="0"/>
        <w:spacing w:after="0" w:line="240" w:lineRule="auto"/>
        <w:ind w:left="283" w:hanging="283"/>
        <w:textAlignment w:val="center"/>
        <w:rPr>
          <w:rFonts w:ascii="Gill Sans MT" w:hAnsi="Gill Sans MT" w:cs="Gill Sans MT"/>
          <w:b/>
          <w:bCs/>
          <w:color w:val="000000"/>
          <w:lang w:val="en-US"/>
        </w:rPr>
      </w:pPr>
      <w:r>
        <w:rPr>
          <w:rFonts w:ascii="Gill Sans MT" w:hAnsi="Gill Sans MT" w:cs="Gill Sans MT"/>
          <w:b/>
          <w:bCs/>
          <w:color w:val="000000"/>
          <w:lang w:val="en-US"/>
        </w:rPr>
        <w:tab/>
      </w:r>
      <w:r w:rsidR="00A6697C" w:rsidRPr="00A6697C">
        <w:rPr>
          <w:rFonts w:ascii="Gill Sans MT" w:hAnsi="Gill Sans MT" w:cs="Gill Sans MT"/>
          <w:b/>
          <w:bCs/>
          <w:lang w:val="en-US"/>
        </w:rPr>
        <w:t>Rights of the Child.</w:t>
      </w:r>
      <w:r w:rsidR="00A6697C">
        <w:rPr>
          <w:rFonts w:ascii="Gill Sans MT" w:hAnsi="Gill Sans MT" w:cs="Gill Sans MT"/>
          <w:b/>
          <w:bCs/>
          <w:lang w:val="en-US"/>
        </w:rPr>
        <w:t xml:space="preserve"> Recommendations </w:t>
      </w:r>
      <w:r>
        <w:rPr>
          <w:rFonts w:ascii="Gill Sans MT" w:hAnsi="Gill Sans MT" w:cs="Gill Sans MT"/>
          <w:b/>
          <w:bCs/>
          <w:lang w:val="en-US"/>
        </w:rPr>
        <w:t>by</w:t>
      </w:r>
      <w:r w:rsidR="00A6697C">
        <w:rPr>
          <w:rFonts w:ascii="Gill Sans MT" w:hAnsi="Gill Sans MT" w:cs="Gill Sans MT"/>
          <w:b/>
          <w:bCs/>
          <w:lang w:val="en-US"/>
        </w:rPr>
        <w:t xml:space="preserve"> civil society to </w:t>
      </w:r>
      <w:r w:rsidR="0061004E">
        <w:rPr>
          <w:rFonts w:ascii="Gill Sans MT" w:hAnsi="Gill Sans MT" w:cs="Gill Sans MT"/>
          <w:b/>
          <w:bCs/>
          <w:lang w:val="en-US"/>
        </w:rPr>
        <w:t>Government</w:t>
      </w:r>
      <w:r w:rsidR="00A6697C">
        <w:rPr>
          <w:rFonts w:ascii="Gill Sans MT" w:hAnsi="Gill Sans MT" w:cs="Gill Sans MT"/>
          <w:b/>
          <w:bCs/>
          <w:color w:val="000000"/>
          <w:lang w:val="en-US"/>
        </w:rPr>
        <w:t xml:space="preserve"> </w:t>
      </w:r>
      <w:r w:rsidR="00A6697C">
        <w:rPr>
          <w:rFonts w:ascii="Gill Sans MT" w:hAnsi="Gill Sans MT" w:cs="Gill Sans MT"/>
          <w:b/>
          <w:bCs/>
          <w:color w:val="000000"/>
          <w:lang w:val="en-US"/>
        </w:rPr>
        <w:tab/>
      </w:r>
      <w:r w:rsidR="00B90CCE" w:rsidRPr="002078F4">
        <w:rPr>
          <w:rFonts w:ascii="Gill Sans MT" w:hAnsi="Gill Sans MT" w:cs="Gill Sans MT"/>
          <w:b/>
          <w:bCs/>
          <w:color w:val="000000"/>
          <w:lang w:val="en-US"/>
        </w:rPr>
        <w:t>6</w:t>
      </w:r>
    </w:p>
    <w:p w:rsidR="00B90CCE" w:rsidRPr="002078F4" w:rsidRDefault="00B90CCE" w:rsidP="00B90CCE">
      <w:pPr>
        <w:tabs>
          <w:tab w:val="left" w:pos="340"/>
          <w:tab w:val="left" w:pos="680"/>
          <w:tab w:val="right" w:pos="8480"/>
          <w:tab w:val="right" w:leader="dot" w:pos="8828"/>
        </w:tabs>
        <w:suppressAutoHyphens/>
        <w:autoSpaceDE w:val="0"/>
        <w:autoSpaceDN w:val="0"/>
        <w:adjustRightInd w:val="0"/>
        <w:spacing w:after="0" w:line="240" w:lineRule="auto"/>
        <w:ind w:left="283" w:hanging="283"/>
        <w:textAlignment w:val="center"/>
        <w:rPr>
          <w:rFonts w:ascii="Gill Sans MT" w:hAnsi="Gill Sans MT" w:cs="Gill Sans MT"/>
          <w:color w:val="000000"/>
          <w:lang w:val="en-US"/>
        </w:rPr>
      </w:pPr>
      <w:r w:rsidRPr="002078F4">
        <w:rPr>
          <w:rFonts w:ascii="Gill Sans MT" w:hAnsi="Gill Sans MT" w:cs="Gill Sans MT"/>
          <w:color w:val="000000"/>
          <w:lang w:val="en-US"/>
        </w:rPr>
        <w:tab/>
      </w:r>
    </w:p>
    <w:p w:rsidR="00B90CCE" w:rsidRPr="002078F4" w:rsidRDefault="00B90CCE" w:rsidP="00B90CCE">
      <w:pPr>
        <w:tabs>
          <w:tab w:val="left" w:pos="340"/>
          <w:tab w:val="left" w:pos="680"/>
          <w:tab w:val="right" w:pos="8480"/>
          <w:tab w:val="right" w:leader="dot" w:pos="8828"/>
        </w:tabs>
        <w:suppressAutoHyphens/>
        <w:autoSpaceDE w:val="0"/>
        <w:autoSpaceDN w:val="0"/>
        <w:adjustRightInd w:val="0"/>
        <w:spacing w:after="0" w:line="240" w:lineRule="auto"/>
        <w:ind w:left="283" w:hanging="283"/>
        <w:textAlignment w:val="center"/>
        <w:rPr>
          <w:rFonts w:ascii="Gill Sans MT" w:hAnsi="Gill Sans MT" w:cs="Gill Sans MT"/>
          <w:color w:val="000000"/>
          <w:lang w:val="en-US"/>
        </w:rPr>
      </w:pPr>
      <w:r w:rsidRPr="002078F4">
        <w:rPr>
          <w:rFonts w:ascii="Gill Sans MT" w:hAnsi="Gill Sans MT" w:cs="Gill Sans MT"/>
          <w:color w:val="000000"/>
          <w:lang w:val="en-US"/>
        </w:rPr>
        <w:tab/>
        <w:t xml:space="preserve">3.1. </w:t>
      </w:r>
      <w:r w:rsidR="00A6697C" w:rsidRPr="002078F4">
        <w:rPr>
          <w:rFonts w:ascii="Gill Sans MT" w:hAnsi="Gill Sans MT" w:cs="Gill Sans MT"/>
          <w:color w:val="000000"/>
          <w:lang w:val="en-US"/>
        </w:rPr>
        <w:t xml:space="preserve">General </w:t>
      </w:r>
      <w:r w:rsidRPr="002078F4">
        <w:rPr>
          <w:rFonts w:ascii="Gill Sans MT" w:hAnsi="Gill Sans MT" w:cs="Gill Sans MT"/>
          <w:color w:val="000000"/>
          <w:lang w:val="en-US"/>
        </w:rPr>
        <w:t>Princip</w:t>
      </w:r>
      <w:r w:rsidR="00A6697C" w:rsidRPr="002078F4">
        <w:rPr>
          <w:rFonts w:ascii="Gill Sans MT" w:hAnsi="Gill Sans MT" w:cs="Gill Sans MT"/>
          <w:color w:val="000000"/>
          <w:lang w:val="en-US"/>
        </w:rPr>
        <w:t>les</w:t>
      </w:r>
      <w:r w:rsidRPr="002078F4">
        <w:rPr>
          <w:rFonts w:ascii="Gill Sans MT" w:hAnsi="Gill Sans MT" w:cs="Gill Sans MT"/>
          <w:color w:val="000000"/>
          <w:lang w:val="en-US"/>
        </w:rPr>
        <w:tab/>
        <w:t>6</w:t>
      </w:r>
    </w:p>
    <w:p w:rsidR="00B90CCE" w:rsidRPr="002078F4" w:rsidRDefault="00B90CCE" w:rsidP="00B90CCE">
      <w:pPr>
        <w:tabs>
          <w:tab w:val="left" w:pos="340"/>
          <w:tab w:val="left" w:pos="680"/>
          <w:tab w:val="right" w:pos="8480"/>
          <w:tab w:val="right" w:leader="dot" w:pos="8828"/>
        </w:tabs>
        <w:suppressAutoHyphens/>
        <w:autoSpaceDE w:val="0"/>
        <w:autoSpaceDN w:val="0"/>
        <w:adjustRightInd w:val="0"/>
        <w:spacing w:after="0" w:line="240" w:lineRule="auto"/>
        <w:ind w:left="283" w:hanging="283"/>
        <w:textAlignment w:val="center"/>
        <w:rPr>
          <w:rFonts w:ascii="Gill Sans MT" w:hAnsi="Gill Sans MT" w:cs="Gill Sans MT"/>
          <w:color w:val="000000"/>
          <w:lang w:val="en-US"/>
        </w:rPr>
      </w:pPr>
      <w:r w:rsidRPr="002078F4">
        <w:rPr>
          <w:rFonts w:ascii="Gill Sans MT" w:hAnsi="Gill Sans MT" w:cs="Gill Sans MT"/>
          <w:color w:val="000000"/>
          <w:lang w:val="en-US"/>
        </w:rPr>
        <w:tab/>
        <w:t xml:space="preserve">3.2. </w:t>
      </w:r>
      <w:r w:rsidR="002078F4" w:rsidRPr="002078F4">
        <w:rPr>
          <w:rFonts w:ascii="Gill Sans MT" w:hAnsi="Gill Sans MT" w:cs="Gill Sans MT"/>
          <w:color w:val="000000"/>
          <w:lang w:val="en-US"/>
        </w:rPr>
        <w:t xml:space="preserve">Individual Rights and </w:t>
      </w:r>
      <w:r w:rsidR="0061004E">
        <w:rPr>
          <w:rFonts w:ascii="Gill Sans MT" w:hAnsi="Gill Sans MT" w:cs="Gill Sans MT"/>
          <w:color w:val="000000"/>
          <w:lang w:val="en-US"/>
        </w:rPr>
        <w:t>Freedoms</w:t>
      </w:r>
      <w:r w:rsidRPr="002078F4">
        <w:rPr>
          <w:rFonts w:ascii="Gill Sans MT" w:hAnsi="Gill Sans MT" w:cs="Gill Sans MT"/>
          <w:color w:val="000000"/>
          <w:lang w:val="en-US"/>
        </w:rPr>
        <w:tab/>
        <w:t>7</w:t>
      </w:r>
    </w:p>
    <w:p w:rsidR="00B90CCE" w:rsidRPr="00934394" w:rsidRDefault="00B90CCE" w:rsidP="00B90CCE">
      <w:pPr>
        <w:tabs>
          <w:tab w:val="left" w:pos="340"/>
          <w:tab w:val="left" w:pos="680"/>
          <w:tab w:val="right" w:pos="8480"/>
          <w:tab w:val="right" w:leader="dot" w:pos="8828"/>
        </w:tabs>
        <w:suppressAutoHyphens/>
        <w:autoSpaceDE w:val="0"/>
        <w:autoSpaceDN w:val="0"/>
        <w:adjustRightInd w:val="0"/>
        <w:spacing w:after="0" w:line="240" w:lineRule="auto"/>
        <w:ind w:left="283" w:hanging="283"/>
        <w:textAlignment w:val="center"/>
        <w:rPr>
          <w:rFonts w:ascii="Gill Sans MT" w:hAnsi="Gill Sans MT" w:cs="Gill Sans MT"/>
          <w:color w:val="000000"/>
          <w:lang w:val="en-US"/>
        </w:rPr>
      </w:pPr>
      <w:r w:rsidRPr="002078F4">
        <w:rPr>
          <w:rFonts w:ascii="Gill Sans MT" w:hAnsi="Gill Sans MT" w:cs="Gill Sans MT"/>
          <w:color w:val="000000"/>
          <w:lang w:val="en-US"/>
        </w:rPr>
        <w:tab/>
      </w:r>
      <w:r w:rsidRPr="00934394">
        <w:rPr>
          <w:rFonts w:ascii="Gill Sans MT" w:hAnsi="Gill Sans MT" w:cs="Gill Sans MT"/>
          <w:color w:val="000000"/>
          <w:lang w:val="en-US"/>
        </w:rPr>
        <w:t xml:space="preserve">3.3. </w:t>
      </w:r>
      <w:r w:rsidR="00934394" w:rsidRPr="00934394">
        <w:rPr>
          <w:rFonts w:ascii="Gill Sans MT" w:hAnsi="Gill Sans MT" w:cs="Gill Sans MT"/>
          <w:color w:val="000000"/>
          <w:lang w:val="en-US"/>
        </w:rPr>
        <w:t>Family Environment and alternative guardianship</w:t>
      </w:r>
      <w:r w:rsidRPr="00934394">
        <w:rPr>
          <w:rFonts w:ascii="Gill Sans MT" w:hAnsi="Gill Sans MT" w:cs="Gill Sans MT"/>
          <w:color w:val="000000"/>
          <w:lang w:val="en-US"/>
        </w:rPr>
        <w:tab/>
        <w:t>9</w:t>
      </w:r>
    </w:p>
    <w:p w:rsidR="00B90CCE" w:rsidRPr="00E70ABD" w:rsidRDefault="00B90CCE" w:rsidP="00B90CCE">
      <w:pPr>
        <w:tabs>
          <w:tab w:val="left" w:pos="340"/>
          <w:tab w:val="left" w:pos="680"/>
          <w:tab w:val="right" w:pos="8480"/>
          <w:tab w:val="right" w:leader="dot" w:pos="8828"/>
        </w:tabs>
        <w:suppressAutoHyphens/>
        <w:autoSpaceDE w:val="0"/>
        <w:autoSpaceDN w:val="0"/>
        <w:adjustRightInd w:val="0"/>
        <w:spacing w:after="0" w:line="240" w:lineRule="auto"/>
        <w:ind w:left="283" w:hanging="283"/>
        <w:textAlignment w:val="center"/>
        <w:rPr>
          <w:rFonts w:ascii="Gill Sans MT" w:hAnsi="Gill Sans MT" w:cs="Gill Sans MT"/>
          <w:color w:val="000000"/>
          <w:lang w:val="en-US"/>
        </w:rPr>
      </w:pPr>
      <w:r w:rsidRPr="00934394">
        <w:rPr>
          <w:rFonts w:ascii="Gill Sans MT" w:hAnsi="Gill Sans MT" w:cs="Gill Sans MT"/>
          <w:color w:val="000000"/>
          <w:lang w:val="en-US"/>
        </w:rPr>
        <w:tab/>
      </w:r>
      <w:r w:rsidRPr="00E70ABD">
        <w:rPr>
          <w:rFonts w:ascii="Gill Sans MT" w:hAnsi="Gill Sans MT" w:cs="Gill Sans MT"/>
          <w:color w:val="000000"/>
          <w:lang w:val="en-US"/>
        </w:rPr>
        <w:t xml:space="preserve">3.4. </w:t>
      </w:r>
      <w:r w:rsidR="00E70ABD" w:rsidRPr="00E70ABD">
        <w:rPr>
          <w:rFonts w:ascii="Gill Sans MT" w:hAnsi="Gill Sans MT" w:cs="Gill Sans MT"/>
          <w:color w:val="000000"/>
          <w:lang w:val="en-US"/>
        </w:rPr>
        <w:t>Basic Health and Welfare</w:t>
      </w:r>
      <w:r w:rsidRPr="00E70ABD">
        <w:rPr>
          <w:rFonts w:ascii="Gill Sans MT" w:hAnsi="Gill Sans MT" w:cs="Gill Sans MT"/>
          <w:color w:val="000000"/>
          <w:lang w:val="en-US"/>
        </w:rPr>
        <w:tab/>
        <w:t>13</w:t>
      </w:r>
    </w:p>
    <w:p w:rsidR="00B90CCE" w:rsidRPr="00E70ABD" w:rsidRDefault="00B90CCE" w:rsidP="00B90CCE">
      <w:pPr>
        <w:tabs>
          <w:tab w:val="left" w:pos="340"/>
          <w:tab w:val="left" w:pos="680"/>
          <w:tab w:val="right" w:pos="8480"/>
          <w:tab w:val="right" w:leader="dot" w:pos="8828"/>
        </w:tabs>
        <w:suppressAutoHyphens/>
        <w:autoSpaceDE w:val="0"/>
        <w:autoSpaceDN w:val="0"/>
        <w:adjustRightInd w:val="0"/>
        <w:spacing w:after="0" w:line="240" w:lineRule="auto"/>
        <w:ind w:left="283" w:hanging="283"/>
        <w:textAlignment w:val="center"/>
        <w:rPr>
          <w:rFonts w:ascii="Gill Sans MT" w:hAnsi="Gill Sans MT" w:cs="Gill Sans MT"/>
          <w:color w:val="000000"/>
          <w:lang w:val="en-US"/>
        </w:rPr>
      </w:pPr>
      <w:r w:rsidRPr="00E70ABD">
        <w:rPr>
          <w:rFonts w:ascii="Gill Sans MT" w:hAnsi="Gill Sans MT" w:cs="Gill Sans MT"/>
          <w:color w:val="000000"/>
          <w:lang w:val="en-US"/>
        </w:rPr>
        <w:tab/>
        <w:t>3.5. Educa</w:t>
      </w:r>
      <w:r w:rsidR="00E70ABD" w:rsidRPr="00E70ABD">
        <w:rPr>
          <w:rFonts w:ascii="Gill Sans MT" w:hAnsi="Gill Sans MT" w:cs="Gill Sans MT"/>
          <w:color w:val="000000"/>
          <w:lang w:val="en-US"/>
        </w:rPr>
        <w:t>tion</w:t>
      </w:r>
      <w:r w:rsidRPr="00E70ABD">
        <w:rPr>
          <w:rFonts w:ascii="Gill Sans MT" w:hAnsi="Gill Sans MT" w:cs="Gill Sans MT"/>
          <w:color w:val="000000"/>
          <w:lang w:val="en-US"/>
        </w:rPr>
        <w:tab/>
        <w:t>22</w:t>
      </w:r>
    </w:p>
    <w:p w:rsidR="00B90CCE" w:rsidRPr="00362767" w:rsidRDefault="00B90CCE" w:rsidP="00B90CCE">
      <w:pPr>
        <w:tabs>
          <w:tab w:val="left" w:pos="340"/>
          <w:tab w:val="left" w:pos="680"/>
          <w:tab w:val="right" w:pos="8480"/>
          <w:tab w:val="right" w:leader="dot" w:pos="8828"/>
        </w:tabs>
        <w:suppressAutoHyphens/>
        <w:autoSpaceDE w:val="0"/>
        <w:autoSpaceDN w:val="0"/>
        <w:adjustRightInd w:val="0"/>
        <w:spacing w:after="0" w:line="240" w:lineRule="auto"/>
        <w:ind w:left="283" w:hanging="283"/>
        <w:textAlignment w:val="center"/>
        <w:rPr>
          <w:rFonts w:ascii="Gill Sans MT" w:hAnsi="Gill Sans MT" w:cs="Gill Sans MT"/>
          <w:color w:val="000000"/>
          <w:lang w:val="en-US"/>
        </w:rPr>
      </w:pPr>
      <w:r w:rsidRPr="00E70ABD">
        <w:rPr>
          <w:rFonts w:ascii="Gill Sans MT" w:hAnsi="Gill Sans MT" w:cs="Gill Sans MT"/>
          <w:color w:val="000000"/>
          <w:lang w:val="en-US"/>
        </w:rPr>
        <w:t xml:space="preserve">     </w:t>
      </w:r>
      <w:r w:rsidRPr="00362767">
        <w:rPr>
          <w:rFonts w:ascii="Gill Sans MT" w:hAnsi="Gill Sans MT" w:cs="Gill Sans MT"/>
          <w:color w:val="000000"/>
          <w:lang w:val="en-US"/>
        </w:rPr>
        <w:t xml:space="preserve">3.6. </w:t>
      </w:r>
      <w:r w:rsidR="00362767" w:rsidRPr="00362767">
        <w:rPr>
          <w:rFonts w:ascii="Gill Sans MT" w:hAnsi="Gill Sans MT" w:cs="Gill Sans MT"/>
          <w:color w:val="000000"/>
          <w:lang w:val="en-US"/>
        </w:rPr>
        <w:t>Special P</w:t>
      </w:r>
      <w:r w:rsidRPr="00362767">
        <w:rPr>
          <w:rFonts w:ascii="Gill Sans MT" w:hAnsi="Gill Sans MT" w:cs="Gill Sans MT"/>
          <w:color w:val="000000"/>
          <w:lang w:val="en-US"/>
        </w:rPr>
        <w:t>rotec</w:t>
      </w:r>
      <w:r w:rsidR="00362767" w:rsidRPr="00362767">
        <w:rPr>
          <w:rFonts w:ascii="Gill Sans MT" w:hAnsi="Gill Sans MT" w:cs="Gill Sans MT"/>
          <w:color w:val="000000"/>
          <w:lang w:val="en-US"/>
        </w:rPr>
        <w:t>tion Measures</w:t>
      </w:r>
      <w:r w:rsidRPr="00362767">
        <w:rPr>
          <w:rFonts w:ascii="Gill Sans MT" w:hAnsi="Gill Sans MT" w:cs="Gill Sans MT"/>
          <w:color w:val="000000"/>
          <w:lang w:val="en-US"/>
        </w:rPr>
        <w:tab/>
        <w:t>25</w:t>
      </w:r>
    </w:p>
    <w:p w:rsidR="00B90CCE" w:rsidRPr="00362767" w:rsidRDefault="00B90CCE" w:rsidP="00B90CCE">
      <w:pPr>
        <w:tabs>
          <w:tab w:val="left" w:pos="340"/>
          <w:tab w:val="left" w:pos="680"/>
          <w:tab w:val="right" w:pos="8480"/>
          <w:tab w:val="right" w:leader="dot" w:pos="8828"/>
        </w:tabs>
        <w:suppressAutoHyphens/>
        <w:autoSpaceDE w:val="0"/>
        <w:autoSpaceDN w:val="0"/>
        <w:adjustRightInd w:val="0"/>
        <w:spacing w:after="0" w:line="240" w:lineRule="auto"/>
        <w:ind w:left="283" w:hanging="283"/>
        <w:textAlignment w:val="center"/>
        <w:rPr>
          <w:rFonts w:ascii="Gill Sans MT" w:hAnsi="Gill Sans MT" w:cs="Gill Sans MT"/>
          <w:color w:val="000000"/>
          <w:lang w:val="en-US"/>
        </w:rPr>
      </w:pPr>
    </w:p>
    <w:p w:rsidR="00362767" w:rsidRPr="00362767" w:rsidRDefault="00B90CCE" w:rsidP="00B90CCE">
      <w:pPr>
        <w:tabs>
          <w:tab w:val="left" w:pos="340"/>
          <w:tab w:val="left" w:pos="680"/>
          <w:tab w:val="right" w:pos="8480"/>
          <w:tab w:val="right" w:leader="dot" w:pos="8828"/>
        </w:tabs>
        <w:suppressAutoHyphens/>
        <w:autoSpaceDE w:val="0"/>
        <w:autoSpaceDN w:val="0"/>
        <w:adjustRightInd w:val="0"/>
        <w:spacing w:after="0" w:line="240" w:lineRule="auto"/>
        <w:ind w:left="283" w:hanging="283"/>
        <w:textAlignment w:val="center"/>
        <w:rPr>
          <w:rFonts w:ascii="Gill Sans MT" w:hAnsi="Gill Sans MT" w:cs="Gill Sans MT"/>
          <w:b/>
          <w:bCs/>
          <w:color w:val="000000"/>
          <w:lang w:val="en-US"/>
        </w:rPr>
      </w:pPr>
      <w:r w:rsidRPr="00362767">
        <w:rPr>
          <w:rFonts w:ascii="Gill Sans MT" w:hAnsi="Gill Sans MT" w:cs="Gill Sans MT"/>
          <w:b/>
          <w:bCs/>
          <w:color w:val="000000"/>
          <w:lang w:val="en-US"/>
        </w:rPr>
        <w:t>IV.</w:t>
      </w:r>
      <w:r w:rsidRPr="00362767">
        <w:rPr>
          <w:rFonts w:ascii="Gill Sans MT" w:hAnsi="Gill Sans MT" w:cs="Gill Sans MT"/>
          <w:b/>
          <w:bCs/>
          <w:color w:val="000000"/>
          <w:lang w:val="en-US"/>
        </w:rPr>
        <w:tab/>
      </w:r>
      <w:r w:rsidR="00362767" w:rsidRPr="00362767">
        <w:rPr>
          <w:rFonts w:ascii="Gill Sans MT" w:hAnsi="Gill Sans MT" w:cs="Gill Sans MT"/>
          <w:b/>
          <w:bCs/>
          <w:color w:val="000000"/>
          <w:lang w:val="en-US"/>
        </w:rPr>
        <w:t xml:space="preserve">Questions that civil society raises to the Government regarding </w:t>
      </w:r>
    </w:p>
    <w:p w:rsidR="00B90CCE" w:rsidRPr="00362767" w:rsidRDefault="00362767" w:rsidP="00B90CCE">
      <w:pPr>
        <w:tabs>
          <w:tab w:val="left" w:pos="340"/>
          <w:tab w:val="left" w:pos="680"/>
          <w:tab w:val="right" w:pos="8480"/>
          <w:tab w:val="right" w:leader="dot" w:pos="8828"/>
        </w:tabs>
        <w:suppressAutoHyphens/>
        <w:autoSpaceDE w:val="0"/>
        <w:autoSpaceDN w:val="0"/>
        <w:adjustRightInd w:val="0"/>
        <w:spacing w:after="0" w:line="240" w:lineRule="auto"/>
        <w:ind w:left="283" w:hanging="283"/>
        <w:textAlignment w:val="center"/>
        <w:rPr>
          <w:rFonts w:ascii="Gill Sans MT" w:hAnsi="Gill Sans MT" w:cs="Gill Sans MT"/>
          <w:b/>
          <w:bCs/>
          <w:color w:val="000000"/>
          <w:lang w:val="en-US"/>
        </w:rPr>
      </w:pPr>
      <w:r>
        <w:rPr>
          <w:rFonts w:ascii="Gill Sans MT" w:hAnsi="Gill Sans MT" w:cs="Gill Sans MT"/>
          <w:b/>
          <w:bCs/>
          <w:color w:val="000000"/>
          <w:lang w:val="en-US"/>
        </w:rPr>
        <w:t xml:space="preserve">     </w:t>
      </w:r>
      <w:r w:rsidRPr="00362767">
        <w:rPr>
          <w:rFonts w:ascii="Gill Sans MT" w:hAnsi="Gill Sans MT" w:cs="Gill Sans MT"/>
          <w:b/>
          <w:bCs/>
          <w:color w:val="000000"/>
          <w:lang w:val="en-US"/>
        </w:rPr>
        <w:t>compliance with the Convention on the Rights of the Child</w:t>
      </w:r>
      <w:r w:rsidR="00B90CCE" w:rsidRPr="00362767">
        <w:rPr>
          <w:rFonts w:ascii="Gill Sans MT" w:hAnsi="Gill Sans MT" w:cs="Gill Sans MT"/>
          <w:b/>
          <w:bCs/>
          <w:color w:val="000000"/>
          <w:lang w:val="en-US"/>
        </w:rPr>
        <w:t xml:space="preserve"> </w:t>
      </w:r>
      <w:r w:rsidR="00B90CCE" w:rsidRPr="00362767">
        <w:rPr>
          <w:rFonts w:ascii="Gill Sans MT" w:hAnsi="Gill Sans MT" w:cs="Gill Sans MT"/>
          <w:b/>
          <w:bCs/>
          <w:color w:val="000000"/>
          <w:lang w:val="en-US"/>
        </w:rPr>
        <w:tab/>
        <w:t>34</w:t>
      </w:r>
    </w:p>
    <w:p w:rsidR="00B90CCE" w:rsidRPr="00362767" w:rsidRDefault="00B90CCE" w:rsidP="00B90CCE">
      <w:pPr>
        <w:tabs>
          <w:tab w:val="left" w:pos="340"/>
          <w:tab w:val="left" w:pos="680"/>
          <w:tab w:val="right" w:pos="8480"/>
          <w:tab w:val="right" w:leader="dot" w:pos="8828"/>
        </w:tabs>
        <w:suppressAutoHyphens/>
        <w:autoSpaceDE w:val="0"/>
        <w:autoSpaceDN w:val="0"/>
        <w:adjustRightInd w:val="0"/>
        <w:spacing w:after="0" w:line="240" w:lineRule="auto"/>
        <w:ind w:left="283" w:hanging="283"/>
        <w:jc w:val="both"/>
        <w:textAlignment w:val="center"/>
        <w:rPr>
          <w:rFonts w:ascii="Gill Sans MT" w:hAnsi="Gill Sans MT" w:cs="Gill Sans MT"/>
          <w:b/>
          <w:bCs/>
          <w:color w:val="000000"/>
          <w:lang w:val="en-US"/>
        </w:rPr>
      </w:pPr>
    </w:p>
    <w:p w:rsidR="00B90CCE" w:rsidRPr="0062447C" w:rsidRDefault="00362767" w:rsidP="00B90CCE">
      <w:pPr>
        <w:tabs>
          <w:tab w:val="left" w:pos="340"/>
          <w:tab w:val="left" w:pos="680"/>
          <w:tab w:val="right" w:pos="8480"/>
          <w:tab w:val="right" w:leader="dot" w:pos="8828"/>
        </w:tabs>
        <w:suppressAutoHyphens/>
        <w:autoSpaceDE w:val="0"/>
        <w:autoSpaceDN w:val="0"/>
        <w:adjustRightInd w:val="0"/>
        <w:spacing w:after="0" w:line="240" w:lineRule="auto"/>
        <w:ind w:left="283" w:hanging="283"/>
        <w:jc w:val="both"/>
        <w:textAlignment w:val="center"/>
        <w:rPr>
          <w:rFonts w:ascii="Gill Sans MT" w:hAnsi="Gill Sans MT" w:cs="Gill Sans MT"/>
          <w:b/>
          <w:bCs/>
          <w:color w:val="000000"/>
          <w:lang w:val="en-US"/>
        </w:rPr>
      </w:pPr>
      <w:r>
        <w:rPr>
          <w:rFonts w:ascii="Gill Sans MT" w:hAnsi="Gill Sans MT" w:cs="Gill Sans MT"/>
          <w:b/>
          <w:bCs/>
          <w:color w:val="000000"/>
          <w:lang w:val="en-US"/>
        </w:rPr>
        <w:t>Acronyms</w:t>
      </w:r>
      <w:r w:rsidR="00B90CCE" w:rsidRPr="0062447C">
        <w:rPr>
          <w:rFonts w:ascii="Gill Sans MT" w:hAnsi="Gill Sans MT" w:cs="Gill Sans MT"/>
          <w:color w:val="000000"/>
          <w:lang w:val="en-US"/>
        </w:rPr>
        <w:tab/>
      </w:r>
      <w:r w:rsidR="00B90CCE" w:rsidRPr="0062447C">
        <w:rPr>
          <w:rFonts w:ascii="Gill Sans MT" w:hAnsi="Gill Sans MT" w:cs="Gill Sans MT"/>
          <w:b/>
          <w:bCs/>
          <w:color w:val="000000"/>
          <w:lang w:val="en-US"/>
        </w:rPr>
        <w:t>35</w:t>
      </w:r>
    </w:p>
    <w:p w:rsidR="00B90CCE" w:rsidRPr="0062447C" w:rsidRDefault="00B90CCE" w:rsidP="00B90CCE">
      <w:pPr>
        <w:tabs>
          <w:tab w:val="left" w:pos="340"/>
          <w:tab w:val="left" w:pos="680"/>
          <w:tab w:val="right" w:pos="8480"/>
          <w:tab w:val="right" w:leader="dot" w:pos="8828"/>
        </w:tabs>
        <w:suppressAutoHyphens/>
        <w:autoSpaceDE w:val="0"/>
        <w:autoSpaceDN w:val="0"/>
        <w:adjustRightInd w:val="0"/>
        <w:spacing w:after="0" w:line="240" w:lineRule="auto"/>
        <w:ind w:left="283" w:hanging="283"/>
        <w:jc w:val="both"/>
        <w:textAlignment w:val="center"/>
        <w:rPr>
          <w:rFonts w:ascii="Gill Sans MT" w:hAnsi="Gill Sans MT" w:cs="Gill Sans MT"/>
          <w:b/>
          <w:bCs/>
          <w:color w:val="000000"/>
          <w:lang w:val="en-US"/>
        </w:rPr>
      </w:pPr>
    </w:p>
    <w:p w:rsidR="00B90CCE" w:rsidRPr="0062447C" w:rsidRDefault="00B90CCE" w:rsidP="00B90CCE">
      <w:pPr>
        <w:tabs>
          <w:tab w:val="left" w:pos="340"/>
          <w:tab w:val="left" w:pos="680"/>
          <w:tab w:val="right" w:pos="8480"/>
          <w:tab w:val="right" w:leader="dot" w:pos="8828"/>
        </w:tabs>
        <w:suppressAutoHyphens/>
        <w:autoSpaceDE w:val="0"/>
        <w:autoSpaceDN w:val="0"/>
        <w:adjustRightInd w:val="0"/>
        <w:spacing w:after="0" w:line="240" w:lineRule="auto"/>
        <w:ind w:left="283" w:hanging="283"/>
        <w:jc w:val="both"/>
        <w:textAlignment w:val="center"/>
        <w:rPr>
          <w:rFonts w:ascii="Gill Sans MT" w:hAnsi="Gill Sans MT" w:cs="Gill Sans MT"/>
          <w:b/>
          <w:bCs/>
          <w:color w:val="000000"/>
          <w:lang w:val="en-US"/>
        </w:rPr>
      </w:pPr>
      <w:r w:rsidRPr="0062447C">
        <w:rPr>
          <w:rFonts w:ascii="Gill Sans MT" w:hAnsi="Gill Sans MT" w:cs="Gill Sans MT"/>
          <w:b/>
          <w:bCs/>
          <w:color w:val="000000"/>
          <w:lang w:val="en-US"/>
        </w:rPr>
        <w:t>Bibliogra</w:t>
      </w:r>
      <w:r w:rsidR="00362767">
        <w:rPr>
          <w:rFonts w:ascii="Gill Sans MT" w:hAnsi="Gill Sans MT" w:cs="Gill Sans MT"/>
          <w:b/>
          <w:bCs/>
          <w:color w:val="000000"/>
          <w:lang w:val="en-US"/>
        </w:rPr>
        <w:t>phy</w:t>
      </w:r>
      <w:r w:rsidRPr="0062447C">
        <w:rPr>
          <w:rFonts w:ascii="Gill Sans MT" w:hAnsi="Gill Sans MT" w:cs="Gill Sans MT"/>
          <w:color w:val="000000"/>
          <w:lang w:val="en-US"/>
        </w:rPr>
        <w:tab/>
      </w:r>
      <w:r w:rsidRPr="0062447C">
        <w:rPr>
          <w:rFonts w:ascii="Gill Sans MT" w:hAnsi="Gill Sans MT" w:cs="Gill Sans MT"/>
          <w:b/>
          <w:bCs/>
          <w:color w:val="000000"/>
          <w:lang w:val="en-US"/>
        </w:rPr>
        <w:t>36</w:t>
      </w:r>
    </w:p>
    <w:p w:rsidR="00730A81" w:rsidRDefault="00730A81" w:rsidP="00B90CCE">
      <w:pPr>
        <w:rPr>
          <w:lang w:val="en-US"/>
        </w:rPr>
      </w:pPr>
    </w:p>
    <w:p w:rsidR="00362767" w:rsidRDefault="00362767" w:rsidP="00362767">
      <w:pPr>
        <w:tabs>
          <w:tab w:val="left" w:pos="510"/>
        </w:tabs>
        <w:suppressAutoHyphens/>
        <w:autoSpaceDE w:val="0"/>
        <w:autoSpaceDN w:val="0"/>
        <w:adjustRightInd w:val="0"/>
        <w:spacing w:after="0" w:line="240" w:lineRule="auto"/>
        <w:ind w:left="510" w:hanging="510"/>
        <w:textAlignment w:val="center"/>
        <w:rPr>
          <w:rFonts w:ascii="Gill Sans MT" w:hAnsi="Gill Sans MT" w:cs="Gill Sans MT"/>
          <w:b/>
          <w:bCs/>
          <w:color w:val="000000"/>
          <w:lang w:val="en-US"/>
        </w:rPr>
      </w:pPr>
    </w:p>
    <w:p w:rsidR="00B90CCE" w:rsidRDefault="00B90CCE">
      <w:pPr>
        <w:spacing w:after="160" w:line="259" w:lineRule="auto"/>
        <w:rPr>
          <w:lang w:val="en-US"/>
        </w:rPr>
      </w:pPr>
      <w:r>
        <w:rPr>
          <w:lang w:val="en-US"/>
        </w:rPr>
        <w:br w:type="page"/>
      </w:r>
    </w:p>
    <w:p w:rsidR="00B90CCE" w:rsidRPr="0062447C" w:rsidRDefault="00B90CCE" w:rsidP="00B90CCE">
      <w:pPr>
        <w:tabs>
          <w:tab w:val="left" w:pos="510"/>
        </w:tabs>
        <w:suppressAutoHyphens/>
        <w:autoSpaceDE w:val="0"/>
        <w:autoSpaceDN w:val="0"/>
        <w:adjustRightInd w:val="0"/>
        <w:spacing w:after="0" w:line="240" w:lineRule="auto"/>
        <w:ind w:left="510" w:hanging="510"/>
        <w:jc w:val="both"/>
        <w:textAlignment w:val="center"/>
        <w:rPr>
          <w:rFonts w:ascii="Gill Sans MT" w:hAnsi="Gill Sans MT" w:cs="Gill Sans MT"/>
          <w:b/>
          <w:bCs/>
          <w:color w:val="31849B"/>
          <w:lang w:val="en-US"/>
        </w:rPr>
      </w:pPr>
      <w:r w:rsidRPr="0062447C">
        <w:rPr>
          <w:rFonts w:ascii="Gill Sans MT" w:hAnsi="Gill Sans MT" w:cs="Gill Sans MT"/>
          <w:b/>
          <w:bCs/>
          <w:color w:val="000FAF"/>
          <w:sz w:val="32"/>
          <w:szCs w:val="32"/>
          <w:lang w:val="en-US"/>
        </w:rPr>
        <w:lastRenderedPageBreak/>
        <w:t xml:space="preserve">I. </w:t>
      </w:r>
      <w:r w:rsidRPr="0062447C">
        <w:rPr>
          <w:rFonts w:ascii="Gill Sans MT" w:hAnsi="Gill Sans MT" w:cs="Gill Sans MT"/>
          <w:b/>
          <w:bCs/>
          <w:color w:val="000FAF"/>
          <w:sz w:val="32"/>
          <w:szCs w:val="32"/>
          <w:lang w:val="en-US"/>
        </w:rPr>
        <w:tab/>
        <w:t>Overview</w:t>
      </w:r>
    </w:p>
    <w:p w:rsidR="00B90CCE" w:rsidRPr="0062447C" w:rsidRDefault="00B90CCE" w:rsidP="00B90CCE">
      <w:pPr>
        <w:suppressAutoHyphens/>
        <w:autoSpaceDE w:val="0"/>
        <w:autoSpaceDN w:val="0"/>
        <w:adjustRightInd w:val="0"/>
        <w:spacing w:after="0" w:line="240" w:lineRule="auto"/>
        <w:textAlignment w:val="center"/>
        <w:rPr>
          <w:rFonts w:ascii="Gill Sans MT" w:hAnsi="Gill Sans MT" w:cs="Gill Sans MT"/>
          <w:b/>
          <w:bCs/>
          <w:color w:val="31849B"/>
          <w:lang w:val="en-US"/>
        </w:rPr>
      </w:pPr>
    </w:p>
    <w:p w:rsidR="00B90CCE" w:rsidRPr="0062447C" w:rsidRDefault="00B90CCE" w:rsidP="00B90CCE">
      <w:pPr>
        <w:suppressAutoHyphens/>
        <w:autoSpaceDE w:val="0"/>
        <w:autoSpaceDN w:val="0"/>
        <w:adjustRightInd w:val="0"/>
        <w:spacing w:after="0" w:line="240" w:lineRule="auto"/>
        <w:jc w:val="both"/>
        <w:textAlignment w:val="center"/>
        <w:rPr>
          <w:rFonts w:ascii="Gill Sans MT" w:hAnsi="Gill Sans MT" w:cs="Gill Sans MT"/>
          <w:color w:val="000000"/>
          <w:lang w:val="en-US"/>
        </w:rPr>
      </w:pPr>
      <w:r w:rsidRPr="0062447C">
        <w:rPr>
          <w:rFonts w:ascii="Gill Sans MT" w:hAnsi="Gill Sans MT" w:cs="Gill Sans MT"/>
          <w:color w:val="000000"/>
          <w:lang w:val="en-US"/>
        </w:rPr>
        <w:t xml:space="preserve">This report has been prepared by the </w:t>
      </w:r>
      <w:r w:rsidR="005C348E">
        <w:rPr>
          <w:rFonts w:ascii="Gill Sans MT" w:hAnsi="Gill Sans MT" w:cs="Gill Sans MT"/>
          <w:b/>
          <w:color w:val="000000"/>
          <w:lang w:val="en-US"/>
        </w:rPr>
        <w:t>Follow-Up</w:t>
      </w:r>
      <w:r>
        <w:rPr>
          <w:rFonts w:ascii="Gill Sans MT" w:hAnsi="Gill Sans MT" w:cs="Gill Sans MT"/>
          <w:b/>
          <w:color w:val="000000"/>
          <w:lang w:val="en-US"/>
        </w:rPr>
        <w:t xml:space="preserve"> </w:t>
      </w:r>
      <w:r w:rsidR="00273503">
        <w:rPr>
          <w:rFonts w:ascii="Gill Sans MT" w:hAnsi="Gill Sans MT" w:cs="Gill Sans MT"/>
          <w:b/>
          <w:color w:val="000000"/>
          <w:lang w:val="en-US"/>
        </w:rPr>
        <w:t xml:space="preserve">Committee </w:t>
      </w:r>
      <w:r>
        <w:rPr>
          <w:rFonts w:ascii="Gill Sans MT" w:hAnsi="Gill Sans MT" w:cs="Gill Sans MT"/>
          <w:b/>
          <w:color w:val="000000"/>
          <w:lang w:val="en-US"/>
        </w:rPr>
        <w:t xml:space="preserve">for </w:t>
      </w:r>
      <w:r w:rsidRPr="0062447C">
        <w:rPr>
          <w:rFonts w:ascii="Gill Sans MT" w:hAnsi="Gill Sans MT" w:cs="Gill Sans MT"/>
          <w:b/>
          <w:color w:val="000000"/>
          <w:lang w:val="en-US"/>
        </w:rPr>
        <w:t>the Implementation of Convention on the Rights of the Child in Peru</w:t>
      </w:r>
      <w:r>
        <w:rPr>
          <w:rStyle w:val="FootnoteReference"/>
          <w:rFonts w:ascii="Gill Sans MT" w:hAnsi="Gill Sans MT" w:cs="Gill Sans MT"/>
          <w:b/>
          <w:color w:val="000000"/>
          <w:lang w:val="en-US"/>
        </w:rPr>
        <w:footnoteReference w:id="1"/>
      </w:r>
      <w:r w:rsidRPr="0062447C">
        <w:rPr>
          <w:rFonts w:ascii="Gill Sans MT" w:hAnsi="Gill Sans MT" w:cs="Gill Sans MT"/>
          <w:color w:val="000000"/>
          <w:lang w:val="en-US"/>
        </w:rPr>
        <w:t xml:space="preserve">. </w:t>
      </w:r>
      <w:r>
        <w:rPr>
          <w:rFonts w:ascii="Gill Sans MT" w:hAnsi="Gill Sans MT" w:cs="Gill Sans MT"/>
          <w:color w:val="000000"/>
          <w:lang w:val="en-US"/>
        </w:rPr>
        <w:t xml:space="preserve">It reflects </w:t>
      </w:r>
      <w:r w:rsidRPr="0062447C">
        <w:rPr>
          <w:rFonts w:ascii="Gill Sans MT" w:hAnsi="Gill Sans MT" w:cs="Gill Sans MT"/>
          <w:color w:val="000000"/>
          <w:lang w:val="en-US"/>
        </w:rPr>
        <w:t xml:space="preserve">the difficulties </w:t>
      </w:r>
      <w:r w:rsidR="00273503">
        <w:rPr>
          <w:rFonts w:ascii="Gill Sans MT" w:hAnsi="Gill Sans MT" w:cs="Gill Sans MT"/>
          <w:color w:val="000000"/>
          <w:lang w:val="en-US"/>
        </w:rPr>
        <w:t>affecting</w:t>
      </w:r>
      <w:r w:rsidRPr="0062447C">
        <w:rPr>
          <w:rFonts w:ascii="Gill Sans MT" w:hAnsi="Gill Sans MT" w:cs="Gill Sans MT"/>
          <w:color w:val="000000"/>
          <w:lang w:val="en-US"/>
        </w:rPr>
        <w:t xml:space="preserve"> the </w:t>
      </w:r>
      <w:r>
        <w:rPr>
          <w:rFonts w:ascii="Gill Sans MT" w:hAnsi="Gill Sans MT" w:cs="Gill Sans MT"/>
          <w:color w:val="000000"/>
          <w:lang w:val="en-US"/>
        </w:rPr>
        <w:t>compliance with</w:t>
      </w:r>
      <w:r w:rsidRPr="0062447C">
        <w:rPr>
          <w:rFonts w:ascii="Gill Sans MT" w:hAnsi="Gill Sans MT" w:cs="Gill Sans MT"/>
          <w:color w:val="000000"/>
          <w:lang w:val="en-US"/>
        </w:rPr>
        <w:t xml:space="preserve"> the obligations under the Convention between 2006 and 2014, and addresses some important facts from the early 2013-2014 biennium.</w:t>
      </w:r>
    </w:p>
    <w:p w:rsidR="00B90CCE" w:rsidRPr="0062447C" w:rsidRDefault="00B90CCE" w:rsidP="00B90CCE">
      <w:pPr>
        <w:suppressAutoHyphens/>
        <w:autoSpaceDE w:val="0"/>
        <w:autoSpaceDN w:val="0"/>
        <w:adjustRightInd w:val="0"/>
        <w:spacing w:after="0" w:line="240" w:lineRule="auto"/>
        <w:jc w:val="both"/>
        <w:textAlignment w:val="center"/>
        <w:rPr>
          <w:rFonts w:ascii="Gill Sans MT" w:hAnsi="Gill Sans MT" w:cs="Gill Sans MT"/>
          <w:color w:val="000000"/>
          <w:lang w:val="en-US"/>
        </w:rPr>
      </w:pPr>
    </w:p>
    <w:p w:rsidR="00B90CCE" w:rsidRPr="0062447C" w:rsidRDefault="00B90CCE" w:rsidP="00B90CCE">
      <w:pPr>
        <w:suppressAutoHyphens/>
        <w:autoSpaceDE w:val="0"/>
        <w:autoSpaceDN w:val="0"/>
        <w:adjustRightInd w:val="0"/>
        <w:spacing w:after="0" w:line="240" w:lineRule="auto"/>
        <w:jc w:val="both"/>
        <w:textAlignment w:val="center"/>
        <w:rPr>
          <w:rFonts w:ascii="Gill Sans MT" w:hAnsi="Gill Sans MT" w:cs="Gill Sans MT"/>
          <w:color w:val="000000"/>
          <w:lang w:val="en-US"/>
        </w:rPr>
      </w:pPr>
      <w:r w:rsidRPr="0062447C">
        <w:rPr>
          <w:rFonts w:ascii="Gill Sans MT" w:hAnsi="Gill Sans MT" w:cs="Gill Sans MT"/>
          <w:color w:val="000000"/>
          <w:lang w:val="en-US"/>
        </w:rPr>
        <w:t xml:space="preserve">The preparation and publication of this report corresponds to one of the mechanisms for monitoring the </w:t>
      </w:r>
      <w:r w:rsidR="00273503">
        <w:rPr>
          <w:rFonts w:ascii="Gill Sans MT" w:hAnsi="Gill Sans MT" w:cs="Gill Sans MT"/>
          <w:color w:val="000000"/>
          <w:lang w:val="en-US"/>
        </w:rPr>
        <w:t>enforcement</w:t>
      </w:r>
      <w:r w:rsidRPr="0062447C">
        <w:rPr>
          <w:rFonts w:ascii="Gill Sans MT" w:hAnsi="Gill Sans MT" w:cs="Gill Sans MT"/>
          <w:color w:val="000000"/>
          <w:lang w:val="en-US"/>
        </w:rPr>
        <w:t xml:space="preserve"> of Convention on the Rights of the Child</w:t>
      </w:r>
      <w:r w:rsidR="00273503">
        <w:rPr>
          <w:rFonts w:ascii="Gill Sans MT" w:hAnsi="Gill Sans MT" w:cs="Gill Sans MT"/>
          <w:color w:val="000000"/>
          <w:lang w:val="en-US"/>
        </w:rPr>
        <w:t xml:space="preserve"> a</w:t>
      </w:r>
      <w:r w:rsidRPr="0062447C">
        <w:rPr>
          <w:rFonts w:ascii="Gill Sans MT" w:hAnsi="Gill Sans MT" w:cs="Gill Sans MT"/>
          <w:color w:val="000000"/>
          <w:lang w:val="en-US"/>
        </w:rPr>
        <w:t xml:space="preserve">nd it is based on the reports </w:t>
      </w:r>
      <w:r w:rsidR="00FA7626">
        <w:rPr>
          <w:rFonts w:ascii="Gill Sans MT" w:hAnsi="Gill Sans MT" w:cs="Gill Sans MT"/>
          <w:color w:val="000000"/>
          <w:lang w:val="en-US"/>
        </w:rPr>
        <w:t>by</w:t>
      </w:r>
      <w:r w:rsidR="00273503">
        <w:rPr>
          <w:rFonts w:ascii="Gill Sans MT" w:hAnsi="Gill Sans MT" w:cs="Gill Sans MT"/>
          <w:color w:val="000000"/>
          <w:lang w:val="en-US"/>
        </w:rPr>
        <w:t xml:space="preserve"> the involved</w:t>
      </w:r>
      <w:r w:rsidRPr="0062447C">
        <w:rPr>
          <w:rFonts w:ascii="Gill Sans MT" w:hAnsi="Gill Sans MT" w:cs="Gill Sans MT"/>
          <w:color w:val="000000"/>
          <w:lang w:val="en-US"/>
        </w:rPr>
        <w:t xml:space="preserve"> States and civil society </w:t>
      </w:r>
      <w:r>
        <w:rPr>
          <w:rFonts w:ascii="Gill Sans MT" w:hAnsi="Gill Sans MT" w:cs="Gill Sans MT"/>
          <w:color w:val="000000"/>
          <w:lang w:val="en-US"/>
        </w:rPr>
        <w:t xml:space="preserve">reflecting </w:t>
      </w:r>
      <w:r w:rsidRPr="0062447C">
        <w:rPr>
          <w:rFonts w:ascii="Gill Sans MT" w:hAnsi="Gill Sans MT" w:cs="Gill Sans MT"/>
          <w:color w:val="000000"/>
          <w:lang w:val="en-US"/>
        </w:rPr>
        <w:t xml:space="preserve">the situation of children and adolescents in countries that have signed the Convention, and </w:t>
      </w:r>
      <w:r w:rsidR="005C348E">
        <w:rPr>
          <w:rFonts w:ascii="Gill Sans MT" w:hAnsi="Gill Sans MT" w:cs="Gill Sans MT"/>
          <w:color w:val="000000"/>
          <w:lang w:val="en-US"/>
        </w:rPr>
        <w:t>submitted</w:t>
      </w:r>
      <w:r>
        <w:rPr>
          <w:rFonts w:ascii="Gill Sans MT" w:hAnsi="Gill Sans MT" w:cs="Gill Sans MT"/>
          <w:color w:val="000000"/>
          <w:lang w:val="en-US"/>
        </w:rPr>
        <w:t xml:space="preserve"> before</w:t>
      </w:r>
      <w:r w:rsidRPr="0062447C">
        <w:rPr>
          <w:rFonts w:ascii="Gill Sans MT" w:hAnsi="Gill Sans MT" w:cs="Gill Sans MT"/>
          <w:color w:val="000000"/>
          <w:lang w:val="en-US"/>
        </w:rPr>
        <w:t xml:space="preserve"> </w:t>
      </w:r>
      <w:r>
        <w:rPr>
          <w:rFonts w:ascii="Gill Sans MT" w:hAnsi="Gill Sans MT" w:cs="Gill Sans MT"/>
          <w:color w:val="000000"/>
          <w:lang w:val="en-US"/>
        </w:rPr>
        <w:t>UN</w:t>
      </w:r>
      <w:r w:rsidRPr="0062447C">
        <w:rPr>
          <w:rFonts w:ascii="Gill Sans MT" w:hAnsi="Gill Sans MT" w:cs="Gill Sans MT"/>
          <w:color w:val="000000"/>
          <w:lang w:val="en-US"/>
        </w:rPr>
        <w:t xml:space="preserve"> Committee on the Rights of the Child </w:t>
      </w:r>
      <w:r w:rsidR="00273503">
        <w:rPr>
          <w:rFonts w:ascii="Gill Sans MT" w:hAnsi="Gill Sans MT" w:cs="Gill Sans MT"/>
          <w:color w:val="000000"/>
          <w:lang w:val="en-US"/>
        </w:rPr>
        <w:t xml:space="preserve">headquartered </w:t>
      </w:r>
      <w:r w:rsidRPr="0062447C">
        <w:rPr>
          <w:rFonts w:ascii="Gill Sans MT" w:hAnsi="Gill Sans MT" w:cs="Gill Sans MT"/>
          <w:color w:val="000000"/>
          <w:lang w:val="en-US"/>
        </w:rPr>
        <w:t>in Geneva.</w:t>
      </w:r>
    </w:p>
    <w:p w:rsidR="00B90CCE" w:rsidRPr="0062447C" w:rsidRDefault="00B90CCE" w:rsidP="00B90CCE">
      <w:pPr>
        <w:suppressAutoHyphens/>
        <w:autoSpaceDE w:val="0"/>
        <w:autoSpaceDN w:val="0"/>
        <w:adjustRightInd w:val="0"/>
        <w:spacing w:after="0" w:line="240" w:lineRule="auto"/>
        <w:jc w:val="both"/>
        <w:textAlignment w:val="center"/>
        <w:rPr>
          <w:rFonts w:ascii="Gill Sans MT" w:hAnsi="Gill Sans MT" w:cs="Gill Sans MT"/>
          <w:color w:val="000000"/>
          <w:lang w:val="en-US"/>
        </w:rPr>
      </w:pPr>
    </w:p>
    <w:p w:rsidR="00B90CCE" w:rsidRPr="0062447C" w:rsidRDefault="00B90CCE" w:rsidP="00B90CCE">
      <w:pPr>
        <w:suppressAutoHyphens/>
        <w:autoSpaceDE w:val="0"/>
        <w:autoSpaceDN w:val="0"/>
        <w:adjustRightInd w:val="0"/>
        <w:spacing w:after="0" w:line="240" w:lineRule="auto"/>
        <w:jc w:val="both"/>
        <w:textAlignment w:val="center"/>
        <w:rPr>
          <w:rFonts w:ascii="Gill Sans MT" w:hAnsi="Gill Sans MT" w:cs="Gill Sans MT"/>
          <w:color w:val="000000"/>
          <w:lang w:val="en-US"/>
        </w:rPr>
      </w:pPr>
      <w:r w:rsidRPr="0062447C">
        <w:rPr>
          <w:rFonts w:ascii="Gill Sans MT" w:hAnsi="Gill Sans MT" w:cs="Gill Sans MT"/>
          <w:color w:val="000000"/>
          <w:lang w:val="en-US"/>
        </w:rPr>
        <w:t xml:space="preserve">This report is participatory, and </w:t>
      </w:r>
      <w:r>
        <w:rPr>
          <w:rFonts w:ascii="Gill Sans MT" w:hAnsi="Gill Sans MT" w:cs="Gill Sans MT"/>
          <w:color w:val="000000"/>
          <w:lang w:val="en-US"/>
        </w:rPr>
        <w:t>include</w:t>
      </w:r>
      <w:r w:rsidR="00273503">
        <w:rPr>
          <w:rFonts w:ascii="Gill Sans MT" w:hAnsi="Gill Sans MT" w:cs="Gill Sans MT"/>
          <w:color w:val="000000"/>
          <w:lang w:val="en-US"/>
        </w:rPr>
        <w:t>d</w:t>
      </w:r>
      <w:r w:rsidRPr="0062447C">
        <w:rPr>
          <w:rFonts w:ascii="Gill Sans MT" w:hAnsi="Gill Sans MT" w:cs="Gill Sans MT"/>
          <w:color w:val="000000"/>
          <w:lang w:val="en-US"/>
        </w:rPr>
        <w:t xml:space="preserve"> the</w:t>
      </w:r>
      <w:r w:rsidR="00273503">
        <w:rPr>
          <w:rFonts w:ascii="Gill Sans MT" w:hAnsi="Gill Sans MT" w:cs="Gill Sans MT"/>
          <w:color w:val="000000"/>
          <w:lang w:val="en-US"/>
        </w:rPr>
        <w:t xml:space="preserve"> intervention</w:t>
      </w:r>
      <w:r w:rsidRPr="0062447C">
        <w:rPr>
          <w:rFonts w:ascii="Gill Sans MT" w:hAnsi="Gill Sans MT" w:cs="Gill Sans MT"/>
          <w:color w:val="000000"/>
          <w:lang w:val="en-US"/>
        </w:rPr>
        <w:t xml:space="preserve"> of 196 civil society organizations working for the rights of </w:t>
      </w:r>
      <w:r w:rsidR="005C348E">
        <w:rPr>
          <w:rFonts w:ascii="Gill Sans MT" w:hAnsi="Gill Sans MT" w:cs="Gill Sans MT"/>
          <w:color w:val="000000"/>
          <w:lang w:val="en-US"/>
        </w:rPr>
        <w:t>children</w:t>
      </w:r>
      <w:r w:rsidR="00273503">
        <w:rPr>
          <w:rFonts w:ascii="Gill Sans MT" w:hAnsi="Gill Sans MT" w:cs="Gill Sans MT"/>
          <w:color w:val="000000"/>
          <w:lang w:val="en-US"/>
        </w:rPr>
        <w:t xml:space="preserve"> </w:t>
      </w:r>
      <w:r w:rsidRPr="0062447C">
        <w:rPr>
          <w:rFonts w:ascii="Gill Sans MT" w:hAnsi="Gill Sans MT" w:cs="Gill Sans MT"/>
          <w:color w:val="000000"/>
          <w:lang w:val="en-US"/>
        </w:rPr>
        <w:t xml:space="preserve">and adolescents. Also, the </w:t>
      </w:r>
      <w:r>
        <w:rPr>
          <w:rFonts w:ascii="Gill Sans MT" w:hAnsi="Gill Sans MT" w:cs="Gill Sans MT"/>
          <w:color w:val="000000"/>
          <w:lang w:val="en-US"/>
        </w:rPr>
        <w:t>opinion</w:t>
      </w:r>
      <w:r w:rsidRPr="0062447C">
        <w:rPr>
          <w:rFonts w:ascii="Gill Sans MT" w:hAnsi="Gill Sans MT" w:cs="Gill Sans MT"/>
          <w:color w:val="000000"/>
          <w:lang w:val="en-US"/>
        </w:rPr>
        <w:t xml:space="preserve"> of 367 children and adolescents was collected. The information </w:t>
      </w:r>
      <w:r>
        <w:rPr>
          <w:rFonts w:ascii="Gill Sans MT" w:hAnsi="Gill Sans MT" w:cs="Gill Sans MT"/>
          <w:color w:val="000000"/>
          <w:lang w:val="en-US"/>
        </w:rPr>
        <w:t>submitted</w:t>
      </w:r>
      <w:r w:rsidRPr="0062447C">
        <w:rPr>
          <w:rFonts w:ascii="Gill Sans MT" w:hAnsi="Gill Sans MT" w:cs="Gill Sans MT"/>
          <w:color w:val="000000"/>
          <w:lang w:val="en-US"/>
        </w:rPr>
        <w:t xml:space="preserve"> systematize</w:t>
      </w:r>
      <w:r>
        <w:rPr>
          <w:rFonts w:ascii="Gill Sans MT" w:hAnsi="Gill Sans MT" w:cs="Gill Sans MT"/>
          <w:color w:val="000000"/>
          <w:lang w:val="en-US"/>
        </w:rPr>
        <w:t>s</w:t>
      </w:r>
      <w:r w:rsidRPr="0062447C">
        <w:rPr>
          <w:rFonts w:ascii="Gill Sans MT" w:hAnsi="Gill Sans MT" w:cs="Gill Sans MT"/>
          <w:color w:val="000000"/>
          <w:lang w:val="en-US"/>
        </w:rPr>
        <w:t xml:space="preserve"> queries done in Lima, Piura, Loreto, Ica, Huancavelica, Cusco, Ayacucho and Huanuco during 2012 and </w:t>
      </w:r>
      <w:r>
        <w:rPr>
          <w:rFonts w:ascii="Gill Sans MT" w:hAnsi="Gill Sans MT" w:cs="Gill Sans MT"/>
          <w:color w:val="000000"/>
          <w:lang w:val="en-US"/>
        </w:rPr>
        <w:t xml:space="preserve">the </w:t>
      </w:r>
      <w:r w:rsidRPr="0062447C">
        <w:rPr>
          <w:rFonts w:ascii="Gill Sans MT" w:hAnsi="Gill Sans MT" w:cs="Gill Sans MT"/>
          <w:color w:val="000000"/>
          <w:lang w:val="en-US"/>
        </w:rPr>
        <w:t>updat</w:t>
      </w:r>
      <w:r>
        <w:rPr>
          <w:rFonts w:ascii="Gill Sans MT" w:hAnsi="Gill Sans MT" w:cs="Gill Sans MT"/>
          <w:color w:val="000000"/>
          <w:lang w:val="en-US"/>
        </w:rPr>
        <w:t>ing</w:t>
      </w:r>
      <w:r w:rsidRPr="0062447C">
        <w:rPr>
          <w:rFonts w:ascii="Gill Sans MT" w:hAnsi="Gill Sans MT" w:cs="Gill Sans MT"/>
          <w:color w:val="000000"/>
          <w:lang w:val="en-US"/>
        </w:rPr>
        <w:t xml:space="preserve"> </w:t>
      </w:r>
      <w:r>
        <w:rPr>
          <w:rFonts w:ascii="Gill Sans MT" w:hAnsi="Gill Sans MT" w:cs="Gill Sans MT"/>
          <w:color w:val="000000"/>
          <w:lang w:val="en-US"/>
        </w:rPr>
        <w:t xml:space="preserve">performed </w:t>
      </w:r>
      <w:r w:rsidRPr="0062447C">
        <w:rPr>
          <w:rFonts w:ascii="Gill Sans MT" w:hAnsi="Gill Sans MT" w:cs="Gill Sans MT"/>
          <w:color w:val="000000"/>
          <w:lang w:val="en-US"/>
        </w:rPr>
        <w:t>on 2014-2015.</w:t>
      </w:r>
    </w:p>
    <w:p w:rsidR="00B90CCE" w:rsidRPr="00B90CCE" w:rsidRDefault="00B90CCE" w:rsidP="00B90CCE">
      <w:pPr>
        <w:suppressAutoHyphens/>
        <w:autoSpaceDE w:val="0"/>
        <w:autoSpaceDN w:val="0"/>
        <w:adjustRightInd w:val="0"/>
        <w:spacing w:after="0" w:line="240" w:lineRule="auto"/>
        <w:jc w:val="both"/>
        <w:textAlignment w:val="center"/>
        <w:rPr>
          <w:rFonts w:ascii="Gill Sans MT" w:hAnsi="Gill Sans MT" w:cs="Gill Sans MT"/>
          <w:color w:val="000000"/>
          <w:lang w:val="en-US"/>
        </w:rPr>
      </w:pPr>
    </w:p>
    <w:p w:rsidR="00B90CCE" w:rsidRPr="00BE346C" w:rsidRDefault="00B90CCE" w:rsidP="00B90CCE">
      <w:pPr>
        <w:suppressAutoHyphens/>
        <w:autoSpaceDE w:val="0"/>
        <w:autoSpaceDN w:val="0"/>
        <w:adjustRightInd w:val="0"/>
        <w:spacing w:after="0" w:line="240" w:lineRule="auto"/>
        <w:jc w:val="both"/>
        <w:textAlignment w:val="center"/>
        <w:rPr>
          <w:rFonts w:ascii="Gill Sans MT" w:hAnsi="Gill Sans MT" w:cs="Gill Sans MT"/>
          <w:color w:val="000000"/>
          <w:lang w:val="en-US"/>
        </w:rPr>
      </w:pPr>
      <w:r w:rsidRPr="00BE346C">
        <w:rPr>
          <w:rFonts w:ascii="Gill Sans MT" w:hAnsi="Gill Sans MT" w:cs="Gill Sans MT"/>
          <w:color w:val="000000"/>
          <w:lang w:val="en-US"/>
        </w:rPr>
        <w:t xml:space="preserve">The </w:t>
      </w:r>
      <w:r w:rsidR="005C348E">
        <w:rPr>
          <w:rFonts w:ascii="Gill Sans MT" w:hAnsi="Gill Sans MT" w:cs="Gill Sans MT"/>
          <w:color w:val="000000"/>
          <w:lang w:val="en-US"/>
        </w:rPr>
        <w:t>report</w:t>
      </w:r>
      <w:r w:rsidRPr="00BE346C">
        <w:rPr>
          <w:rFonts w:ascii="Gill Sans MT" w:hAnsi="Gill Sans MT" w:cs="Gill Sans MT"/>
          <w:color w:val="000000"/>
          <w:lang w:val="en-US"/>
        </w:rPr>
        <w:t xml:space="preserve"> is organized into three sections. In the first </w:t>
      </w:r>
      <w:r>
        <w:rPr>
          <w:rFonts w:ascii="Gill Sans MT" w:hAnsi="Gill Sans MT" w:cs="Gill Sans MT"/>
          <w:color w:val="000000"/>
          <w:lang w:val="en-US"/>
        </w:rPr>
        <w:t>section</w:t>
      </w:r>
      <w:r w:rsidRPr="00BE346C">
        <w:rPr>
          <w:rFonts w:ascii="Gill Sans MT" w:hAnsi="Gill Sans MT" w:cs="Gill Sans MT"/>
          <w:color w:val="000000"/>
          <w:lang w:val="en-US"/>
        </w:rPr>
        <w:t xml:space="preserve"> the methodology used in its </w:t>
      </w:r>
      <w:r>
        <w:rPr>
          <w:rFonts w:ascii="Gill Sans MT" w:hAnsi="Gill Sans MT" w:cs="Gill Sans MT"/>
          <w:color w:val="000000"/>
          <w:lang w:val="en-US"/>
        </w:rPr>
        <w:t>elaboration</w:t>
      </w:r>
      <w:r w:rsidRPr="00BE346C">
        <w:rPr>
          <w:rFonts w:ascii="Gill Sans MT" w:hAnsi="Gill Sans MT" w:cs="Gill Sans MT"/>
          <w:color w:val="000000"/>
          <w:lang w:val="en-US"/>
        </w:rPr>
        <w:t xml:space="preserve"> is described; the second </w:t>
      </w:r>
      <w:r>
        <w:rPr>
          <w:rFonts w:ascii="Gill Sans MT" w:hAnsi="Gill Sans MT" w:cs="Gill Sans MT"/>
          <w:color w:val="000000"/>
          <w:lang w:val="en-US"/>
        </w:rPr>
        <w:t>section</w:t>
      </w:r>
      <w:r w:rsidRPr="00BE346C">
        <w:rPr>
          <w:rFonts w:ascii="Gill Sans MT" w:hAnsi="Gill Sans MT" w:cs="Gill Sans MT"/>
          <w:color w:val="000000"/>
          <w:lang w:val="en-US"/>
        </w:rPr>
        <w:t xml:space="preserve"> is an assessment of the difficulties presented for the </w:t>
      </w:r>
      <w:r>
        <w:rPr>
          <w:rFonts w:ascii="Gill Sans MT" w:hAnsi="Gill Sans MT" w:cs="Gill Sans MT"/>
          <w:color w:val="000000"/>
          <w:lang w:val="en-US"/>
        </w:rPr>
        <w:t>compliance with</w:t>
      </w:r>
      <w:r w:rsidRPr="00BE346C">
        <w:rPr>
          <w:rFonts w:ascii="Gill Sans MT" w:hAnsi="Gill Sans MT" w:cs="Gill Sans MT"/>
          <w:color w:val="000000"/>
          <w:lang w:val="en-US"/>
        </w:rPr>
        <w:t xml:space="preserve"> Convention on the Rights of </w:t>
      </w:r>
      <w:r w:rsidR="005C348E">
        <w:rPr>
          <w:rFonts w:ascii="Gill Sans MT" w:hAnsi="Gill Sans MT" w:cs="Gill Sans MT"/>
          <w:color w:val="000000"/>
          <w:lang w:val="en-US"/>
        </w:rPr>
        <w:t>Children</w:t>
      </w:r>
      <w:r w:rsidR="00273503">
        <w:rPr>
          <w:rFonts w:ascii="Gill Sans MT" w:hAnsi="Gill Sans MT" w:cs="Gill Sans MT"/>
          <w:color w:val="000000"/>
          <w:lang w:val="en-US"/>
        </w:rPr>
        <w:t xml:space="preserve"> </w:t>
      </w:r>
      <w:r w:rsidRPr="00BE346C">
        <w:rPr>
          <w:rFonts w:ascii="Gill Sans MT" w:hAnsi="Gill Sans MT" w:cs="Gill Sans MT"/>
          <w:color w:val="000000"/>
          <w:lang w:val="en-US"/>
        </w:rPr>
        <w:t xml:space="preserve">and Adolescents in Peru from 2006 to 2014 </w:t>
      </w:r>
      <w:r w:rsidR="005C348E">
        <w:rPr>
          <w:rFonts w:ascii="Gill Sans MT" w:hAnsi="Gill Sans MT" w:cs="Gill Sans MT"/>
          <w:color w:val="000000"/>
          <w:lang w:val="en-US"/>
        </w:rPr>
        <w:t xml:space="preserve">including the </w:t>
      </w:r>
      <w:r w:rsidRPr="00BE346C">
        <w:rPr>
          <w:rFonts w:ascii="Gill Sans MT" w:hAnsi="Gill Sans MT" w:cs="Gill Sans MT"/>
          <w:color w:val="000000"/>
          <w:lang w:val="en-US"/>
        </w:rPr>
        <w:t xml:space="preserve">proposed solutions recommended </w:t>
      </w:r>
      <w:r w:rsidR="00FA7626">
        <w:rPr>
          <w:rFonts w:ascii="Gill Sans MT" w:hAnsi="Gill Sans MT" w:cs="Gill Sans MT"/>
          <w:color w:val="000000"/>
          <w:lang w:val="en-US"/>
        </w:rPr>
        <w:t>by</w:t>
      </w:r>
      <w:r w:rsidRPr="00BE346C">
        <w:rPr>
          <w:rFonts w:ascii="Gill Sans MT" w:hAnsi="Gill Sans MT" w:cs="Gill Sans MT"/>
          <w:color w:val="000000"/>
          <w:lang w:val="en-US"/>
        </w:rPr>
        <w:t xml:space="preserve"> </w:t>
      </w:r>
      <w:r w:rsidR="00FA7626">
        <w:rPr>
          <w:rFonts w:ascii="Gill Sans MT" w:hAnsi="Gill Sans MT" w:cs="Gill Sans MT"/>
          <w:color w:val="000000"/>
          <w:lang w:val="en-US"/>
        </w:rPr>
        <w:t xml:space="preserve">the </w:t>
      </w:r>
      <w:r w:rsidRPr="00BE346C">
        <w:rPr>
          <w:rFonts w:ascii="Gill Sans MT" w:hAnsi="Gill Sans MT" w:cs="Gill Sans MT"/>
          <w:color w:val="000000"/>
          <w:lang w:val="en-US"/>
        </w:rPr>
        <w:t xml:space="preserve">civil society </w:t>
      </w:r>
      <w:r w:rsidR="005C348E">
        <w:rPr>
          <w:rFonts w:ascii="Gill Sans MT" w:hAnsi="Gill Sans MT" w:cs="Gill Sans MT"/>
          <w:color w:val="000000"/>
          <w:lang w:val="en-US"/>
        </w:rPr>
        <w:t>to</w:t>
      </w:r>
      <w:r w:rsidRPr="00BE346C">
        <w:rPr>
          <w:rFonts w:ascii="Gill Sans MT" w:hAnsi="Gill Sans MT" w:cs="Gill Sans MT"/>
          <w:color w:val="000000"/>
          <w:lang w:val="en-US"/>
        </w:rPr>
        <w:t xml:space="preserve"> the </w:t>
      </w:r>
      <w:r>
        <w:rPr>
          <w:rFonts w:ascii="Gill Sans MT" w:hAnsi="Gill Sans MT" w:cs="Gill Sans MT"/>
          <w:color w:val="000000"/>
          <w:lang w:val="en-US"/>
        </w:rPr>
        <w:t>S</w:t>
      </w:r>
      <w:r w:rsidRPr="00BE346C">
        <w:rPr>
          <w:rFonts w:ascii="Gill Sans MT" w:hAnsi="Gill Sans MT" w:cs="Gill Sans MT"/>
          <w:color w:val="000000"/>
          <w:lang w:val="en-US"/>
        </w:rPr>
        <w:t xml:space="preserve">tate; </w:t>
      </w:r>
      <w:r>
        <w:rPr>
          <w:rFonts w:ascii="Gill Sans MT" w:hAnsi="Gill Sans MT" w:cs="Gill Sans MT"/>
          <w:color w:val="000000"/>
          <w:lang w:val="en-US"/>
        </w:rPr>
        <w:t>f</w:t>
      </w:r>
      <w:r w:rsidRPr="00BE346C">
        <w:rPr>
          <w:rFonts w:ascii="Gill Sans MT" w:hAnsi="Gill Sans MT" w:cs="Gill Sans MT"/>
          <w:color w:val="000000"/>
          <w:lang w:val="en-US"/>
        </w:rPr>
        <w:t xml:space="preserve">inally, the </w:t>
      </w:r>
      <w:r>
        <w:rPr>
          <w:rFonts w:ascii="Gill Sans MT" w:hAnsi="Gill Sans MT" w:cs="Gill Sans MT"/>
          <w:color w:val="000000"/>
          <w:lang w:val="en-US"/>
        </w:rPr>
        <w:t xml:space="preserve">third </w:t>
      </w:r>
      <w:r w:rsidR="00273503">
        <w:rPr>
          <w:rFonts w:ascii="Gill Sans MT" w:hAnsi="Gill Sans MT" w:cs="Gill Sans MT"/>
          <w:color w:val="000000"/>
          <w:lang w:val="en-US"/>
        </w:rPr>
        <w:t>section</w:t>
      </w:r>
      <w:r w:rsidRPr="00BE346C">
        <w:rPr>
          <w:rFonts w:ascii="Gill Sans MT" w:hAnsi="Gill Sans MT" w:cs="Gill Sans MT"/>
          <w:color w:val="000000"/>
          <w:lang w:val="en-US"/>
        </w:rPr>
        <w:t xml:space="preserve"> </w:t>
      </w:r>
      <w:r>
        <w:rPr>
          <w:rFonts w:ascii="Gill Sans MT" w:hAnsi="Gill Sans MT" w:cs="Gill Sans MT"/>
          <w:color w:val="000000"/>
          <w:lang w:val="en-US"/>
        </w:rPr>
        <w:t>deals with</w:t>
      </w:r>
      <w:r w:rsidRPr="00BE346C">
        <w:rPr>
          <w:rFonts w:ascii="Gill Sans MT" w:hAnsi="Gill Sans MT" w:cs="Gill Sans MT"/>
          <w:color w:val="000000"/>
          <w:lang w:val="en-US"/>
        </w:rPr>
        <w:t xml:space="preserve"> questions posed by</w:t>
      </w:r>
      <w:r>
        <w:rPr>
          <w:rFonts w:ascii="Gill Sans MT" w:hAnsi="Gill Sans MT" w:cs="Gill Sans MT"/>
          <w:color w:val="000000"/>
          <w:lang w:val="en-US"/>
        </w:rPr>
        <w:t xml:space="preserve"> the</w:t>
      </w:r>
      <w:r w:rsidRPr="00BE346C">
        <w:rPr>
          <w:rFonts w:ascii="Gill Sans MT" w:hAnsi="Gill Sans MT" w:cs="Gill Sans MT"/>
          <w:color w:val="000000"/>
          <w:lang w:val="en-US"/>
        </w:rPr>
        <w:t xml:space="preserve"> civil society and demanding a response from the State.</w:t>
      </w:r>
    </w:p>
    <w:p w:rsidR="00B90CCE" w:rsidRPr="00BE346C" w:rsidRDefault="00B90CCE" w:rsidP="00B90CCE">
      <w:pPr>
        <w:suppressAutoHyphens/>
        <w:autoSpaceDE w:val="0"/>
        <w:autoSpaceDN w:val="0"/>
        <w:adjustRightInd w:val="0"/>
        <w:spacing w:after="0" w:line="240" w:lineRule="auto"/>
        <w:jc w:val="both"/>
        <w:textAlignment w:val="center"/>
        <w:rPr>
          <w:rFonts w:ascii="Gill Sans MT" w:hAnsi="Gill Sans MT" w:cs="Gill Sans MT"/>
          <w:color w:val="000000"/>
          <w:lang w:val="en-US"/>
        </w:rPr>
      </w:pPr>
    </w:p>
    <w:p w:rsidR="00B90CCE" w:rsidRDefault="00B90CCE" w:rsidP="00B90CCE">
      <w:pPr>
        <w:suppressAutoHyphens/>
        <w:autoSpaceDE w:val="0"/>
        <w:autoSpaceDN w:val="0"/>
        <w:adjustRightInd w:val="0"/>
        <w:spacing w:after="0" w:line="240" w:lineRule="auto"/>
        <w:jc w:val="both"/>
        <w:textAlignment w:val="center"/>
        <w:rPr>
          <w:rFonts w:ascii="Gill Sans MT" w:hAnsi="Gill Sans MT" w:cs="Gill Sans MT"/>
          <w:color w:val="000000"/>
          <w:lang w:val="en-US"/>
        </w:rPr>
      </w:pPr>
      <w:r w:rsidRPr="00BE346C">
        <w:rPr>
          <w:rFonts w:ascii="Gill Sans MT" w:hAnsi="Gill Sans MT" w:cs="Gill Sans MT"/>
          <w:color w:val="000000"/>
          <w:lang w:val="en-US"/>
        </w:rPr>
        <w:t xml:space="preserve">The main message of this report is that despite the </w:t>
      </w:r>
      <w:r>
        <w:rPr>
          <w:rFonts w:ascii="Gill Sans MT" w:hAnsi="Gill Sans MT" w:cs="Gill Sans MT"/>
          <w:color w:val="000000"/>
          <w:lang w:val="en-US"/>
        </w:rPr>
        <w:t xml:space="preserve">State </w:t>
      </w:r>
      <w:r w:rsidRPr="00BE346C">
        <w:rPr>
          <w:rFonts w:ascii="Gill Sans MT" w:hAnsi="Gill Sans MT" w:cs="Gill Sans MT"/>
          <w:color w:val="000000"/>
          <w:lang w:val="en-US"/>
        </w:rPr>
        <w:t xml:space="preserve">progress and efforts to improve the situation of children and adolescents and to comply with Article 4 of the Convention on the Rights of the Child </w:t>
      </w:r>
      <w:r>
        <w:rPr>
          <w:rFonts w:ascii="Gill Sans MT" w:hAnsi="Gill Sans MT" w:cs="Gill Sans MT"/>
          <w:color w:val="000000"/>
          <w:lang w:val="en-US"/>
        </w:rPr>
        <w:t>related to</w:t>
      </w:r>
      <w:r w:rsidRPr="00BE346C">
        <w:rPr>
          <w:rFonts w:ascii="Gill Sans MT" w:hAnsi="Gill Sans MT" w:cs="Gill Sans MT"/>
          <w:color w:val="000000"/>
          <w:lang w:val="en-US"/>
        </w:rPr>
        <w:t xml:space="preserve"> the adoption of any administrative</w:t>
      </w:r>
      <w:r>
        <w:rPr>
          <w:rFonts w:ascii="Gill Sans MT" w:hAnsi="Gill Sans MT" w:cs="Gill Sans MT"/>
          <w:color w:val="000000"/>
          <w:lang w:val="en-US"/>
        </w:rPr>
        <w:t xml:space="preserve">, </w:t>
      </w:r>
      <w:r w:rsidRPr="00BE346C">
        <w:rPr>
          <w:rFonts w:ascii="Gill Sans MT" w:hAnsi="Gill Sans MT" w:cs="Gill Sans MT"/>
          <w:color w:val="000000"/>
          <w:lang w:val="en-US"/>
        </w:rPr>
        <w:t xml:space="preserve">legislative and other </w:t>
      </w:r>
      <w:r>
        <w:rPr>
          <w:rFonts w:ascii="Gill Sans MT" w:hAnsi="Gill Sans MT" w:cs="Gill Sans MT"/>
          <w:color w:val="000000"/>
          <w:lang w:val="en-US"/>
        </w:rPr>
        <w:t xml:space="preserve">kind of </w:t>
      </w:r>
      <w:r w:rsidRPr="00BE346C">
        <w:rPr>
          <w:rFonts w:ascii="Gill Sans MT" w:hAnsi="Gill Sans MT" w:cs="Gill Sans MT"/>
          <w:color w:val="000000"/>
          <w:lang w:val="en-US"/>
        </w:rPr>
        <w:t xml:space="preserve">measures to give effect to the rights recognized in the Convention to the maximum </w:t>
      </w:r>
      <w:r w:rsidR="00273503">
        <w:rPr>
          <w:rFonts w:ascii="Gill Sans MT" w:hAnsi="Gill Sans MT" w:cs="Gill Sans MT"/>
          <w:color w:val="000000"/>
          <w:lang w:val="en-US"/>
        </w:rPr>
        <w:t xml:space="preserve">extent </w:t>
      </w:r>
      <w:r w:rsidRPr="00BE346C">
        <w:rPr>
          <w:rFonts w:ascii="Gill Sans MT" w:hAnsi="Gill Sans MT" w:cs="Gill Sans MT"/>
          <w:color w:val="000000"/>
          <w:lang w:val="en-US"/>
        </w:rPr>
        <w:t xml:space="preserve">of </w:t>
      </w:r>
      <w:r>
        <w:rPr>
          <w:rFonts w:ascii="Gill Sans MT" w:hAnsi="Gill Sans MT" w:cs="Gill Sans MT"/>
          <w:color w:val="000000"/>
          <w:lang w:val="en-US"/>
        </w:rPr>
        <w:t xml:space="preserve">its </w:t>
      </w:r>
      <w:r w:rsidRPr="00BE346C">
        <w:rPr>
          <w:rFonts w:ascii="Gill Sans MT" w:hAnsi="Gill Sans MT" w:cs="Gill Sans MT"/>
          <w:color w:val="000000"/>
          <w:lang w:val="en-US"/>
        </w:rPr>
        <w:t xml:space="preserve">available resources </w:t>
      </w:r>
      <w:r w:rsidR="005C348E">
        <w:rPr>
          <w:rFonts w:ascii="Gill Sans MT" w:hAnsi="Gill Sans MT" w:cs="Gill Sans MT"/>
          <w:color w:val="000000"/>
          <w:lang w:val="en-US"/>
        </w:rPr>
        <w:t>as required</w:t>
      </w:r>
      <w:r w:rsidRPr="00BE346C">
        <w:rPr>
          <w:rFonts w:ascii="Gill Sans MT" w:hAnsi="Gill Sans MT" w:cs="Gill Sans MT"/>
          <w:color w:val="000000"/>
          <w:lang w:val="en-US"/>
        </w:rPr>
        <w:t xml:space="preserve">; there are still gaps and issues in which the </w:t>
      </w:r>
      <w:r>
        <w:rPr>
          <w:rFonts w:ascii="Gill Sans MT" w:hAnsi="Gill Sans MT" w:cs="Gill Sans MT"/>
          <w:color w:val="000000"/>
          <w:lang w:val="en-US"/>
        </w:rPr>
        <w:t>S</w:t>
      </w:r>
      <w:r w:rsidRPr="00BE346C">
        <w:rPr>
          <w:rFonts w:ascii="Gill Sans MT" w:hAnsi="Gill Sans MT" w:cs="Gill Sans MT"/>
          <w:color w:val="000000"/>
          <w:lang w:val="en-US"/>
        </w:rPr>
        <w:t>tate has to take responsibility.</w:t>
      </w:r>
    </w:p>
    <w:p w:rsidR="00B90CCE" w:rsidRDefault="00B90CCE" w:rsidP="00B90CCE">
      <w:pPr>
        <w:suppressAutoHyphens/>
        <w:autoSpaceDE w:val="0"/>
        <w:autoSpaceDN w:val="0"/>
        <w:adjustRightInd w:val="0"/>
        <w:spacing w:after="0" w:line="240" w:lineRule="auto"/>
        <w:jc w:val="both"/>
        <w:textAlignment w:val="center"/>
        <w:rPr>
          <w:rFonts w:ascii="Gill Sans MT" w:hAnsi="Gill Sans MT" w:cs="Gill Sans MT"/>
          <w:color w:val="000000"/>
          <w:lang w:val="en-US"/>
        </w:rPr>
      </w:pPr>
    </w:p>
    <w:p w:rsidR="00B90CCE" w:rsidRPr="00BE346C" w:rsidRDefault="00B90CCE" w:rsidP="00B90CCE">
      <w:pPr>
        <w:suppressAutoHyphens/>
        <w:autoSpaceDE w:val="0"/>
        <w:autoSpaceDN w:val="0"/>
        <w:adjustRightInd w:val="0"/>
        <w:spacing w:after="0" w:line="240" w:lineRule="auto"/>
        <w:jc w:val="both"/>
        <w:textAlignment w:val="center"/>
        <w:rPr>
          <w:rFonts w:ascii="Gill Sans MT" w:hAnsi="Gill Sans MT" w:cs="Gill Sans MT"/>
          <w:color w:val="000000"/>
          <w:lang w:val="en-US"/>
        </w:rPr>
      </w:pPr>
    </w:p>
    <w:p w:rsidR="00B90CCE" w:rsidRPr="00B90CCE" w:rsidRDefault="00B90CCE" w:rsidP="00B90CCE">
      <w:pPr>
        <w:spacing w:after="0" w:line="240" w:lineRule="auto"/>
        <w:jc w:val="both"/>
        <w:rPr>
          <w:rFonts w:ascii="Gill Sans MT" w:hAnsi="Gill Sans MT" w:cs="Gill Sans MT"/>
          <w:color w:val="000000"/>
          <w:lang w:val="en-US"/>
        </w:rPr>
      </w:pPr>
      <w:r w:rsidRPr="00B90CCE">
        <w:rPr>
          <w:rFonts w:ascii="Gill Sans MT" w:hAnsi="Gill Sans MT" w:cs="Gill Sans MT"/>
          <w:color w:val="000000"/>
          <w:lang w:val="en-US"/>
        </w:rPr>
        <w:t xml:space="preserve"> </w:t>
      </w:r>
    </w:p>
    <w:p w:rsidR="00B90CCE" w:rsidRPr="00B90CCE" w:rsidRDefault="00B90CCE" w:rsidP="00B90CCE">
      <w:pPr>
        <w:suppressAutoHyphens/>
        <w:autoSpaceDE w:val="0"/>
        <w:autoSpaceDN w:val="0"/>
        <w:adjustRightInd w:val="0"/>
        <w:spacing w:after="0" w:line="240" w:lineRule="auto"/>
        <w:jc w:val="both"/>
        <w:textAlignment w:val="center"/>
        <w:rPr>
          <w:rFonts w:ascii="Gill Sans MT" w:hAnsi="Gill Sans MT" w:cs="Gill Sans MT"/>
          <w:color w:val="000000"/>
          <w:lang w:val="en-US"/>
        </w:rPr>
      </w:pPr>
    </w:p>
    <w:p w:rsidR="00B90CCE" w:rsidRPr="00B90CCE" w:rsidRDefault="00B90CCE" w:rsidP="00B90CCE">
      <w:pPr>
        <w:rPr>
          <w:rFonts w:ascii="Gill Sans MT" w:hAnsi="Gill Sans MT" w:cs="Gill Sans MT"/>
          <w:b/>
          <w:bCs/>
          <w:color w:val="000FAF"/>
          <w:sz w:val="32"/>
          <w:szCs w:val="32"/>
          <w:lang w:val="en-US"/>
        </w:rPr>
      </w:pPr>
      <w:r w:rsidRPr="00B90CCE">
        <w:rPr>
          <w:rFonts w:ascii="Gill Sans MT" w:hAnsi="Gill Sans MT" w:cs="Gill Sans MT"/>
          <w:b/>
          <w:bCs/>
          <w:color w:val="000FAF"/>
          <w:sz w:val="32"/>
          <w:szCs w:val="32"/>
          <w:lang w:val="en-US"/>
        </w:rPr>
        <w:br w:type="page"/>
      </w:r>
    </w:p>
    <w:p w:rsidR="00B90CCE" w:rsidRDefault="00B90CCE" w:rsidP="00B90CCE">
      <w:pPr>
        <w:rPr>
          <w:rFonts w:ascii="Gill Sans MT" w:hAnsi="Gill Sans MT" w:cs="Gill Sans MT"/>
          <w:b/>
          <w:bCs/>
          <w:color w:val="000FAF"/>
          <w:sz w:val="32"/>
          <w:szCs w:val="32"/>
          <w:lang w:val="en-US"/>
        </w:rPr>
      </w:pPr>
      <w:r w:rsidRPr="00326E51">
        <w:rPr>
          <w:rFonts w:ascii="Gill Sans MT" w:hAnsi="Gill Sans MT" w:cs="Gill Sans MT"/>
          <w:b/>
          <w:bCs/>
          <w:color w:val="000FAF"/>
          <w:sz w:val="32"/>
          <w:szCs w:val="32"/>
          <w:lang w:val="en-US"/>
        </w:rPr>
        <w:t>II.</w:t>
      </w:r>
      <w:r w:rsidRPr="00326E51">
        <w:rPr>
          <w:rFonts w:ascii="Gill Sans MT" w:hAnsi="Gill Sans MT" w:cs="Gill Sans MT"/>
          <w:b/>
          <w:bCs/>
          <w:color w:val="000FAF"/>
          <w:sz w:val="32"/>
          <w:szCs w:val="32"/>
          <w:lang w:val="en-US"/>
        </w:rPr>
        <w:tab/>
        <w:t>Methodology</w:t>
      </w:r>
    </w:p>
    <w:p w:rsidR="0065467B" w:rsidRPr="0065467B" w:rsidRDefault="0065467B" w:rsidP="0065467B">
      <w:pPr>
        <w:suppressAutoHyphens/>
        <w:autoSpaceDE w:val="0"/>
        <w:autoSpaceDN w:val="0"/>
        <w:adjustRightInd w:val="0"/>
        <w:spacing w:after="0" w:line="240" w:lineRule="auto"/>
        <w:jc w:val="both"/>
        <w:textAlignment w:val="center"/>
        <w:rPr>
          <w:rFonts w:ascii="Gill Sans MT" w:hAnsi="Gill Sans MT" w:cs="Gill Sans MT"/>
          <w:color w:val="000000"/>
          <w:lang w:val="en-US"/>
        </w:rPr>
      </w:pPr>
      <w:r w:rsidRPr="0065467B">
        <w:rPr>
          <w:rFonts w:ascii="Gill Sans MT" w:hAnsi="Gill Sans MT" w:cs="Gill Sans MT"/>
          <w:color w:val="000000"/>
          <w:lang w:val="en-US"/>
        </w:rPr>
        <w:t>In September 2011</w:t>
      </w:r>
      <w:r>
        <w:rPr>
          <w:rFonts w:ascii="Gill Sans MT" w:hAnsi="Gill Sans MT" w:cs="Gill Sans MT"/>
          <w:color w:val="000000"/>
          <w:lang w:val="en-US"/>
        </w:rPr>
        <w:t>,</w:t>
      </w:r>
      <w:r w:rsidRPr="0065467B">
        <w:rPr>
          <w:rFonts w:ascii="Gill Sans MT" w:hAnsi="Gill Sans MT" w:cs="Gill Sans MT"/>
          <w:color w:val="000000"/>
          <w:lang w:val="en-US"/>
        </w:rPr>
        <w:t xml:space="preserve"> the Follow-Up </w:t>
      </w:r>
      <w:r w:rsidR="00273503">
        <w:rPr>
          <w:rFonts w:ascii="Gill Sans MT" w:hAnsi="Gill Sans MT" w:cs="Gill Sans MT"/>
          <w:color w:val="000000"/>
          <w:lang w:val="en-US"/>
        </w:rPr>
        <w:t>Committee</w:t>
      </w:r>
      <w:r w:rsidRPr="0065467B">
        <w:rPr>
          <w:rFonts w:ascii="Gill Sans MT" w:hAnsi="Gill Sans MT" w:cs="Gill Sans MT"/>
          <w:color w:val="000000"/>
          <w:lang w:val="en-US"/>
        </w:rPr>
        <w:t xml:space="preserve"> for Implementation of </w:t>
      </w:r>
      <w:r w:rsidR="004E6F70">
        <w:rPr>
          <w:rFonts w:ascii="Gill Sans MT" w:hAnsi="Gill Sans MT" w:cs="Gill Sans MT"/>
          <w:color w:val="000000"/>
          <w:lang w:val="en-US"/>
        </w:rPr>
        <w:t xml:space="preserve">the </w:t>
      </w:r>
      <w:r w:rsidRPr="0065467B">
        <w:rPr>
          <w:rFonts w:ascii="Gill Sans MT" w:hAnsi="Gill Sans MT" w:cs="Gill Sans MT"/>
          <w:color w:val="000000"/>
          <w:lang w:val="en-US"/>
        </w:rPr>
        <w:t>Convention on the Rights of the Child in Peru</w:t>
      </w:r>
      <w:r>
        <w:rPr>
          <w:rFonts w:ascii="Gill Sans MT" w:hAnsi="Gill Sans MT" w:cs="Gill Sans MT"/>
          <w:color w:val="000000"/>
          <w:lang w:val="en-US"/>
        </w:rPr>
        <w:t xml:space="preserve"> </w:t>
      </w:r>
      <w:r w:rsidRPr="0065467B">
        <w:rPr>
          <w:rFonts w:ascii="Gill Sans MT" w:hAnsi="Gill Sans MT" w:cs="Gill Sans MT"/>
          <w:color w:val="000000"/>
          <w:lang w:val="en-US"/>
        </w:rPr>
        <w:t xml:space="preserve">was formed to coordinate the </w:t>
      </w:r>
      <w:r>
        <w:rPr>
          <w:rFonts w:ascii="Gill Sans MT" w:hAnsi="Gill Sans MT" w:cs="Gill Sans MT"/>
          <w:color w:val="000000"/>
          <w:lang w:val="en-US"/>
        </w:rPr>
        <w:t xml:space="preserve">elaboration </w:t>
      </w:r>
      <w:r w:rsidRPr="0065467B">
        <w:rPr>
          <w:rFonts w:ascii="Gill Sans MT" w:hAnsi="Gill Sans MT" w:cs="Gill Sans MT"/>
          <w:color w:val="000000"/>
          <w:lang w:val="en-US"/>
        </w:rPr>
        <w:t xml:space="preserve">of </w:t>
      </w:r>
      <w:r>
        <w:rPr>
          <w:rFonts w:ascii="Gill Sans MT" w:hAnsi="Gill Sans MT" w:cs="Gill Sans MT"/>
          <w:color w:val="000000"/>
          <w:lang w:val="en-US"/>
        </w:rPr>
        <w:t xml:space="preserve">IV </w:t>
      </w:r>
      <w:r w:rsidRPr="0065467B">
        <w:rPr>
          <w:rFonts w:ascii="Gill Sans MT" w:hAnsi="Gill Sans MT" w:cs="Gill Sans MT"/>
          <w:color w:val="000000"/>
          <w:lang w:val="en-US"/>
        </w:rPr>
        <w:t xml:space="preserve">alternative report </w:t>
      </w:r>
      <w:r w:rsidR="00FA7626">
        <w:rPr>
          <w:rFonts w:ascii="Gill Sans MT" w:hAnsi="Gill Sans MT" w:cs="Gill Sans MT"/>
          <w:color w:val="000000"/>
          <w:lang w:val="en-US"/>
        </w:rPr>
        <w:t>by</w:t>
      </w:r>
      <w:r>
        <w:rPr>
          <w:rFonts w:ascii="Gill Sans MT" w:hAnsi="Gill Sans MT" w:cs="Gill Sans MT"/>
          <w:color w:val="000000"/>
          <w:lang w:val="en-US"/>
        </w:rPr>
        <w:t xml:space="preserve"> the </w:t>
      </w:r>
      <w:r w:rsidR="00146DA6">
        <w:rPr>
          <w:rFonts w:ascii="Gill Sans MT" w:hAnsi="Gill Sans MT" w:cs="Gill Sans MT"/>
          <w:color w:val="000000"/>
          <w:lang w:val="en-US"/>
        </w:rPr>
        <w:t>P</w:t>
      </w:r>
      <w:r w:rsidRPr="0065467B">
        <w:rPr>
          <w:rFonts w:ascii="Gill Sans MT" w:hAnsi="Gill Sans MT" w:cs="Gill Sans MT"/>
          <w:color w:val="000000"/>
          <w:lang w:val="en-US"/>
        </w:rPr>
        <w:t xml:space="preserve">eruvian civil society </w:t>
      </w:r>
      <w:r w:rsidR="00273503">
        <w:rPr>
          <w:rFonts w:ascii="Gill Sans MT" w:hAnsi="Gill Sans MT" w:cs="Gill Sans MT"/>
          <w:color w:val="000000"/>
          <w:lang w:val="en-US"/>
        </w:rPr>
        <w:t>regarding</w:t>
      </w:r>
      <w:r w:rsidRPr="0065467B">
        <w:rPr>
          <w:rFonts w:ascii="Gill Sans MT" w:hAnsi="Gill Sans MT" w:cs="Gill Sans MT"/>
          <w:color w:val="000000"/>
          <w:lang w:val="en-US"/>
        </w:rPr>
        <w:t xml:space="preserve"> </w:t>
      </w:r>
      <w:r w:rsidR="009C1E50">
        <w:rPr>
          <w:rFonts w:ascii="Gill Sans MT" w:hAnsi="Gill Sans MT" w:cs="Gill Sans MT"/>
          <w:color w:val="000000"/>
          <w:lang w:val="en-US"/>
        </w:rPr>
        <w:t>its</w:t>
      </w:r>
      <w:r w:rsidRPr="0065467B">
        <w:rPr>
          <w:rFonts w:ascii="Gill Sans MT" w:hAnsi="Gill Sans MT" w:cs="Gill Sans MT"/>
          <w:color w:val="000000"/>
          <w:lang w:val="en-US"/>
        </w:rPr>
        <w:t xml:space="preserve"> </w:t>
      </w:r>
      <w:r>
        <w:rPr>
          <w:rFonts w:ascii="Gill Sans MT" w:hAnsi="Gill Sans MT" w:cs="Gill Sans MT"/>
          <w:color w:val="000000"/>
          <w:lang w:val="en-US"/>
        </w:rPr>
        <w:t xml:space="preserve">compliance </w:t>
      </w:r>
      <w:r w:rsidRPr="0065467B">
        <w:rPr>
          <w:rFonts w:ascii="Gill Sans MT" w:hAnsi="Gill Sans MT" w:cs="Gill Sans MT"/>
          <w:color w:val="000000"/>
          <w:lang w:val="en-US"/>
        </w:rPr>
        <w:t xml:space="preserve">in the country and then to </w:t>
      </w:r>
      <w:r>
        <w:rPr>
          <w:rFonts w:ascii="Gill Sans MT" w:hAnsi="Gill Sans MT" w:cs="Gill Sans MT"/>
          <w:color w:val="000000"/>
          <w:lang w:val="en-US"/>
        </w:rPr>
        <w:t xml:space="preserve">perform a following-up </w:t>
      </w:r>
      <w:r w:rsidR="009C1E50">
        <w:rPr>
          <w:rFonts w:ascii="Gill Sans MT" w:hAnsi="Gill Sans MT" w:cs="Gill Sans MT"/>
          <w:color w:val="000000"/>
          <w:lang w:val="en-US"/>
        </w:rPr>
        <w:t>for</w:t>
      </w:r>
      <w:r w:rsidRPr="0065467B">
        <w:rPr>
          <w:rFonts w:ascii="Gill Sans MT" w:hAnsi="Gill Sans MT" w:cs="Gill Sans MT"/>
          <w:color w:val="000000"/>
          <w:lang w:val="en-US"/>
        </w:rPr>
        <w:t xml:space="preserve"> the recommendations formulated </w:t>
      </w:r>
      <w:r>
        <w:rPr>
          <w:rFonts w:ascii="Gill Sans MT" w:hAnsi="Gill Sans MT" w:cs="Gill Sans MT"/>
          <w:color w:val="000000"/>
          <w:lang w:val="en-US"/>
        </w:rPr>
        <w:t>within</w:t>
      </w:r>
      <w:r w:rsidRPr="0065467B">
        <w:rPr>
          <w:rFonts w:ascii="Gill Sans MT" w:hAnsi="Gill Sans MT" w:cs="Gill Sans MT"/>
          <w:color w:val="000000"/>
          <w:lang w:val="en-US"/>
        </w:rPr>
        <w:t xml:space="preserve"> the report and those </w:t>
      </w:r>
      <w:r w:rsidR="004E6F70">
        <w:rPr>
          <w:rFonts w:ascii="Gill Sans MT" w:hAnsi="Gill Sans MT" w:cs="Gill Sans MT"/>
          <w:color w:val="000000"/>
          <w:lang w:val="en-US"/>
        </w:rPr>
        <w:t>made</w:t>
      </w:r>
      <w:r>
        <w:rPr>
          <w:rFonts w:ascii="Gill Sans MT" w:hAnsi="Gill Sans MT" w:cs="Gill Sans MT"/>
          <w:color w:val="000000"/>
          <w:lang w:val="en-US"/>
        </w:rPr>
        <w:t xml:space="preserve"> by </w:t>
      </w:r>
      <w:r w:rsidRPr="0065467B">
        <w:rPr>
          <w:rFonts w:ascii="Gill Sans MT" w:hAnsi="Gill Sans MT" w:cs="Gill Sans MT"/>
          <w:color w:val="000000"/>
          <w:lang w:val="en-US"/>
        </w:rPr>
        <w:t>the International Committee.</w:t>
      </w:r>
    </w:p>
    <w:p w:rsidR="0065467B" w:rsidRPr="0065467B" w:rsidRDefault="0065467B" w:rsidP="0065467B">
      <w:pPr>
        <w:suppressAutoHyphens/>
        <w:autoSpaceDE w:val="0"/>
        <w:autoSpaceDN w:val="0"/>
        <w:adjustRightInd w:val="0"/>
        <w:spacing w:after="0" w:line="240" w:lineRule="auto"/>
        <w:jc w:val="both"/>
        <w:textAlignment w:val="center"/>
        <w:rPr>
          <w:rFonts w:ascii="Gill Sans MT" w:hAnsi="Gill Sans MT" w:cs="Gill Sans MT"/>
          <w:color w:val="000000"/>
          <w:lang w:val="en-US"/>
        </w:rPr>
      </w:pPr>
    </w:p>
    <w:p w:rsidR="0065467B" w:rsidRPr="0065467B" w:rsidRDefault="004E6F70" w:rsidP="0065467B">
      <w:pPr>
        <w:suppressAutoHyphens/>
        <w:autoSpaceDE w:val="0"/>
        <w:autoSpaceDN w:val="0"/>
        <w:adjustRightInd w:val="0"/>
        <w:spacing w:after="0" w:line="240" w:lineRule="auto"/>
        <w:jc w:val="both"/>
        <w:textAlignment w:val="center"/>
        <w:rPr>
          <w:rFonts w:ascii="Gill Sans MT" w:hAnsi="Gill Sans MT" w:cs="Gill Sans MT"/>
          <w:color w:val="000000"/>
          <w:lang w:val="en-US"/>
        </w:rPr>
      </w:pPr>
      <w:r>
        <w:rPr>
          <w:rFonts w:ascii="Gill Sans MT" w:hAnsi="Gill Sans MT" w:cs="Gill Sans MT"/>
          <w:color w:val="000000"/>
          <w:lang w:val="en-US"/>
        </w:rPr>
        <w:t>F</w:t>
      </w:r>
      <w:r w:rsidR="009C1E50">
        <w:rPr>
          <w:rFonts w:ascii="Gill Sans MT" w:hAnsi="Gill Sans MT" w:cs="Gill Sans MT"/>
          <w:color w:val="000000"/>
          <w:lang w:val="en-US"/>
        </w:rPr>
        <w:t>o</w:t>
      </w:r>
      <w:r w:rsidR="0065467B">
        <w:rPr>
          <w:rFonts w:ascii="Gill Sans MT" w:hAnsi="Gill Sans MT" w:cs="Gill Sans MT"/>
          <w:color w:val="000000"/>
          <w:lang w:val="en-US"/>
        </w:rPr>
        <w:t xml:space="preserve">ur thematic areas </w:t>
      </w:r>
      <w:r>
        <w:rPr>
          <w:rFonts w:ascii="Gill Sans MT" w:hAnsi="Gill Sans MT" w:cs="Gill Sans MT"/>
          <w:color w:val="000000"/>
          <w:lang w:val="en-US"/>
        </w:rPr>
        <w:t xml:space="preserve">to be analyzed </w:t>
      </w:r>
      <w:r w:rsidR="0065467B">
        <w:rPr>
          <w:rFonts w:ascii="Gill Sans MT" w:hAnsi="Gill Sans MT" w:cs="Gill Sans MT"/>
          <w:color w:val="000000"/>
          <w:lang w:val="en-US"/>
        </w:rPr>
        <w:t>were defined: p</w:t>
      </w:r>
      <w:r w:rsidR="0065467B" w:rsidRPr="0065467B">
        <w:rPr>
          <w:rFonts w:ascii="Gill Sans MT" w:hAnsi="Gill Sans MT" w:cs="Gill Sans MT"/>
          <w:color w:val="000000"/>
          <w:lang w:val="en-US"/>
        </w:rPr>
        <w:t>rotection, healt</w:t>
      </w:r>
      <w:r w:rsidR="008D73AE">
        <w:rPr>
          <w:rFonts w:ascii="Gill Sans MT" w:hAnsi="Gill Sans MT" w:cs="Gill Sans MT"/>
          <w:color w:val="000000"/>
          <w:lang w:val="en-US"/>
        </w:rPr>
        <w:t>h, education and participation; w</w:t>
      </w:r>
      <w:r w:rsidR="0065467B" w:rsidRPr="0065467B">
        <w:rPr>
          <w:rFonts w:ascii="Gill Sans MT" w:hAnsi="Gill Sans MT" w:cs="Gill Sans MT"/>
          <w:color w:val="000000"/>
          <w:lang w:val="en-US"/>
        </w:rPr>
        <w:t>hich in turn were divided into several subtopics. It was also established that the work</w:t>
      </w:r>
      <w:r w:rsidR="008D73AE">
        <w:rPr>
          <w:rFonts w:ascii="Gill Sans MT" w:hAnsi="Gill Sans MT" w:cs="Gill Sans MT"/>
          <w:color w:val="000000"/>
          <w:lang w:val="en-US"/>
        </w:rPr>
        <w:t>ing</w:t>
      </w:r>
      <w:r w:rsidR="0065467B" w:rsidRPr="0065467B">
        <w:rPr>
          <w:rFonts w:ascii="Gill Sans MT" w:hAnsi="Gill Sans MT" w:cs="Gill Sans MT"/>
          <w:color w:val="000000"/>
          <w:lang w:val="en-US"/>
        </w:rPr>
        <w:t xml:space="preserve"> method </w:t>
      </w:r>
      <w:r w:rsidR="008D73AE">
        <w:rPr>
          <w:rFonts w:ascii="Gill Sans MT" w:hAnsi="Gill Sans MT" w:cs="Gill Sans MT"/>
          <w:color w:val="000000"/>
          <w:lang w:val="en-US"/>
        </w:rPr>
        <w:t>shall be</w:t>
      </w:r>
      <w:r w:rsidR="0065467B" w:rsidRPr="0065467B">
        <w:rPr>
          <w:rFonts w:ascii="Gill Sans MT" w:hAnsi="Gill Sans MT" w:cs="Gill Sans MT"/>
          <w:color w:val="000000"/>
          <w:lang w:val="en-US"/>
        </w:rPr>
        <w:t xml:space="preserve"> based on consultations with those directly involved and for this, </w:t>
      </w:r>
      <w:r w:rsidR="009C1E50">
        <w:rPr>
          <w:rFonts w:ascii="Gill Sans MT" w:hAnsi="Gill Sans MT" w:cs="Gill Sans MT"/>
          <w:color w:val="000000"/>
          <w:lang w:val="en-US"/>
        </w:rPr>
        <w:t xml:space="preserve">a </w:t>
      </w:r>
      <w:r w:rsidR="0065467B" w:rsidRPr="0065467B">
        <w:rPr>
          <w:rFonts w:ascii="Gill Sans MT" w:hAnsi="Gill Sans MT" w:cs="Gill Sans MT"/>
          <w:color w:val="000000"/>
          <w:lang w:val="en-US"/>
        </w:rPr>
        <w:t>question and gather</w:t>
      </w:r>
      <w:r w:rsidR="008D73AE">
        <w:rPr>
          <w:rFonts w:ascii="Gill Sans MT" w:hAnsi="Gill Sans MT" w:cs="Gill Sans MT"/>
          <w:color w:val="000000"/>
          <w:lang w:val="en-US"/>
        </w:rPr>
        <w:t>ing of</w:t>
      </w:r>
      <w:r w:rsidR="0065467B" w:rsidRPr="0065467B">
        <w:rPr>
          <w:rFonts w:ascii="Gill Sans MT" w:hAnsi="Gill Sans MT" w:cs="Gill Sans MT"/>
          <w:color w:val="000000"/>
          <w:lang w:val="en-US"/>
        </w:rPr>
        <w:t xml:space="preserve"> information </w:t>
      </w:r>
      <w:r w:rsidR="009C1E50">
        <w:rPr>
          <w:rFonts w:ascii="Gill Sans MT" w:hAnsi="Gill Sans MT" w:cs="Gill Sans MT"/>
          <w:color w:val="000000"/>
          <w:lang w:val="en-US"/>
        </w:rPr>
        <w:t xml:space="preserve">systems </w:t>
      </w:r>
      <w:r w:rsidR="008D73AE">
        <w:rPr>
          <w:rFonts w:ascii="Gill Sans MT" w:hAnsi="Gill Sans MT" w:cs="Gill Sans MT"/>
          <w:color w:val="000000"/>
          <w:lang w:val="en-US"/>
        </w:rPr>
        <w:t>were developed giving rise</w:t>
      </w:r>
      <w:r w:rsidR="0065467B" w:rsidRPr="0065467B">
        <w:rPr>
          <w:rFonts w:ascii="Gill Sans MT" w:hAnsi="Gill Sans MT" w:cs="Gill Sans MT"/>
          <w:color w:val="000000"/>
          <w:lang w:val="en-US"/>
        </w:rPr>
        <w:t xml:space="preserve"> to several consolidated </w:t>
      </w:r>
      <w:r w:rsidR="008D73AE">
        <w:rPr>
          <w:rFonts w:ascii="Gill Sans MT" w:hAnsi="Gill Sans MT" w:cs="Gill Sans MT"/>
          <w:color w:val="000000"/>
          <w:lang w:val="en-US"/>
        </w:rPr>
        <w:t xml:space="preserve">reports which, in turn, </w:t>
      </w:r>
      <w:r w:rsidR="0065467B" w:rsidRPr="0065467B">
        <w:rPr>
          <w:rFonts w:ascii="Gill Sans MT" w:hAnsi="Gill Sans MT" w:cs="Gill Sans MT"/>
          <w:color w:val="000000"/>
          <w:lang w:val="en-US"/>
        </w:rPr>
        <w:t>served as input for the final document</w:t>
      </w:r>
      <w:r w:rsidR="008D73AE">
        <w:rPr>
          <w:rFonts w:ascii="Gill Sans MT" w:hAnsi="Gill Sans MT" w:cs="Gill Sans MT"/>
          <w:color w:val="000000"/>
          <w:lang w:val="en-US"/>
        </w:rPr>
        <w:t>.</w:t>
      </w:r>
    </w:p>
    <w:p w:rsidR="0065467B" w:rsidRPr="0065467B" w:rsidRDefault="0065467B" w:rsidP="0065467B">
      <w:pPr>
        <w:suppressAutoHyphens/>
        <w:autoSpaceDE w:val="0"/>
        <w:autoSpaceDN w:val="0"/>
        <w:adjustRightInd w:val="0"/>
        <w:spacing w:after="0" w:line="240" w:lineRule="auto"/>
        <w:jc w:val="both"/>
        <w:textAlignment w:val="center"/>
        <w:rPr>
          <w:rFonts w:ascii="Gill Sans MT" w:hAnsi="Gill Sans MT" w:cs="Gill Sans MT"/>
          <w:color w:val="000000"/>
          <w:lang w:val="en-US"/>
        </w:rPr>
      </w:pPr>
    </w:p>
    <w:p w:rsidR="0065467B" w:rsidRPr="0065467B" w:rsidRDefault="004E6F70" w:rsidP="0065467B">
      <w:pPr>
        <w:suppressAutoHyphens/>
        <w:autoSpaceDE w:val="0"/>
        <w:autoSpaceDN w:val="0"/>
        <w:adjustRightInd w:val="0"/>
        <w:spacing w:after="0" w:line="240" w:lineRule="auto"/>
        <w:jc w:val="both"/>
        <w:textAlignment w:val="center"/>
        <w:rPr>
          <w:rFonts w:ascii="Gill Sans MT" w:hAnsi="Gill Sans MT" w:cs="Gill Sans MT"/>
          <w:color w:val="000000"/>
          <w:lang w:val="en-US"/>
        </w:rPr>
      </w:pPr>
      <w:r>
        <w:rPr>
          <w:rFonts w:ascii="Gill Sans MT" w:hAnsi="Gill Sans MT" w:cs="Gill Sans MT"/>
          <w:color w:val="000000"/>
          <w:lang w:val="en-US"/>
        </w:rPr>
        <w:t>In order to organize the</w:t>
      </w:r>
      <w:r w:rsidR="0065467B" w:rsidRPr="0065467B">
        <w:rPr>
          <w:rFonts w:ascii="Gill Sans MT" w:hAnsi="Gill Sans MT" w:cs="Gill Sans MT"/>
          <w:color w:val="000000"/>
          <w:lang w:val="en-US"/>
        </w:rPr>
        <w:t xml:space="preserve"> fieldwork</w:t>
      </w:r>
      <w:r w:rsidR="008D73AE">
        <w:rPr>
          <w:rFonts w:ascii="Gill Sans MT" w:hAnsi="Gill Sans MT" w:cs="Gill Sans MT"/>
          <w:color w:val="000000"/>
          <w:lang w:val="en-US"/>
        </w:rPr>
        <w:t>,</w:t>
      </w:r>
      <w:r w:rsidR="0065467B" w:rsidRPr="0065467B">
        <w:rPr>
          <w:rFonts w:ascii="Gill Sans MT" w:hAnsi="Gill Sans MT" w:cs="Gill Sans MT"/>
          <w:color w:val="000000"/>
          <w:lang w:val="en-US"/>
        </w:rPr>
        <w:t xml:space="preserve"> 23 consultation groups were formed in Lima, </w:t>
      </w:r>
      <w:r w:rsidR="008D73AE">
        <w:rPr>
          <w:rFonts w:ascii="Gill Sans MT" w:hAnsi="Gill Sans MT" w:cs="Gill Sans MT"/>
          <w:color w:val="000000"/>
          <w:lang w:val="en-US"/>
        </w:rPr>
        <w:t xml:space="preserve">and </w:t>
      </w:r>
      <w:r w:rsidR="0065467B" w:rsidRPr="0065467B">
        <w:rPr>
          <w:rFonts w:ascii="Gill Sans MT" w:hAnsi="Gill Sans MT" w:cs="Gill Sans MT"/>
          <w:color w:val="000000"/>
          <w:lang w:val="en-US"/>
        </w:rPr>
        <w:t xml:space="preserve">decentralized groups in Piura, Loreto, Ica, Huancavelica, Cusco, Ayacucho and </w:t>
      </w:r>
      <w:r w:rsidR="00D70212" w:rsidRPr="0065467B">
        <w:rPr>
          <w:rFonts w:ascii="Gill Sans MT" w:hAnsi="Gill Sans MT" w:cs="Gill Sans MT"/>
          <w:color w:val="000000"/>
          <w:lang w:val="en-US"/>
        </w:rPr>
        <w:t>Huánuco</w:t>
      </w:r>
      <w:r w:rsidR="0065467B" w:rsidRPr="0065467B">
        <w:rPr>
          <w:rFonts w:ascii="Gill Sans MT" w:hAnsi="Gill Sans MT" w:cs="Gill Sans MT"/>
          <w:color w:val="000000"/>
          <w:lang w:val="en-US"/>
        </w:rPr>
        <w:t xml:space="preserve">. </w:t>
      </w:r>
      <w:r w:rsidR="008D73AE">
        <w:rPr>
          <w:rFonts w:ascii="Gill Sans MT" w:hAnsi="Gill Sans MT" w:cs="Gill Sans MT"/>
          <w:color w:val="000000"/>
          <w:lang w:val="en-US"/>
        </w:rPr>
        <w:t xml:space="preserve">In each group and region two consultations were carried out </w:t>
      </w:r>
      <w:r w:rsidR="00C05FB8">
        <w:rPr>
          <w:rFonts w:ascii="Gill Sans MT" w:hAnsi="Gill Sans MT" w:cs="Gill Sans MT"/>
          <w:color w:val="000000"/>
          <w:lang w:val="en-US"/>
        </w:rPr>
        <w:t>between June and November: o</w:t>
      </w:r>
      <w:r w:rsidR="0065467B" w:rsidRPr="0065467B">
        <w:rPr>
          <w:rFonts w:ascii="Gill Sans MT" w:hAnsi="Gill Sans MT" w:cs="Gill Sans MT"/>
          <w:color w:val="000000"/>
          <w:lang w:val="en-US"/>
        </w:rPr>
        <w:t xml:space="preserve">ne with civil society </w:t>
      </w:r>
      <w:r w:rsidR="00C05FB8">
        <w:rPr>
          <w:rFonts w:ascii="Gill Sans MT" w:hAnsi="Gill Sans MT" w:cs="Gill Sans MT"/>
          <w:color w:val="000000"/>
          <w:lang w:val="en-US"/>
        </w:rPr>
        <w:t xml:space="preserve">organizations </w:t>
      </w:r>
      <w:r w:rsidR="0065467B" w:rsidRPr="0065467B">
        <w:rPr>
          <w:rFonts w:ascii="Gill Sans MT" w:hAnsi="Gill Sans MT" w:cs="Gill Sans MT"/>
          <w:color w:val="000000"/>
          <w:lang w:val="en-US"/>
        </w:rPr>
        <w:t xml:space="preserve">and </w:t>
      </w:r>
      <w:r w:rsidR="001C5E3A">
        <w:rPr>
          <w:rFonts w:ascii="Gill Sans MT" w:hAnsi="Gill Sans MT" w:cs="Gill Sans MT"/>
          <w:color w:val="000000"/>
          <w:lang w:val="en-US"/>
        </w:rPr>
        <w:t xml:space="preserve">the </w:t>
      </w:r>
      <w:r w:rsidR="0065467B" w:rsidRPr="0065467B">
        <w:rPr>
          <w:rFonts w:ascii="Gill Sans MT" w:hAnsi="Gill Sans MT" w:cs="Gill Sans MT"/>
          <w:color w:val="000000"/>
          <w:lang w:val="en-US"/>
        </w:rPr>
        <w:t>other directly with children and adolescents</w:t>
      </w:r>
      <w:r w:rsidR="00C05FB8">
        <w:rPr>
          <w:rFonts w:ascii="Gill Sans MT" w:hAnsi="Gill Sans MT" w:cs="Gill Sans MT"/>
          <w:color w:val="000000"/>
          <w:lang w:val="en-US"/>
        </w:rPr>
        <w:t xml:space="preserve">. </w:t>
      </w:r>
    </w:p>
    <w:p w:rsidR="0065467B" w:rsidRDefault="0065467B" w:rsidP="00B90CCE">
      <w:pPr>
        <w:suppressAutoHyphens/>
        <w:autoSpaceDE w:val="0"/>
        <w:autoSpaceDN w:val="0"/>
        <w:adjustRightInd w:val="0"/>
        <w:spacing w:after="0" w:line="240" w:lineRule="auto"/>
        <w:jc w:val="both"/>
        <w:textAlignment w:val="center"/>
        <w:rPr>
          <w:rFonts w:ascii="Gill Sans MT" w:hAnsi="Gill Sans MT" w:cs="Gill Sans MT"/>
          <w:color w:val="000000"/>
          <w:lang w:val="en-US"/>
        </w:rPr>
      </w:pPr>
    </w:p>
    <w:p w:rsidR="00C05FB8" w:rsidRPr="00C05FB8" w:rsidRDefault="00C05FB8" w:rsidP="00C05FB8">
      <w:pPr>
        <w:suppressAutoHyphens/>
        <w:autoSpaceDE w:val="0"/>
        <w:autoSpaceDN w:val="0"/>
        <w:adjustRightInd w:val="0"/>
        <w:spacing w:after="0" w:line="240" w:lineRule="auto"/>
        <w:jc w:val="both"/>
        <w:textAlignment w:val="center"/>
        <w:rPr>
          <w:rFonts w:ascii="Gill Sans MT" w:hAnsi="Gill Sans MT" w:cs="Gill Sans MT"/>
          <w:color w:val="000000"/>
          <w:lang w:val="en-US"/>
        </w:rPr>
      </w:pPr>
      <w:r w:rsidRPr="00C05FB8">
        <w:rPr>
          <w:rFonts w:ascii="Gill Sans MT" w:hAnsi="Gill Sans MT" w:cs="Gill Sans MT"/>
          <w:color w:val="000000"/>
          <w:lang w:val="en-US"/>
        </w:rPr>
        <w:t>After these meetings</w:t>
      </w:r>
      <w:r w:rsidR="004E6F70">
        <w:rPr>
          <w:rFonts w:ascii="Gill Sans MT" w:hAnsi="Gill Sans MT" w:cs="Gill Sans MT"/>
          <w:color w:val="000000"/>
          <w:lang w:val="en-US"/>
        </w:rPr>
        <w:t>,</w:t>
      </w:r>
      <w:r w:rsidRPr="00C05FB8">
        <w:rPr>
          <w:rFonts w:ascii="Gill Sans MT" w:hAnsi="Gill Sans MT" w:cs="Gill Sans MT"/>
          <w:color w:val="000000"/>
          <w:lang w:val="en-US"/>
        </w:rPr>
        <w:t xml:space="preserve"> reports</w:t>
      </w:r>
      <w:r w:rsidR="004E6F70">
        <w:rPr>
          <w:rFonts w:ascii="Gill Sans MT" w:hAnsi="Gill Sans MT" w:cs="Gill Sans MT"/>
          <w:color w:val="000000"/>
          <w:lang w:val="en-US"/>
        </w:rPr>
        <w:t xml:space="preserve"> were developed and systematized in order to observe</w:t>
      </w:r>
      <w:r w:rsidRPr="00C05FB8">
        <w:rPr>
          <w:rFonts w:ascii="Gill Sans MT" w:hAnsi="Gill Sans MT" w:cs="Gill Sans MT"/>
          <w:color w:val="000000"/>
          <w:lang w:val="en-US"/>
        </w:rPr>
        <w:t xml:space="preserve"> trends </w:t>
      </w:r>
      <w:r w:rsidR="004E6F70">
        <w:rPr>
          <w:rFonts w:ascii="Gill Sans MT" w:hAnsi="Gill Sans MT" w:cs="Gill Sans MT"/>
          <w:color w:val="000000"/>
          <w:lang w:val="en-US"/>
        </w:rPr>
        <w:t xml:space="preserve">according to </w:t>
      </w:r>
      <w:r>
        <w:rPr>
          <w:rFonts w:ascii="Gill Sans MT" w:hAnsi="Gill Sans MT" w:cs="Gill Sans MT"/>
          <w:color w:val="000000"/>
          <w:lang w:val="en-US"/>
        </w:rPr>
        <w:t xml:space="preserve">the obtained </w:t>
      </w:r>
      <w:r w:rsidRPr="00C05FB8">
        <w:rPr>
          <w:rFonts w:ascii="Gill Sans MT" w:hAnsi="Gill Sans MT" w:cs="Gill Sans MT"/>
          <w:color w:val="000000"/>
          <w:lang w:val="en-US"/>
        </w:rPr>
        <w:t xml:space="preserve">responses; they served as a basis for analysis and subsequent drafting of this document. Therefore, what follows is an attempt to capture the real opinions </w:t>
      </w:r>
      <w:r w:rsidR="00FA7626">
        <w:rPr>
          <w:rFonts w:ascii="Gill Sans MT" w:hAnsi="Gill Sans MT" w:cs="Gill Sans MT"/>
          <w:color w:val="000000"/>
          <w:lang w:val="en-US"/>
        </w:rPr>
        <w:t>of</w:t>
      </w:r>
      <w:r w:rsidRPr="00C05FB8">
        <w:rPr>
          <w:rFonts w:ascii="Gill Sans MT" w:hAnsi="Gill Sans MT" w:cs="Gill Sans MT"/>
          <w:color w:val="000000"/>
          <w:lang w:val="en-US"/>
        </w:rPr>
        <w:t xml:space="preserve"> the sectors involved in the defense of rights, in order to establish a dialogue with the </w:t>
      </w:r>
      <w:r>
        <w:rPr>
          <w:rFonts w:ascii="Gill Sans MT" w:hAnsi="Gill Sans MT" w:cs="Gill Sans MT"/>
          <w:color w:val="000000"/>
          <w:lang w:val="en-US"/>
        </w:rPr>
        <w:t>G</w:t>
      </w:r>
      <w:r w:rsidRPr="00C05FB8">
        <w:rPr>
          <w:rFonts w:ascii="Gill Sans MT" w:hAnsi="Gill Sans MT" w:cs="Gill Sans MT"/>
          <w:color w:val="000000"/>
          <w:lang w:val="en-US"/>
        </w:rPr>
        <w:t>overnment, which should guarantee these rights</w:t>
      </w:r>
      <w:r>
        <w:rPr>
          <w:rFonts w:ascii="Gill Sans MT" w:hAnsi="Gill Sans MT" w:cs="Gill Sans MT"/>
          <w:color w:val="000000"/>
          <w:lang w:val="en-US"/>
        </w:rPr>
        <w:t>,</w:t>
      </w:r>
      <w:r w:rsidRPr="00C05FB8">
        <w:rPr>
          <w:rFonts w:ascii="Gill Sans MT" w:hAnsi="Gill Sans MT" w:cs="Gill Sans MT"/>
          <w:color w:val="000000"/>
          <w:lang w:val="en-US"/>
        </w:rPr>
        <w:t xml:space="preserve"> and </w:t>
      </w:r>
      <w:r>
        <w:rPr>
          <w:rFonts w:ascii="Gill Sans MT" w:hAnsi="Gill Sans MT" w:cs="Gill Sans MT"/>
          <w:color w:val="000000"/>
          <w:lang w:val="en-US"/>
        </w:rPr>
        <w:t xml:space="preserve">with </w:t>
      </w:r>
      <w:r w:rsidRPr="00C05FB8">
        <w:rPr>
          <w:rFonts w:ascii="Gill Sans MT" w:hAnsi="Gill Sans MT" w:cs="Gill Sans MT"/>
          <w:color w:val="000000"/>
          <w:lang w:val="en-US"/>
        </w:rPr>
        <w:t>the international community responsible to conduct surveillance.</w:t>
      </w:r>
    </w:p>
    <w:p w:rsidR="00C05FB8" w:rsidRPr="00C05FB8" w:rsidRDefault="00C05FB8" w:rsidP="00C05FB8">
      <w:pPr>
        <w:suppressAutoHyphens/>
        <w:autoSpaceDE w:val="0"/>
        <w:autoSpaceDN w:val="0"/>
        <w:adjustRightInd w:val="0"/>
        <w:spacing w:after="0" w:line="240" w:lineRule="auto"/>
        <w:jc w:val="both"/>
        <w:textAlignment w:val="center"/>
        <w:rPr>
          <w:rFonts w:ascii="Gill Sans MT" w:hAnsi="Gill Sans MT" w:cs="Gill Sans MT"/>
          <w:color w:val="000000"/>
          <w:lang w:val="en-US"/>
        </w:rPr>
      </w:pPr>
    </w:p>
    <w:p w:rsidR="00C05FB8" w:rsidRPr="00C05FB8" w:rsidRDefault="00C05FB8" w:rsidP="00C05FB8">
      <w:pPr>
        <w:suppressAutoHyphens/>
        <w:autoSpaceDE w:val="0"/>
        <w:autoSpaceDN w:val="0"/>
        <w:adjustRightInd w:val="0"/>
        <w:spacing w:after="0" w:line="240" w:lineRule="auto"/>
        <w:jc w:val="both"/>
        <w:textAlignment w:val="center"/>
        <w:rPr>
          <w:rFonts w:ascii="Gill Sans MT" w:hAnsi="Gill Sans MT" w:cs="Gill Sans MT"/>
          <w:color w:val="000000"/>
          <w:lang w:val="en-US"/>
        </w:rPr>
      </w:pPr>
      <w:r w:rsidRPr="00C05FB8">
        <w:rPr>
          <w:rFonts w:ascii="Gill Sans MT" w:hAnsi="Gill Sans MT" w:cs="Gill Sans MT"/>
          <w:color w:val="000000"/>
          <w:lang w:val="en-US"/>
        </w:rPr>
        <w:t>During the period from December 2014 to February 2015</w:t>
      </w:r>
      <w:r>
        <w:rPr>
          <w:rFonts w:ascii="Gill Sans MT" w:hAnsi="Gill Sans MT" w:cs="Gill Sans MT"/>
          <w:color w:val="000000"/>
          <w:lang w:val="en-US"/>
        </w:rPr>
        <w:t>, the</w:t>
      </w:r>
      <w:r w:rsidRPr="00C05FB8">
        <w:rPr>
          <w:rFonts w:ascii="Gill Sans MT" w:hAnsi="Gill Sans MT" w:cs="Gill Sans MT"/>
          <w:color w:val="000000"/>
          <w:lang w:val="en-US"/>
        </w:rPr>
        <w:t xml:space="preserve"> information regarding progress on the four them</w:t>
      </w:r>
      <w:r>
        <w:rPr>
          <w:rFonts w:ascii="Gill Sans MT" w:hAnsi="Gill Sans MT" w:cs="Gill Sans MT"/>
          <w:color w:val="000000"/>
          <w:lang w:val="en-US"/>
        </w:rPr>
        <w:t>atic areas</w:t>
      </w:r>
      <w:r w:rsidRPr="00C05FB8">
        <w:rPr>
          <w:rFonts w:ascii="Gill Sans MT" w:hAnsi="Gill Sans MT" w:cs="Gill Sans MT"/>
          <w:color w:val="000000"/>
          <w:lang w:val="en-US"/>
        </w:rPr>
        <w:t xml:space="preserve"> </w:t>
      </w:r>
      <w:r>
        <w:rPr>
          <w:rFonts w:ascii="Gill Sans MT" w:hAnsi="Gill Sans MT" w:cs="Gill Sans MT"/>
          <w:color w:val="000000"/>
          <w:lang w:val="en-US"/>
        </w:rPr>
        <w:t>was</w:t>
      </w:r>
      <w:r w:rsidRPr="00C05FB8">
        <w:rPr>
          <w:rFonts w:ascii="Gill Sans MT" w:hAnsi="Gill Sans MT" w:cs="Gill Sans MT"/>
          <w:color w:val="000000"/>
          <w:lang w:val="en-US"/>
        </w:rPr>
        <w:t xml:space="preserve"> updated through review </w:t>
      </w:r>
      <w:r>
        <w:rPr>
          <w:rFonts w:ascii="Gill Sans MT" w:hAnsi="Gill Sans MT" w:cs="Gill Sans MT"/>
          <w:color w:val="000000"/>
          <w:lang w:val="en-US"/>
        </w:rPr>
        <w:t>of</w:t>
      </w:r>
      <w:r w:rsidRPr="00C05FB8">
        <w:rPr>
          <w:rFonts w:ascii="Gill Sans MT" w:hAnsi="Gill Sans MT" w:cs="Gill Sans MT"/>
          <w:color w:val="000000"/>
          <w:lang w:val="en-US"/>
        </w:rPr>
        <w:t xml:space="preserve"> IV</w:t>
      </w:r>
      <w:r>
        <w:rPr>
          <w:rFonts w:ascii="Gill Sans MT" w:hAnsi="Gill Sans MT" w:cs="Gill Sans MT"/>
          <w:color w:val="000000"/>
          <w:lang w:val="en-US"/>
        </w:rPr>
        <w:t>-V</w:t>
      </w:r>
      <w:r w:rsidRPr="00C05FB8">
        <w:rPr>
          <w:rFonts w:ascii="Gill Sans MT" w:hAnsi="Gill Sans MT" w:cs="Gill Sans MT"/>
          <w:color w:val="000000"/>
          <w:lang w:val="en-US"/>
        </w:rPr>
        <w:t xml:space="preserve"> report </w:t>
      </w:r>
      <w:r w:rsidR="00FA7626">
        <w:rPr>
          <w:rFonts w:ascii="Gill Sans MT" w:hAnsi="Gill Sans MT" w:cs="Gill Sans MT"/>
          <w:color w:val="000000"/>
          <w:lang w:val="en-US"/>
        </w:rPr>
        <w:t>by</w:t>
      </w:r>
      <w:r w:rsidRPr="00C05FB8">
        <w:rPr>
          <w:rFonts w:ascii="Gill Sans MT" w:hAnsi="Gill Sans MT" w:cs="Gill Sans MT"/>
          <w:color w:val="000000"/>
          <w:lang w:val="en-US"/>
        </w:rPr>
        <w:t xml:space="preserve"> the Peruvian State, government documents and </w:t>
      </w:r>
      <w:r w:rsidR="00FA7626">
        <w:rPr>
          <w:rFonts w:ascii="Gill Sans MT" w:hAnsi="Gill Sans MT" w:cs="Gill Sans MT"/>
          <w:color w:val="000000"/>
          <w:lang w:val="en-US"/>
        </w:rPr>
        <w:t xml:space="preserve">by the </w:t>
      </w:r>
      <w:r w:rsidRPr="00C05FB8">
        <w:rPr>
          <w:rFonts w:ascii="Gill Sans MT" w:hAnsi="Gill Sans MT" w:cs="Gill Sans MT"/>
          <w:color w:val="000000"/>
          <w:lang w:val="en-US"/>
        </w:rPr>
        <w:t xml:space="preserve">civil society; also experts </w:t>
      </w:r>
      <w:r>
        <w:rPr>
          <w:rFonts w:ascii="Gill Sans MT" w:hAnsi="Gill Sans MT" w:cs="Gill Sans MT"/>
          <w:color w:val="000000"/>
          <w:lang w:val="en-US"/>
        </w:rPr>
        <w:t>were consulted o</w:t>
      </w:r>
      <w:r w:rsidRPr="00C05FB8">
        <w:rPr>
          <w:rFonts w:ascii="Gill Sans MT" w:hAnsi="Gill Sans MT" w:cs="Gill Sans MT"/>
          <w:color w:val="000000"/>
          <w:lang w:val="en-US"/>
        </w:rPr>
        <w:t xml:space="preserve">n the different </w:t>
      </w:r>
      <w:r>
        <w:rPr>
          <w:rFonts w:ascii="Gill Sans MT" w:hAnsi="Gill Sans MT" w:cs="Gill Sans MT"/>
          <w:color w:val="000000"/>
          <w:lang w:val="en-US"/>
        </w:rPr>
        <w:t xml:space="preserve">addressed </w:t>
      </w:r>
      <w:r w:rsidRPr="00C05FB8">
        <w:rPr>
          <w:rFonts w:ascii="Gill Sans MT" w:hAnsi="Gill Sans MT" w:cs="Gill Sans MT"/>
          <w:color w:val="000000"/>
          <w:lang w:val="en-US"/>
        </w:rPr>
        <w:t>topics.</w:t>
      </w:r>
    </w:p>
    <w:p w:rsidR="00C05FB8" w:rsidRPr="00C05FB8" w:rsidRDefault="00C05FB8" w:rsidP="00C05FB8">
      <w:pPr>
        <w:suppressAutoHyphens/>
        <w:autoSpaceDE w:val="0"/>
        <w:autoSpaceDN w:val="0"/>
        <w:adjustRightInd w:val="0"/>
        <w:spacing w:after="0" w:line="240" w:lineRule="auto"/>
        <w:jc w:val="both"/>
        <w:textAlignment w:val="center"/>
        <w:rPr>
          <w:rFonts w:ascii="Gill Sans MT" w:hAnsi="Gill Sans MT" w:cs="Gill Sans MT"/>
          <w:color w:val="000000"/>
          <w:lang w:val="en-US"/>
        </w:rPr>
      </w:pPr>
    </w:p>
    <w:p w:rsidR="00C05FB8" w:rsidRPr="009234F1" w:rsidRDefault="00C05FB8">
      <w:pPr>
        <w:spacing w:after="160" w:line="259" w:lineRule="auto"/>
        <w:rPr>
          <w:rFonts w:ascii="Gill Sans MT" w:hAnsi="Gill Sans MT" w:cs="Gill Sans MT"/>
          <w:color w:val="000000"/>
          <w:lang w:val="en-US"/>
        </w:rPr>
      </w:pPr>
      <w:r w:rsidRPr="009234F1">
        <w:rPr>
          <w:rFonts w:ascii="Gill Sans MT" w:hAnsi="Gill Sans MT" w:cs="Gill Sans MT"/>
          <w:color w:val="000000"/>
          <w:lang w:val="en-US"/>
        </w:rPr>
        <w:br w:type="page"/>
      </w:r>
    </w:p>
    <w:p w:rsidR="00C05FB8" w:rsidRPr="009234F1" w:rsidRDefault="00C05FB8" w:rsidP="00C05FB8">
      <w:pPr>
        <w:tabs>
          <w:tab w:val="left" w:pos="510"/>
        </w:tabs>
        <w:suppressAutoHyphens/>
        <w:autoSpaceDE w:val="0"/>
        <w:autoSpaceDN w:val="0"/>
        <w:adjustRightInd w:val="0"/>
        <w:spacing w:after="0" w:line="240" w:lineRule="auto"/>
        <w:ind w:left="510" w:hanging="510"/>
        <w:jc w:val="both"/>
        <w:textAlignment w:val="center"/>
        <w:rPr>
          <w:rFonts w:ascii="Gill Sans MT" w:hAnsi="Gill Sans MT" w:cs="Gill Sans MT"/>
          <w:b/>
          <w:bCs/>
          <w:color w:val="31849B"/>
          <w:sz w:val="32"/>
          <w:szCs w:val="32"/>
          <w:lang w:val="en-US"/>
        </w:rPr>
      </w:pPr>
      <w:r w:rsidRPr="009234F1">
        <w:rPr>
          <w:rFonts w:ascii="Gill Sans MT" w:hAnsi="Gill Sans MT" w:cs="Gill Sans MT"/>
          <w:b/>
          <w:bCs/>
          <w:color w:val="000FAF"/>
          <w:sz w:val="32"/>
          <w:szCs w:val="32"/>
          <w:lang w:val="en-US"/>
        </w:rPr>
        <w:t>III.</w:t>
      </w:r>
      <w:r w:rsidRPr="009234F1">
        <w:rPr>
          <w:rFonts w:ascii="Gill Sans MT" w:hAnsi="Gill Sans MT" w:cs="Gill Sans MT"/>
          <w:b/>
          <w:bCs/>
          <w:color w:val="000FAF"/>
          <w:sz w:val="32"/>
          <w:szCs w:val="32"/>
          <w:lang w:val="en-US"/>
        </w:rPr>
        <w:tab/>
        <w:t>Difficulties in the progress f</w:t>
      </w:r>
      <w:r w:rsidR="00A6697C">
        <w:rPr>
          <w:rFonts w:ascii="Gill Sans MT" w:hAnsi="Gill Sans MT" w:cs="Gill Sans MT"/>
          <w:b/>
          <w:bCs/>
          <w:color w:val="000FAF"/>
          <w:sz w:val="32"/>
          <w:szCs w:val="32"/>
          <w:lang w:val="en-US"/>
        </w:rPr>
        <w:t>or</w:t>
      </w:r>
      <w:r w:rsidRPr="009234F1">
        <w:rPr>
          <w:rFonts w:ascii="Gill Sans MT" w:hAnsi="Gill Sans MT" w:cs="Gill Sans MT"/>
          <w:b/>
          <w:bCs/>
          <w:color w:val="000FAF"/>
          <w:sz w:val="32"/>
          <w:szCs w:val="32"/>
          <w:lang w:val="en-US"/>
        </w:rPr>
        <w:t xml:space="preserve"> </w:t>
      </w:r>
      <w:r w:rsidR="00FA7626">
        <w:rPr>
          <w:rFonts w:ascii="Gill Sans MT" w:hAnsi="Gill Sans MT" w:cs="Gill Sans MT"/>
          <w:b/>
          <w:bCs/>
          <w:color w:val="000FAF"/>
          <w:sz w:val="32"/>
          <w:szCs w:val="32"/>
          <w:lang w:val="en-US"/>
        </w:rPr>
        <w:t xml:space="preserve">the implementation of </w:t>
      </w:r>
      <w:r w:rsidRPr="009234F1">
        <w:rPr>
          <w:rFonts w:ascii="Gill Sans MT" w:hAnsi="Gill Sans MT" w:cs="Gill Sans MT"/>
          <w:b/>
          <w:bCs/>
          <w:color w:val="000FAF"/>
          <w:sz w:val="32"/>
          <w:szCs w:val="32"/>
          <w:lang w:val="en-US"/>
        </w:rPr>
        <w:t xml:space="preserve">Convention on the Rights of the Child </w:t>
      </w:r>
    </w:p>
    <w:p w:rsidR="00C05FB8" w:rsidRPr="009234F1" w:rsidRDefault="00C05FB8" w:rsidP="00C05FB8">
      <w:pPr>
        <w:suppressAutoHyphens/>
        <w:autoSpaceDE w:val="0"/>
        <w:autoSpaceDN w:val="0"/>
        <w:adjustRightInd w:val="0"/>
        <w:spacing w:after="0" w:line="240" w:lineRule="auto"/>
        <w:jc w:val="both"/>
        <w:textAlignment w:val="center"/>
        <w:rPr>
          <w:rFonts w:ascii="Gill Sans MT" w:hAnsi="Gill Sans MT" w:cs="Gill Sans MT"/>
          <w:color w:val="000000"/>
          <w:lang w:val="en-US"/>
        </w:rPr>
      </w:pPr>
    </w:p>
    <w:p w:rsidR="009C1E50" w:rsidRPr="009C1E50" w:rsidRDefault="009C1E50" w:rsidP="009C1E50">
      <w:pPr>
        <w:tabs>
          <w:tab w:val="left" w:pos="0"/>
        </w:tabs>
        <w:suppressAutoHyphens/>
        <w:autoSpaceDE w:val="0"/>
        <w:autoSpaceDN w:val="0"/>
        <w:adjustRightInd w:val="0"/>
        <w:spacing w:after="0" w:line="240" w:lineRule="auto"/>
        <w:jc w:val="both"/>
        <w:textAlignment w:val="center"/>
        <w:rPr>
          <w:rFonts w:ascii="Gill Sans MT" w:hAnsi="Gill Sans MT" w:cs="Gill Sans MT"/>
          <w:bCs/>
          <w:szCs w:val="28"/>
          <w:lang w:val="en-US"/>
        </w:rPr>
      </w:pPr>
      <w:r w:rsidRPr="009C1E50">
        <w:rPr>
          <w:rFonts w:ascii="Gill Sans MT" w:hAnsi="Gill Sans MT" w:cs="Gill Sans MT"/>
          <w:bCs/>
          <w:szCs w:val="28"/>
          <w:lang w:val="en-US"/>
        </w:rPr>
        <w:t xml:space="preserve">The main obstacles to achieve </w:t>
      </w:r>
      <w:r>
        <w:rPr>
          <w:rFonts w:ascii="Gill Sans MT" w:hAnsi="Gill Sans MT" w:cs="Gill Sans MT"/>
          <w:bCs/>
          <w:szCs w:val="28"/>
          <w:lang w:val="en-US"/>
        </w:rPr>
        <w:t xml:space="preserve">a </w:t>
      </w:r>
      <w:r w:rsidRPr="009C1E50">
        <w:rPr>
          <w:rFonts w:ascii="Gill Sans MT" w:hAnsi="Gill Sans MT" w:cs="Gill Sans MT"/>
          <w:bCs/>
          <w:szCs w:val="28"/>
          <w:lang w:val="en-US"/>
        </w:rPr>
        <w:t xml:space="preserve">more effective implementation of the Convention </w:t>
      </w:r>
      <w:r>
        <w:rPr>
          <w:rFonts w:ascii="Gill Sans MT" w:hAnsi="Gill Sans MT" w:cs="Gill Sans MT"/>
          <w:bCs/>
          <w:szCs w:val="28"/>
          <w:lang w:val="en-US"/>
        </w:rPr>
        <w:t>is derived from t</w:t>
      </w:r>
      <w:r w:rsidRPr="009C1E50">
        <w:rPr>
          <w:rFonts w:ascii="Gill Sans MT" w:hAnsi="Gill Sans MT" w:cs="Gill Sans MT"/>
          <w:bCs/>
          <w:szCs w:val="28"/>
          <w:lang w:val="en-US"/>
        </w:rPr>
        <w:t xml:space="preserve">he ability to harmonize the views of civil society and children and adolescents directly involved, and the answer from the State to use its </w:t>
      </w:r>
      <w:r w:rsidR="000037BB">
        <w:rPr>
          <w:rFonts w:ascii="Gill Sans MT" w:hAnsi="Gill Sans MT" w:cs="Gill Sans MT"/>
          <w:bCs/>
          <w:szCs w:val="28"/>
          <w:lang w:val="en-US"/>
        </w:rPr>
        <w:t xml:space="preserve">capacities </w:t>
      </w:r>
      <w:r w:rsidRPr="009C1E50">
        <w:rPr>
          <w:rFonts w:ascii="Gill Sans MT" w:hAnsi="Gill Sans MT" w:cs="Gill Sans MT"/>
          <w:bCs/>
          <w:szCs w:val="28"/>
          <w:lang w:val="en-US"/>
        </w:rPr>
        <w:t xml:space="preserve">and means </w:t>
      </w:r>
      <w:r w:rsidR="000037BB">
        <w:rPr>
          <w:rFonts w:ascii="Gill Sans MT" w:hAnsi="Gill Sans MT" w:cs="Gill Sans MT"/>
          <w:bCs/>
          <w:szCs w:val="28"/>
          <w:lang w:val="en-US"/>
        </w:rPr>
        <w:t>for</w:t>
      </w:r>
      <w:r w:rsidRPr="009C1E50">
        <w:rPr>
          <w:rFonts w:ascii="Gill Sans MT" w:hAnsi="Gill Sans MT" w:cs="Gill Sans MT"/>
          <w:bCs/>
          <w:szCs w:val="28"/>
          <w:lang w:val="en-US"/>
        </w:rPr>
        <w:t xml:space="preserve"> implement</w:t>
      </w:r>
      <w:r w:rsidR="000037BB">
        <w:rPr>
          <w:rFonts w:ascii="Gill Sans MT" w:hAnsi="Gill Sans MT" w:cs="Gill Sans MT"/>
          <w:bCs/>
          <w:szCs w:val="28"/>
          <w:lang w:val="en-US"/>
        </w:rPr>
        <w:t>ing what was agreed</w:t>
      </w:r>
      <w:r w:rsidRPr="009C1E50">
        <w:rPr>
          <w:rFonts w:ascii="Gill Sans MT" w:hAnsi="Gill Sans MT" w:cs="Gill Sans MT"/>
          <w:bCs/>
          <w:szCs w:val="28"/>
          <w:lang w:val="en-US"/>
        </w:rPr>
        <w:t xml:space="preserve">. In this chapter we present a review of </w:t>
      </w:r>
      <w:r w:rsidR="000037BB">
        <w:rPr>
          <w:rFonts w:ascii="Gill Sans MT" w:hAnsi="Gill Sans MT" w:cs="Gill Sans MT"/>
          <w:bCs/>
          <w:szCs w:val="28"/>
          <w:lang w:val="en-US"/>
        </w:rPr>
        <w:t xml:space="preserve">the level of </w:t>
      </w:r>
      <w:r w:rsidRPr="009C1E50">
        <w:rPr>
          <w:rFonts w:ascii="Gill Sans MT" w:hAnsi="Gill Sans MT" w:cs="Gill Sans MT"/>
          <w:bCs/>
          <w:szCs w:val="28"/>
          <w:lang w:val="en-US"/>
        </w:rPr>
        <w:t>compliance.</w:t>
      </w:r>
    </w:p>
    <w:p w:rsidR="009C1E50" w:rsidRPr="009C1E50" w:rsidRDefault="009C1E50" w:rsidP="00C05FB8">
      <w:pPr>
        <w:tabs>
          <w:tab w:val="left" w:pos="510"/>
        </w:tabs>
        <w:suppressAutoHyphens/>
        <w:autoSpaceDE w:val="0"/>
        <w:autoSpaceDN w:val="0"/>
        <w:adjustRightInd w:val="0"/>
        <w:spacing w:after="0" w:line="240" w:lineRule="auto"/>
        <w:ind w:left="510" w:hanging="510"/>
        <w:jc w:val="both"/>
        <w:textAlignment w:val="center"/>
        <w:rPr>
          <w:rFonts w:ascii="Gill Sans MT" w:hAnsi="Gill Sans MT" w:cs="Gill Sans MT"/>
          <w:color w:val="000000"/>
          <w:lang w:val="en-US"/>
        </w:rPr>
      </w:pPr>
    </w:p>
    <w:p w:rsidR="00C05FB8" w:rsidRPr="00C05FB8" w:rsidRDefault="00C05FB8" w:rsidP="00C05FB8">
      <w:pPr>
        <w:tabs>
          <w:tab w:val="left" w:pos="510"/>
        </w:tabs>
        <w:suppressAutoHyphens/>
        <w:autoSpaceDE w:val="0"/>
        <w:autoSpaceDN w:val="0"/>
        <w:adjustRightInd w:val="0"/>
        <w:spacing w:after="0" w:line="240" w:lineRule="auto"/>
        <w:ind w:left="510" w:hanging="510"/>
        <w:jc w:val="both"/>
        <w:textAlignment w:val="center"/>
        <w:rPr>
          <w:rFonts w:ascii="Gill Sans MT" w:hAnsi="Gill Sans MT" w:cs="Gill Sans MT"/>
          <w:b/>
          <w:bCs/>
          <w:color w:val="000FAF"/>
          <w:sz w:val="28"/>
          <w:szCs w:val="28"/>
          <w:lang w:val="en-US"/>
        </w:rPr>
      </w:pPr>
      <w:r w:rsidRPr="00C05FB8">
        <w:rPr>
          <w:rFonts w:ascii="Gill Sans MT" w:hAnsi="Gill Sans MT" w:cs="Gill Sans MT"/>
          <w:b/>
          <w:bCs/>
          <w:color w:val="000FAF"/>
          <w:sz w:val="28"/>
          <w:szCs w:val="28"/>
          <w:lang w:val="en-US"/>
        </w:rPr>
        <w:t>3.1.</w:t>
      </w:r>
      <w:r w:rsidRPr="00C05FB8">
        <w:rPr>
          <w:rFonts w:ascii="Gill Sans MT" w:hAnsi="Gill Sans MT" w:cs="Gill Sans MT"/>
          <w:b/>
          <w:bCs/>
          <w:color w:val="000FAF"/>
          <w:sz w:val="28"/>
          <w:szCs w:val="28"/>
          <w:lang w:val="en-US"/>
        </w:rPr>
        <w:tab/>
        <w:t>General principles of the Convention</w:t>
      </w:r>
    </w:p>
    <w:p w:rsidR="00C05FB8" w:rsidRPr="00C05FB8" w:rsidRDefault="00C05FB8" w:rsidP="00C05FB8">
      <w:pPr>
        <w:suppressAutoHyphens/>
        <w:autoSpaceDE w:val="0"/>
        <w:autoSpaceDN w:val="0"/>
        <w:adjustRightInd w:val="0"/>
        <w:spacing w:after="0" w:line="240" w:lineRule="auto"/>
        <w:jc w:val="both"/>
        <w:textAlignment w:val="center"/>
        <w:rPr>
          <w:rFonts w:ascii="Gill Sans MT" w:hAnsi="Gill Sans MT" w:cs="Gill Sans MT"/>
          <w:color w:val="000000"/>
          <w:lang w:val="en-US"/>
        </w:rPr>
      </w:pPr>
    </w:p>
    <w:p w:rsidR="00C05FB8" w:rsidRPr="00C05FB8" w:rsidRDefault="00A6697C" w:rsidP="00C05FB8">
      <w:pPr>
        <w:suppressAutoHyphens/>
        <w:autoSpaceDE w:val="0"/>
        <w:autoSpaceDN w:val="0"/>
        <w:adjustRightInd w:val="0"/>
        <w:spacing w:after="0" w:line="240" w:lineRule="auto"/>
        <w:jc w:val="both"/>
        <w:textAlignment w:val="center"/>
        <w:rPr>
          <w:rFonts w:ascii="Gill Sans MT" w:hAnsi="Gill Sans MT" w:cs="Gill Sans MT"/>
          <w:bCs/>
          <w:color w:val="000000"/>
          <w:lang w:val="en-US"/>
        </w:rPr>
      </w:pPr>
      <w:r>
        <w:rPr>
          <w:rFonts w:ascii="Gill Sans MT" w:hAnsi="Gill Sans MT" w:cs="Gill Sans MT"/>
          <w:bCs/>
          <w:color w:val="000000"/>
          <w:lang w:val="en-US"/>
        </w:rPr>
        <w:t xml:space="preserve">Article 12 of </w:t>
      </w:r>
      <w:r w:rsidR="00370FB4">
        <w:rPr>
          <w:rFonts w:ascii="Gill Sans MT" w:hAnsi="Gill Sans MT" w:cs="Gill Sans MT"/>
          <w:bCs/>
          <w:color w:val="000000"/>
          <w:lang w:val="en-US"/>
        </w:rPr>
        <w:t>C</w:t>
      </w:r>
      <w:r w:rsidR="006040E0">
        <w:rPr>
          <w:rFonts w:ascii="Gill Sans MT" w:hAnsi="Gill Sans MT" w:cs="Gill Sans MT"/>
          <w:bCs/>
          <w:color w:val="000000"/>
          <w:lang w:val="en-US"/>
        </w:rPr>
        <w:t>RC</w:t>
      </w:r>
      <w:r w:rsidR="00370FB4">
        <w:rPr>
          <w:rFonts w:ascii="Gill Sans MT" w:hAnsi="Gill Sans MT" w:cs="Gill Sans MT"/>
          <w:bCs/>
          <w:color w:val="000000"/>
          <w:lang w:val="en-US"/>
        </w:rPr>
        <w:t xml:space="preserve"> </w:t>
      </w:r>
      <w:r>
        <w:rPr>
          <w:rFonts w:ascii="Gill Sans MT" w:hAnsi="Gill Sans MT" w:cs="Gill Sans MT"/>
          <w:bCs/>
          <w:color w:val="000000"/>
          <w:lang w:val="en-US"/>
        </w:rPr>
        <w:t xml:space="preserve">(Convention on the Rights of the Child) </w:t>
      </w:r>
      <w:r w:rsidR="00C05FB8" w:rsidRPr="00C05FB8">
        <w:rPr>
          <w:rFonts w:ascii="Gill Sans MT" w:hAnsi="Gill Sans MT" w:cs="Gill Sans MT"/>
          <w:bCs/>
          <w:color w:val="000000"/>
          <w:lang w:val="en-US"/>
        </w:rPr>
        <w:t xml:space="preserve">raises </w:t>
      </w:r>
      <w:r w:rsidR="000037BB">
        <w:rPr>
          <w:rFonts w:ascii="Gill Sans MT" w:hAnsi="Gill Sans MT" w:cs="Gill Sans MT"/>
          <w:bCs/>
          <w:color w:val="000000"/>
          <w:lang w:val="en-US"/>
        </w:rPr>
        <w:t xml:space="preserve">as general principle </w:t>
      </w:r>
      <w:r w:rsidR="00C05FB8" w:rsidRPr="00C05FB8">
        <w:rPr>
          <w:rFonts w:ascii="Gill Sans MT" w:hAnsi="Gill Sans MT" w:cs="Gill Sans MT"/>
          <w:bCs/>
          <w:color w:val="000000"/>
          <w:lang w:val="en-US"/>
        </w:rPr>
        <w:t xml:space="preserve">the respect </w:t>
      </w:r>
      <w:r w:rsidR="00FA7626">
        <w:rPr>
          <w:rFonts w:ascii="Gill Sans MT" w:hAnsi="Gill Sans MT" w:cs="Gill Sans MT"/>
          <w:bCs/>
          <w:color w:val="000000"/>
          <w:lang w:val="en-US"/>
        </w:rPr>
        <w:t>by</w:t>
      </w:r>
      <w:r w:rsidR="00C05FB8" w:rsidRPr="00C05FB8">
        <w:rPr>
          <w:rFonts w:ascii="Gill Sans MT" w:hAnsi="Gill Sans MT" w:cs="Gill Sans MT"/>
          <w:bCs/>
          <w:color w:val="000000"/>
          <w:lang w:val="en-US"/>
        </w:rPr>
        <w:t xml:space="preserve"> adults and the State, </w:t>
      </w:r>
      <w:r w:rsidR="00FA7626">
        <w:rPr>
          <w:rFonts w:ascii="Gill Sans MT" w:hAnsi="Gill Sans MT" w:cs="Gill Sans MT"/>
          <w:bCs/>
          <w:color w:val="000000"/>
          <w:lang w:val="en-US"/>
        </w:rPr>
        <w:t>regarding</w:t>
      </w:r>
      <w:r w:rsidR="00370FB4">
        <w:rPr>
          <w:rFonts w:ascii="Gill Sans MT" w:hAnsi="Gill Sans MT" w:cs="Gill Sans MT"/>
          <w:bCs/>
          <w:color w:val="000000"/>
          <w:lang w:val="en-US"/>
        </w:rPr>
        <w:t xml:space="preserve"> </w:t>
      </w:r>
      <w:r w:rsidR="00C05FB8" w:rsidRPr="00C05FB8">
        <w:rPr>
          <w:rFonts w:ascii="Gill Sans MT" w:hAnsi="Gill Sans MT" w:cs="Gill Sans MT"/>
          <w:bCs/>
          <w:color w:val="000000"/>
          <w:lang w:val="en-US"/>
        </w:rPr>
        <w:t>children and adolescents</w:t>
      </w:r>
      <w:r w:rsidR="00FA7626">
        <w:rPr>
          <w:rFonts w:ascii="Gill Sans MT" w:hAnsi="Gill Sans MT" w:cs="Gill Sans MT"/>
          <w:bCs/>
          <w:color w:val="000000"/>
          <w:lang w:val="en-US"/>
        </w:rPr>
        <w:t>’</w:t>
      </w:r>
      <w:r w:rsidR="00370FB4">
        <w:rPr>
          <w:rFonts w:ascii="Gill Sans MT" w:hAnsi="Gill Sans MT" w:cs="Gill Sans MT"/>
          <w:bCs/>
          <w:color w:val="000000"/>
          <w:lang w:val="en-US"/>
        </w:rPr>
        <w:t xml:space="preserve"> opinion</w:t>
      </w:r>
      <w:r w:rsidR="00C05FB8" w:rsidRPr="00C05FB8">
        <w:rPr>
          <w:rFonts w:ascii="Gill Sans MT" w:hAnsi="Gill Sans MT" w:cs="Gill Sans MT"/>
          <w:bCs/>
          <w:color w:val="000000"/>
          <w:lang w:val="en-US"/>
        </w:rPr>
        <w:t>.</w:t>
      </w:r>
    </w:p>
    <w:p w:rsidR="00C05FB8" w:rsidRPr="00C05FB8" w:rsidRDefault="00C05FB8" w:rsidP="00C05FB8">
      <w:pPr>
        <w:suppressAutoHyphens/>
        <w:autoSpaceDE w:val="0"/>
        <w:autoSpaceDN w:val="0"/>
        <w:adjustRightInd w:val="0"/>
        <w:spacing w:after="0" w:line="240" w:lineRule="auto"/>
        <w:jc w:val="both"/>
        <w:textAlignment w:val="center"/>
        <w:rPr>
          <w:rFonts w:ascii="Gill Sans MT" w:hAnsi="Gill Sans MT" w:cs="Gill Sans MT"/>
          <w:bCs/>
          <w:color w:val="000000"/>
          <w:lang w:val="en-US"/>
        </w:rPr>
      </w:pPr>
    </w:p>
    <w:p w:rsidR="00C05FB8" w:rsidRPr="00C05FB8" w:rsidRDefault="000037BB" w:rsidP="00C05FB8">
      <w:pPr>
        <w:suppressAutoHyphens/>
        <w:autoSpaceDE w:val="0"/>
        <w:autoSpaceDN w:val="0"/>
        <w:adjustRightInd w:val="0"/>
        <w:spacing w:after="0" w:line="240" w:lineRule="auto"/>
        <w:jc w:val="both"/>
        <w:textAlignment w:val="center"/>
        <w:rPr>
          <w:rFonts w:ascii="Gill Sans MT" w:hAnsi="Gill Sans MT" w:cs="Gill Sans MT"/>
          <w:bCs/>
          <w:color w:val="000000"/>
          <w:lang w:val="en-US"/>
        </w:rPr>
      </w:pPr>
      <w:r>
        <w:rPr>
          <w:rFonts w:ascii="Gill Sans MT" w:hAnsi="Gill Sans MT" w:cs="Gill Sans MT"/>
          <w:bCs/>
          <w:color w:val="000000"/>
          <w:lang w:val="en-US"/>
        </w:rPr>
        <w:t>But, i</w:t>
      </w:r>
      <w:r w:rsidR="00C05FB8" w:rsidRPr="00C05FB8">
        <w:rPr>
          <w:rFonts w:ascii="Gill Sans MT" w:hAnsi="Gill Sans MT" w:cs="Gill Sans MT"/>
          <w:bCs/>
          <w:color w:val="000000"/>
          <w:lang w:val="en-US"/>
        </w:rPr>
        <w:t xml:space="preserve">n the country </w:t>
      </w:r>
      <w:r w:rsidR="00A6697C">
        <w:rPr>
          <w:rFonts w:ascii="Gill Sans MT" w:hAnsi="Gill Sans MT" w:cs="Gill Sans MT"/>
          <w:bCs/>
          <w:color w:val="000000"/>
          <w:lang w:val="en-US"/>
        </w:rPr>
        <w:t>there is no yet</w:t>
      </w:r>
      <w:r w:rsidR="00370FB4">
        <w:rPr>
          <w:rFonts w:ascii="Gill Sans MT" w:hAnsi="Gill Sans MT" w:cs="Gill Sans MT"/>
          <w:bCs/>
          <w:color w:val="000000"/>
          <w:lang w:val="en-US"/>
        </w:rPr>
        <w:t xml:space="preserve"> </w:t>
      </w:r>
      <w:r w:rsidR="00C05FB8" w:rsidRPr="00C05FB8">
        <w:rPr>
          <w:rFonts w:ascii="Gill Sans MT" w:hAnsi="Gill Sans MT" w:cs="Gill Sans MT"/>
          <w:bCs/>
          <w:color w:val="000000"/>
          <w:lang w:val="en-US"/>
        </w:rPr>
        <w:t xml:space="preserve">a clear conceptual framework </w:t>
      </w:r>
      <w:r w:rsidR="00370FB4">
        <w:rPr>
          <w:rFonts w:ascii="Gill Sans MT" w:hAnsi="Gill Sans MT" w:cs="Gill Sans MT"/>
          <w:bCs/>
          <w:color w:val="000000"/>
          <w:lang w:val="en-US"/>
        </w:rPr>
        <w:t>on</w:t>
      </w:r>
      <w:r w:rsidR="00C05FB8" w:rsidRPr="00C05FB8">
        <w:rPr>
          <w:rFonts w:ascii="Gill Sans MT" w:hAnsi="Gill Sans MT" w:cs="Gill Sans MT"/>
          <w:bCs/>
          <w:color w:val="000000"/>
          <w:lang w:val="en-US"/>
        </w:rPr>
        <w:t xml:space="preserve"> the participation of children and adolescents with own voice. Although the National Plan of Action for </w:t>
      </w:r>
      <w:r w:rsidR="00A6697C">
        <w:rPr>
          <w:rFonts w:ascii="Gill Sans MT" w:hAnsi="Gill Sans MT" w:cs="Gill Sans MT"/>
          <w:bCs/>
          <w:color w:val="000000"/>
          <w:lang w:val="en-US"/>
        </w:rPr>
        <w:t xml:space="preserve">the </w:t>
      </w:r>
      <w:r w:rsidR="00C05FB8" w:rsidRPr="00C05FB8">
        <w:rPr>
          <w:rFonts w:ascii="Gill Sans MT" w:hAnsi="Gill Sans MT" w:cs="Gill Sans MT"/>
          <w:bCs/>
          <w:color w:val="000000"/>
          <w:lang w:val="en-US"/>
        </w:rPr>
        <w:t>Child</w:t>
      </w:r>
      <w:r w:rsidR="00A6697C">
        <w:rPr>
          <w:rFonts w:ascii="Gill Sans MT" w:hAnsi="Gill Sans MT" w:cs="Gill Sans MT"/>
          <w:bCs/>
          <w:color w:val="000000"/>
          <w:lang w:val="en-US"/>
        </w:rPr>
        <w:t>hood</w:t>
      </w:r>
      <w:r w:rsidR="00C05FB8" w:rsidRPr="00C05FB8">
        <w:rPr>
          <w:rFonts w:ascii="Gill Sans MT" w:hAnsi="Gill Sans MT" w:cs="Gill Sans MT"/>
          <w:bCs/>
          <w:color w:val="000000"/>
          <w:lang w:val="en-US"/>
        </w:rPr>
        <w:t xml:space="preserve"> and Adolescen</w:t>
      </w:r>
      <w:r w:rsidR="00A6697C">
        <w:rPr>
          <w:rFonts w:ascii="Gill Sans MT" w:hAnsi="Gill Sans MT" w:cs="Gill Sans MT"/>
          <w:bCs/>
          <w:color w:val="000000"/>
          <w:lang w:val="en-US"/>
        </w:rPr>
        <w:t>ce</w:t>
      </w:r>
      <w:r w:rsidR="00C05FB8" w:rsidRPr="00C05FB8">
        <w:rPr>
          <w:rFonts w:ascii="Gill Sans MT" w:hAnsi="Gill Sans MT" w:cs="Gill Sans MT"/>
          <w:bCs/>
          <w:color w:val="000000"/>
          <w:lang w:val="en-US"/>
        </w:rPr>
        <w:t xml:space="preserve"> 2012-2021, </w:t>
      </w:r>
      <w:r w:rsidR="00370FB4">
        <w:rPr>
          <w:rFonts w:ascii="Gill Sans MT" w:hAnsi="Gill Sans MT" w:cs="Gill Sans MT"/>
          <w:bCs/>
          <w:color w:val="000000"/>
          <w:lang w:val="en-US"/>
        </w:rPr>
        <w:t xml:space="preserve">in </w:t>
      </w:r>
      <w:r w:rsidR="00C05FB8" w:rsidRPr="00C05FB8">
        <w:rPr>
          <w:rFonts w:ascii="Gill Sans MT" w:hAnsi="Gill Sans MT" w:cs="Gill Sans MT"/>
          <w:bCs/>
          <w:color w:val="000000"/>
          <w:lang w:val="en-US"/>
        </w:rPr>
        <w:t>outcome 18, declares the involvement of children and adolescents in the public policy</w:t>
      </w:r>
      <w:r w:rsidR="00370FB4">
        <w:rPr>
          <w:rFonts w:ascii="Gill Sans MT" w:hAnsi="Gill Sans MT" w:cs="Gill Sans MT"/>
          <w:bCs/>
          <w:color w:val="000000"/>
          <w:lang w:val="en-US"/>
        </w:rPr>
        <w:t>,</w:t>
      </w:r>
      <w:r w:rsidR="00C05FB8" w:rsidRPr="00C05FB8">
        <w:rPr>
          <w:rFonts w:ascii="Gill Sans MT" w:hAnsi="Gill Sans MT" w:cs="Gill Sans MT"/>
          <w:bCs/>
          <w:color w:val="000000"/>
          <w:lang w:val="en-US"/>
        </w:rPr>
        <w:t xml:space="preserve"> there is no clearly defined guidelines to build programs and projects through which the authorities could promote the effective participation of children and adolescents from families, schools and public spaces. The Convention </w:t>
      </w:r>
      <w:r w:rsidR="00A6697C">
        <w:rPr>
          <w:rFonts w:ascii="Gill Sans MT" w:hAnsi="Gill Sans MT" w:cs="Gill Sans MT"/>
          <w:bCs/>
          <w:color w:val="000000"/>
          <w:lang w:val="en-US"/>
        </w:rPr>
        <w:t xml:space="preserve">itself </w:t>
      </w:r>
      <w:r w:rsidR="00C05FB8" w:rsidRPr="00C05FB8">
        <w:rPr>
          <w:rFonts w:ascii="Gill Sans MT" w:hAnsi="Gill Sans MT" w:cs="Gill Sans MT"/>
          <w:bCs/>
          <w:color w:val="000000"/>
          <w:lang w:val="en-US"/>
        </w:rPr>
        <w:t>does not address this gap.</w:t>
      </w:r>
    </w:p>
    <w:p w:rsidR="00C05FB8" w:rsidRPr="00C05FB8" w:rsidRDefault="00C05FB8" w:rsidP="00C05FB8">
      <w:pPr>
        <w:suppressAutoHyphens/>
        <w:autoSpaceDE w:val="0"/>
        <w:autoSpaceDN w:val="0"/>
        <w:adjustRightInd w:val="0"/>
        <w:spacing w:after="0" w:line="240" w:lineRule="auto"/>
        <w:jc w:val="both"/>
        <w:textAlignment w:val="center"/>
        <w:rPr>
          <w:rFonts w:ascii="Gill Sans MT" w:hAnsi="Gill Sans MT" w:cs="Gill Sans MT"/>
          <w:bCs/>
          <w:color w:val="000000"/>
          <w:lang w:val="en-US"/>
        </w:rPr>
      </w:pPr>
    </w:p>
    <w:p w:rsidR="00C05FB8" w:rsidRPr="00A82B19" w:rsidRDefault="00C05FB8" w:rsidP="00C05FB8">
      <w:pPr>
        <w:suppressAutoHyphens/>
        <w:autoSpaceDE w:val="0"/>
        <w:autoSpaceDN w:val="0"/>
        <w:adjustRightInd w:val="0"/>
        <w:spacing w:after="0" w:line="240" w:lineRule="auto"/>
        <w:jc w:val="both"/>
        <w:textAlignment w:val="center"/>
        <w:rPr>
          <w:rFonts w:ascii="Gill Sans MT" w:hAnsi="Gill Sans MT" w:cs="Gill Sans MT"/>
          <w:color w:val="000000"/>
          <w:lang w:val="en-US"/>
        </w:rPr>
      </w:pPr>
      <w:r w:rsidRPr="00C05FB8">
        <w:rPr>
          <w:rFonts w:ascii="Gill Sans MT" w:hAnsi="Gill Sans MT" w:cs="Gill Sans MT"/>
          <w:bCs/>
          <w:color w:val="000000"/>
          <w:lang w:val="en-US"/>
        </w:rPr>
        <w:t xml:space="preserve">On the other hand, participation </w:t>
      </w:r>
      <w:r w:rsidR="0091260B">
        <w:rPr>
          <w:rFonts w:ascii="Gill Sans MT" w:hAnsi="Gill Sans MT" w:cs="Gill Sans MT"/>
          <w:bCs/>
          <w:color w:val="000000"/>
          <w:lang w:val="en-US"/>
        </w:rPr>
        <w:t xml:space="preserve">instances </w:t>
      </w:r>
      <w:r w:rsidRPr="00C05FB8">
        <w:rPr>
          <w:rFonts w:ascii="Gill Sans MT" w:hAnsi="Gill Sans MT" w:cs="Gill Sans MT"/>
          <w:bCs/>
          <w:color w:val="000000"/>
          <w:lang w:val="en-US"/>
        </w:rPr>
        <w:t xml:space="preserve">promoted by the </w:t>
      </w:r>
      <w:r w:rsidR="00370FB4">
        <w:rPr>
          <w:rFonts w:ascii="Gill Sans MT" w:hAnsi="Gill Sans MT" w:cs="Gill Sans MT"/>
          <w:bCs/>
          <w:color w:val="000000"/>
          <w:lang w:val="en-US"/>
        </w:rPr>
        <w:t>S</w:t>
      </w:r>
      <w:r w:rsidRPr="00C05FB8">
        <w:rPr>
          <w:rFonts w:ascii="Gill Sans MT" w:hAnsi="Gill Sans MT" w:cs="Gill Sans MT"/>
          <w:bCs/>
          <w:color w:val="000000"/>
          <w:lang w:val="en-US"/>
        </w:rPr>
        <w:t>tate as CCONNA (Advisory Council on Children and Adolescents</w:t>
      </w:r>
      <w:r w:rsidR="00C47DD5">
        <w:rPr>
          <w:rFonts w:ascii="Gill Sans MT" w:hAnsi="Gill Sans MT" w:cs="Gill Sans MT"/>
          <w:bCs/>
          <w:color w:val="000000"/>
          <w:lang w:val="en-US"/>
        </w:rPr>
        <w:t>, for their acronyms in Spanish</w:t>
      </w:r>
      <w:r w:rsidRPr="00C05FB8">
        <w:rPr>
          <w:rFonts w:ascii="Gill Sans MT" w:hAnsi="Gill Sans MT" w:cs="Gill Sans MT"/>
          <w:bCs/>
          <w:color w:val="000000"/>
          <w:lang w:val="en-US"/>
        </w:rPr>
        <w:t>), C</w:t>
      </w:r>
      <w:r w:rsidR="00370FB4">
        <w:rPr>
          <w:rFonts w:ascii="Gill Sans MT" w:hAnsi="Gill Sans MT" w:cs="Gill Sans MT"/>
          <w:bCs/>
          <w:color w:val="000000"/>
          <w:lang w:val="en-US"/>
        </w:rPr>
        <w:t>ONEI (Institutional Educati</w:t>
      </w:r>
      <w:r w:rsidR="00C47DD5">
        <w:rPr>
          <w:rFonts w:ascii="Gill Sans MT" w:hAnsi="Gill Sans MT" w:cs="Gill Sans MT"/>
          <w:bCs/>
          <w:color w:val="000000"/>
          <w:lang w:val="en-US"/>
        </w:rPr>
        <w:t>ve</w:t>
      </w:r>
      <w:r w:rsidR="00370FB4">
        <w:rPr>
          <w:rFonts w:ascii="Gill Sans MT" w:hAnsi="Gill Sans MT" w:cs="Gill Sans MT"/>
          <w:bCs/>
          <w:color w:val="000000"/>
          <w:lang w:val="en-US"/>
        </w:rPr>
        <w:t xml:space="preserve"> Council</w:t>
      </w:r>
      <w:r w:rsidR="00C47DD5">
        <w:rPr>
          <w:rFonts w:ascii="Gill Sans MT" w:hAnsi="Gill Sans MT" w:cs="Gill Sans MT"/>
          <w:bCs/>
          <w:color w:val="000000"/>
          <w:lang w:val="en-US"/>
        </w:rPr>
        <w:t>, for their acronyms in Spanish</w:t>
      </w:r>
      <w:r w:rsidRPr="00C05FB8">
        <w:rPr>
          <w:rFonts w:ascii="Gill Sans MT" w:hAnsi="Gill Sans MT" w:cs="Gill Sans MT"/>
          <w:bCs/>
          <w:color w:val="000000"/>
          <w:lang w:val="en-US"/>
        </w:rPr>
        <w:t>) and school Municipalities</w:t>
      </w:r>
      <w:r w:rsidR="00370FB4">
        <w:rPr>
          <w:rFonts w:ascii="Gill Sans MT" w:hAnsi="Gill Sans MT" w:cs="Gill Sans MT"/>
          <w:bCs/>
          <w:color w:val="000000"/>
          <w:lang w:val="en-US"/>
        </w:rPr>
        <w:t>,</w:t>
      </w:r>
      <w:r w:rsidRPr="00C05FB8">
        <w:rPr>
          <w:rFonts w:ascii="Gill Sans MT" w:hAnsi="Gill Sans MT" w:cs="Gill Sans MT"/>
          <w:bCs/>
          <w:color w:val="000000"/>
          <w:lang w:val="en-US"/>
        </w:rPr>
        <w:t xml:space="preserve"> are in the initial phase to consolidate </w:t>
      </w:r>
      <w:r w:rsidR="0091260B">
        <w:rPr>
          <w:rFonts w:ascii="Gill Sans MT" w:hAnsi="Gill Sans MT" w:cs="Gill Sans MT"/>
          <w:bCs/>
          <w:color w:val="000000"/>
          <w:lang w:val="en-US"/>
        </w:rPr>
        <w:t>their</w:t>
      </w:r>
      <w:r w:rsidRPr="00C05FB8">
        <w:rPr>
          <w:rFonts w:ascii="Gill Sans MT" w:hAnsi="Gill Sans MT" w:cs="Gill Sans MT"/>
          <w:bCs/>
          <w:color w:val="000000"/>
          <w:lang w:val="en-US"/>
        </w:rPr>
        <w:t xml:space="preserve"> national presence. </w:t>
      </w:r>
      <w:r w:rsidR="00C47DD5">
        <w:rPr>
          <w:rFonts w:ascii="Gill Sans MT" w:hAnsi="Gill Sans MT" w:cs="Gill Sans MT"/>
          <w:bCs/>
          <w:color w:val="000000"/>
          <w:lang w:val="en-US"/>
        </w:rPr>
        <w:t>Since</w:t>
      </w:r>
      <w:r w:rsidRPr="00C05FB8">
        <w:rPr>
          <w:rFonts w:ascii="Gill Sans MT" w:hAnsi="Gill Sans MT" w:cs="Gill Sans MT"/>
          <w:bCs/>
          <w:color w:val="000000"/>
          <w:lang w:val="en-US"/>
        </w:rPr>
        <w:t xml:space="preserve"> </w:t>
      </w:r>
      <w:r w:rsidR="00C47DD5">
        <w:rPr>
          <w:rFonts w:ascii="Gill Sans MT" w:hAnsi="Gill Sans MT" w:cs="Gill Sans MT"/>
          <w:bCs/>
          <w:color w:val="000000"/>
          <w:lang w:val="en-US"/>
        </w:rPr>
        <w:t xml:space="preserve">great majority </w:t>
      </w:r>
      <w:r w:rsidRPr="00C05FB8">
        <w:rPr>
          <w:rFonts w:ascii="Gill Sans MT" w:hAnsi="Gill Sans MT" w:cs="Gill Sans MT"/>
          <w:bCs/>
          <w:color w:val="000000"/>
          <w:lang w:val="en-US"/>
        </w:rPr>
        <w:t xml:space="preserve">of adults have a paternalistic view </w:t>
      </w:r>
      <w:r w:rsidR="00C47DD5">
        <w:rPr>
          <w:rFonts w:ascii="Gill Sans MT" w:hAnsi="Gill Sans MT" w:cs="Gill Sans MT"/>
          <w:bCs/>
          <w:color w:val="000000"/>
          <w:lang w:val="en-US"/>
        </w:rPr>
        <w:t>with respect</w:t>
      </w:r>
      <w:r w:rsidRPr="00C05FB8">
        <w:rPr>
          <w:rFonts w:ascii="Gill Sans MT" w:hAnsi="Gill Sans MT" w:cs="Gill Sans MT"/>
          <w:bCs/>
          <w:color w:val="000000"/>
          <w:lang w:val="en-US"/>
        </w:rPr>
        <w:t xml:space="preserve"> childhood </w:t>
      </w:r>
      <w:r w:rsidR="00370FB4">
        <w:rPr>
          <w:rFonts w:ascii="Gill Sans MT" w:hAnsi="Gill Sans MT" w:cs="Gill Sans MT"/>
          <w:bCs/>
          <w:color w:val="000000"/>
          <w:lang w:val="en-US"/>
        </w:rPr>
        <w:t xml:space="preserve">and </w:t>
      </w:r>
      <w:r w:rsidR="00C47DD5">
        <w:rPr>
          <w:rFonts w:ascii="Gill Sans MT" w:hAnsi="Gill Sans MT" w:cs="Gill Sans MT"/>
          <w:bCs/>
          <w:color w:val="000000"/>
          <w:lang w:val="en-US"/>
        </w:rPr>
        <w:t>since</w:t>
      </w:r>
      <w:r w:rsidRPr="00C05FB8">
        <w:rPr>
          <w:rFonts w:ascii="Gill Sans MT" w:hAnsi="Gill Sans MT" w:cs="Gill Sans MT"/>
          <w:bCs/>
          <w:color w:val="000000"/>
          <w:lang w:val="en-US"/>
        </w:rPr>
        <w:t xml:space="preserve"> authorities </w:t>
      </w:r>
      <w:r w:rsidR="00370FB4">
        <w:rPr>
          <w:rFonts w:ascii="Gill Sans MT" w:hAnsi="Gill Sans MT" w:cs="Gill Sans MT"/>
          <w:bCs/>
          <w:color w:val="000000"/>
          <w:lang w:val="en-US"/>
        </w:rPr>
        <w:t xml:space="preserve">are </w:t>
      </w:r>
      <w:r w:rsidRPr="00C05FB8">
        <w:rPr>
          <w:rFonts w:ascii="Gill Sans MT" w:hAnsi="Gill Sans MT" w:cs="Gill Sans MT"/>
          <w:bCs/>
          <w:color w:val="000000"/>
          <w:lang w:val="en-US"/>
        </w:rPr>
        <w:t xml:space="preserve">still reluctant to recognize skills and potential in children and adolescents, </w:t>
      </w:r>
      <w:r w:rsidR="0091260B">
        <w:rPr>
          <w:rFonts w:ascii="Gill Sans MT" w:hAnsi="Gill Sans MT" w:cs="Gill Sans MT"/>
          <w:bCs/>
          <w:color w:val="000000"/>
          <w:lang w:val="en-US"/>
        </w:rPr>
        <w:t xml:space="preserve">it is not well displayed </w:t>
      </w:r>
      <w:r w:rsidR="00370FB4">
        <w:rPr>
          <w:rFonts w:ascii="Gill Sans MT" w:hAnsi="Gill Sans MT" w:cs="Gill Sans MT"/>
          <w:bCs/>
          <w:color w:val="000000"/>
          <w:lang w:val="en-US"/>
        </w:rPr>
        <w:t>the added</w:t>
      </w:r>
      <w:r w:rsidRPr="00C05FB8">
        <w:rPr>
          <w:rFonts w:ascii="Gill Sans MT" w:hAnsi="Gill Sans MT" w:cs="Gill Sans MT"/>
          <w:bCs/>
          <w:color w:val="000000"/>
          <w:lang w:val="en-US"/>
        </w:rPr>
        <w:t xml:space="preserve"> value their participation </w:t>
      </w:r>
      <w:r w:rsidR="0091260B">
        <w:rPr>
          <w:rFonts w:ascii="Gill Sans MT" w:hAnsi="Gill Sans MT" w:cs="Gill Sans MT"/>
          <w:bCs/>
          <w:color w:val="000000"/>
          <w:lang w:val="en-US"/>
        </w:rPr>
        <w:t xml:space="preserve">would </w:t>
      </w:r>
      <w:r w:rsidRPr="00C05FB8">
        <w:rPr>
          <w:rFonts w:ascii="Gill Sans MT" w:hAnsi="Gill Sans MT" w:cs="Gill Sans MT"/>
          <w:bCs/>
          <w:color w:val="000000"/>
          <w:lang w:val="en-US"/>
        </w:rPr>
        <w:t xml:space="preserve">generate </w:t>
      </w:r>
      <w:r w:rsidR="0091260B">
        <w:rPr>
          <w:rFonts w:ascii="Gill Sans MT" w:hAnsi="Gill Sans MT" w:cs="Gill Sans MT"/>
          <w:bCs/>
          <w:color w:val="000000"/>
          <w:lang w:val="en-US"/>
        </w:rPr>
        <w:t xml:space="preserve">in </w:t>
      </w:r>
      <w:r w:rsidRPr="00C05FB8">
        <w:rPr>
          <w:rFonts w:ascii="Gill Sans MT" w:hAnsi="Gill Sans MT" w:cs="Gill Sans MT"/>
          <w:bCs/>
          <w:color w:val="000000"/>
          <w:lang w:val="en-US"/>
        </w:rPr>
        <w:t xml:space="preserve">processes </w:t>
      </w:r>
      <w:r w:rsidR="0091260B">
        <w:rPr>
          <w:rFonts w:ascii="Gill Sans MT" w:hAnsi="Gill Sans MT" w:cs="Gill Sans MT"/>
          <w:bCs/>
          <w:color w:val="000000"/>
          <w:lang w:val="en-US"/>
        </w:rPr>
        <w:t xml:space="preserve">related to </w:t>
      </w:r>
      <w:r w:rsidRPr="00C05FB8">
        <w:rPr>
          <w:rFonts w:ascii="Gill Sans MT" w:hAnsi="Gill Sans MT" w:cs="Gill Sans MT"/>
          <w:bCs/>
          <w:color w:val="000000"/>
          <w:lang w:val="en-US"/>
        </w:rPr>
        <w:t xml:space="preserve">community, local, regional and national development (participatory budgeting, </w:t>
      </w:r>
      <w:r w:rsidR="0091260B">
        <w:rPr>
          <w:rFonts w:ascii="Gill Sans MT" w:hAnsi="Gill Sans MT" w:cs="Gill Sans MT"/>
          <w:bCs/>
          <w:color w:val="000000"/>
          <w:lang w:val="en-US"/>
        </w:rPr>
        <w:t>elaboration of</w:t>
      </w:r>
      <w:r w:rsidRPr="00C05FB8">
        <w:rPr>
          <w:rFonts w:ascii="Gill Sans MT" w:hAnsi="Gill Sans MT" w:cs="Gill Sans MT"/>
          <w:bCs/>
          <w:color w:val="000000"/>
          <w:lang w:val="en-US"/>
        </w:rPr>
        <w:t xml:space="preserve"> development plans, </w:t>
      </w:r>
      <w:r w:rsidR="0091260B">
        <w:rPr>
          <w:rFonts w:ascii="Gill Sans MT" w:hAnsi="Gill Sans MT" w:cs="Gill Sans MT"/>
          <w:bCs/>
          <w:color w:val="000000"/>
          <w:lang w:val="en-US"/>
        </w:rPr>
        <w:t>elaboration of</w:t>
      </w:r>
      <w:r w:rsidRPr="00C05FB8">
        <w:rPr>
          <w:rFonts w:ascii="Gill Sans MT" w:hAnsi="Gill Sans MT" w:cs="Gill Sans MT"/>
          <w:bCs/>
          <w:color w:val="000000"/>
          <w:lang w:val="en-US"/>
        </w:rPr>
        <w:t xml:space="preserve"> agendas for children, etc.). </w:t>
      </w:r>
      <w:r w:rsidR="00C47DD5">
        <w:rPr>
          <w:rFonts w:ascii="Gill Sans MT" w:hAnsi="Gill Sans MT" w:cs="Gill Sans MT"/>
          <w:bCs/>
          <w:color w:val="000000"/>
          <w:lang w:val="en-US"/>
        </w:rPr>
        <w:t>C</w:t>
      </w:r>
      <w:r w:rsidRPr="00C05FB8">
        <w:rPr>
          <w:rFonts w:ascii="Gill Sans MT" w:hAnsi="Gill Sans MT" w:cs="Gill Sans MT"/>
          <w:bCs/>
          <w:color w:val="000000"/>
          <w:lang w:val="en-US"/>
        </w:rPr>
        <w:t xml:space="preserve">hild/adolescent </w:t>
      </w:r>
      <w:r w:rsidR="0091260B">
        <w:rPr>
          <w:rFonts w:ascii="Gill Sans MT" w:hAnsi="Gill Sans MT" w:cs="Gill Sans MT"/>
          <w:bCs/>
          <w:color w:val="000000"/>
          <w:lang w:val="en-US"/>
        </w:rPr>
        <w:t xml:space="preserve">participation </w:t>
      </w:r>
      <w:r w:rsidRPr="00C05FB8">
        <w:rPr>
          <w:rFonts w:ascii="Gill Sans MT" w:hAnsi="Gill Sans MT" w:cs="Gill Sans MT"/>
          <w:bCs/>
          <w:color w:val="000000"/>
          <w:lang w:val="en-US"/>
        </w:rPr>
        <w:t>in the cycle of public polic</w:t>
      </w:r>
      <w:r w:rsidR="0091260B">
        <w:rPr>
          <w:rFonts w:ascii="Gill Sans MT" w:hAnsi="Gill Sans MT" w:cs="Gill Sans MT"/>
          <w:bCs/>
          <w:color w:val="000000"/>
          <w:lang w:val="en-US"/>
        </w:rPr>
        <w:t>ies</w:t>
      </w:r>
      <w:r w:rsidRPr="00C05FB8">
        <w:rPr>
          <w:rFonts w:ascii="Gill Sans MT" w:hAnsi="Gill Sans MT" w:cs="Gill Sans MT"/>
          <w:bCs/>
          <w:color w:val="000000"/>
          <w:lang w:val="en-US"/>
        </w:rPr>
        <w:t>, has no process indicators that can quantify the quality and impact of participation, as established by international guidelines</w:t>
      </w:r>
      <w:r>
        <w:rPr>
          <w:rStyle w:val="FootnoteReference"/>
          <w:rFonts w:ascii="Gill Sans MT" w:hAnsi="Gill Sans MT" w:cs="Gill Sans MT"/>
          <w:color w:val="000000"/>
          <w:lang w:val="es-ES_tradnl"/>
        </w:rPr>
        <w:footnoteReference w:id="2"/>
      </w:r>
    </w:p>
    <w:p w:rsidR="00C05FB8" w:rsidRDefault="00C05FB8" w:rsidP="00B90CCE">
      <w:pPr>
        <w:suppressAutoHyphens/>
        <w:autoSpaceDE w:val="0"/>
        <w:autoSpaceDN w:val="0"/>
        <w:adjustRightInd w:val="0"/>
        <w:spacing w:after="0" w:line="240" w:lineRule="auto"/>
        <w:jc w:val="both"/>
        <w:textAlignment w:val="center"/>
        <w:rPr>
          <w:rFonts w:ascii="Gill Sans MT" w:hAnsi="Gill Sans MT" w:cs="Gill Sans MT"/>
          <w:color w:val="000000"/>
          <w:lang w:val="en-US"/>
        </w:rPr>
      </w:pPr>
    </w:p>
    <w:p w:rsidR="00A82B19" w:rsidRPr="00A82B19" w:rsidRDefault="000037BB" w:rsidP="00C47DD5">
      <w:pPr>
        <w:spacing w:after="160" w:line="259" w:lineRule="auto"/>
        <w:jc w:val="both"/>
        <w:rPr>
          <w:rFonts w:ascii="Gill Sans MT" w:hAnsi="Gill Sans MT" w:cs="Gill Sans MT"/>
          <w:color w:val="000000"/>
          <w:lang w:val="en-US"/>
        </w:rPr>
      </w:pPr>
      <w:r>
        <w:rPr>
          <w:rFonts w:ascii="Gill Sans MT" w:hAnsi="Gill Sans MT" w:cs="Gill Sans MT"/>
          <w:color w:val="000000"/>
          <w:lang w:val="en-US"/>
        </w:rPr>
        <w:t>E</w:t>
      </w:r>
      <w:r w:rsidR="00A82B19" w:rsidRPr="00A82B19">
        <w:rPr>
          <w:rFonts w:ascii="Gill Sans MT" w:hAnsi="Gill Sans MT" w:cs="Gill Sans MT"/>
          <w:color w:val="000000"/>
          <w:lang w:val="en-US"/>
        </w:rPr>
        <w:t xml:space="preserve">fforts to implement an adequate monitoring system of commitments </w:t>
      </w:r>
      <w:r w:rsidR="00A82B19">
        <w:rPr>
          <w:rFonts w:ascii="Gill Sans MT" w:hAnsi="Gill Sans MT" w:cs="Gill Sans MT"/>
          <w:color w:val="000000"/>
          <w:lang w:val="en-US"/>
        </w:rPr>
        <w:t xml:space="preserve">assumed </w:t>
      </w:r>
      <w:r w:rsidR="00A82B19" w:rsidRPr="00A82B19">
        <w:rPr>
          <w:rFonts w:ascii="Gill Sans MT" w:hAnsi="Gill Sans MT" w:cs="Gill Sans MT"/>
          <w:color w:val="000000"/>
          <w:lang w:val="en-US"/>
        </w:rPr>
        <w:t>by the State, remain wea</w:t>
      </w:r>
      <w:r w:rsidR="00A82B19">
        <w:rPr>
          <w:rFonts w:ascii="Gill Sans MT" w:hAnsi="Gill Sans MT" w:cs="Gill Sans MT"/>
          <w:color w:val="000000"/>
          <w:lang w:val="en-US"/>
        </w:rPr>
        <w:t>k in terms of participation and performance m</w:t>
      </w:r>
      <w:r w:rsidR="00A82B19" w:rsidRPr="00A82B19">
        <w:rPr>
          <w:rFonts w:ascii="Gill Sans MT" w:hAnsi="Gill Sans MT" w:cs="Gill Sans MT"/>
          <w:color w:val="000000"/>
          <w:lang w:val="en-US"/>
        </w:rPr>
        <w:t>easur</w:t>
      </w:r>
      <w:r w:rsidR="00A82B19">
        <w:rPr>
          <w:rFonts w:ascii="Gill Sans MT" w:hAnsi="Gill Sans MT" w:cs="Gill Sans MT"/>
          <w:color w:val="000000"/>
          <w:lang w:val="en-US"/>
        </w:rPr>
        <w:t>ement</w:t>
      </w:r>
      <w:r w:rsidR="00A82B19" w:rsidRPr="00A82B19">
        <w:rPr>
          <w:rFonts w:ascii="Gill Sans MT" w:hAnsi="Gill Sans MT" w:cs="Gill Sans MT"/>
          <w:color w:val="000000"/>
          <w:lang w:val="en-US"/>
        </w:rPr>
        <w:t xml:space="preserve"> through a coordinated effort, is still pending.</w:t>
      </w:r>
    </w:p>
    <w:p w:rsidR="00A82B19" w:rsidRPr="00A82B19" w:rsidRDefault="00A82B19" w:rsidP="00F50DC5">
      <w:pPr>
        <w:spacing w:after="0" w:line="259" w:lineRule="auto"/>
        <w:rPr>
          <w:rFonts w:ascii="Gill Sans MT" w:hAnsi="Gill Sans MT" w:cs="Gill Sans MT"/>
          <w:color w:val="000000"/>
          <w:lang w:val="en-US"/>
        </w:rPr>
      </w:pPr>
    </w:p>
    <w:p w:rsidR="00A82B19" w:rsidRPr="00A82B19" w:rsidRDefault="00A82B19" w:rsidP="00A82B19">
      <w:pPr>
        <w:spacing w:after="160" w:line="259" w:lineRule="auto"/>
        <w:rPr>
          <w:rFonts w:ascii="Gill Sans MT" w:hAnsi="Gill Sans MT" w:cs="Gill Sans MT"/>
          <w:b/>
          <w:color w:val="000000"/>
          <w:lang w:val="en-US"/>
        </w:rPr>
      </w:pPr>
      <w:r w:rsidRPr="00A82B19">
        <w:rPr>
          <w:rFonts w:ascii="Gill Sans MT" w:hAnsi="Gill Sans MT" w:cs="Gill Sans MT"/>
          <w:b/>
          <w:color w:val="000000"/>
          <w:lang w:val="en-US"/>
        </w:rPr>
        <w:t>Recommend</w:t>
      </w:r>
      <w:r>
        <w:rPr>
          <w:rFonts w:ascii="Gill Sans MT" w:hAnsi="Gill Sans MT" w:cs="Gill Sans MT"/>
          <w:b/>
          <w:color w:val="000000"/>
          <w:lang w:val="en-US"/>
        </w:rPr>
        <w:t>ations</w:t>
      </w:r>
    </w:p>
    <w:p w:rsidR="00F50DC5" w:rsidRDefault="00A82B19" w:rsidP="00F50DC5">
      <w:pPr>
        <w:pStyle w:val="ListParagraph"/>
        <w:numPr>
          <w:ilvl w:val="0"/>
          <w:numId w:val="1"/>
        </w:numPr>
        <w:spacing w:after="160" w:line="259" w:lineRule="auto"/>
        <w:ind w:left="284" w:hanging="284"/>
        <w:jc w:val="both"/>
        <w:rPr>
          <w:rFonts w:ascii="Gill Sans MT" w:hAnsi="Gill Sans MT" w:cs="Gill Sans MT"/>
          <w:color w:val="000000"/>
          <w:lang w:val="en-US"/>
        </w:rPr>
      </w:pPr>
      <w:r w:rsidRPr="00F50DC5">
        <w:rPr>
          <w:rFonts w:ascii="Gill Sans MT" w:hAnsi="Gill Sans MT" w:cs="Gill Sans MT"/>
          <w:color w:val="000000"/>
          <w:lang w:val="en-US"/>
        </w:rPr>
        <w:t>To include in regulations (Code f</w:t>
      </w:r>
      <w:r w:rsidR="00312066">
        <w:rPr>
          <w:rFonts w:ascii="Gill Sans MT" w:hAnsi="Gill Sans MT" w:cs="Gill Sans MT"/>
          <w:color w:val="000000"/>
          <w:lang w:val="en-US"/>
        </w:rPr>
        <w:t>or</w:t>
      </w:r>
      <w:r w:rsidRPr="00F50DC5">
        <w:rPr>
          <w:rFonts w:ascii="Gill Sans MT" w:hAnsi="Gill Sans MT" w:cs="Gill Sans MT"/>
          <w:color w:val="000000"/>
          <w:lang w:val="en-US"/>
        </w:rPr>
        <w:t xml:space="preserve"> Child</w:t>
      </w:r>
      <w:r w:rsidR="00312066">
        <w:rPr>
          <w:rFonts w:ascii="Gill Sans MT" w:hAnsi="Gill Sans MT" w:cs="Gill Sans MT"/>
          <w:color w:val="000000"/>
          <w:lang w:val="en-US"/>
        </w:rPr>
        <w:t>ren</w:t>
      </w:r>
      <w:r w:rsidRPr="00F50DC5">
        <w:rPr>
          <w:rFonts w:ascii="Gill Sans MT" w:hAnsi="Gill Sans MT" w:cs="Gill Sans MT"/>
          <w:color w:val="000000"/>
          <w:lang w:val="en-US"/>
        </w:rPr>
        <w:t xml:space="preserve"> and Adolescent</w:t>
      </w:r>
      <w:r w:rsidR="00312066">
        <w:rPr>
          <w:rFonts w:ascii="Gill Sans MT" w:hAnsi="Gill Sans MT" w:cs="Gill Sans MT"/>
          <w:color w:val="000000"/>
          <w:lang w:val="en-US"/>
        </w:rPr>
        <w:t>s</w:t>
      </w:r>
      <w:r w:rsidRPr="00F50DC5">
        <w:rPr>
          <w:rFonts w:ascii="Gill Sans MT" w:hAnsi="Gill Sans MT" w:cs="Gill Sans MT"/>
          <w:color w:val="000000"/>
          <w:lang w:val="en-US"/>
        </w:rPr>
        <w:t>) the recognition to the right of opinion through the participation of children and adolescents in all matters affecting them, at different levels of government as well as in the various levels of the civil socie</w:t>
      </w:r>
      <w:r w:rsidR="00F50DC5">
        <w:rPr>
          <w:rFonts w:ascii="Gill Sans MT" w:hAnsi="Gill Sans MT" w:cs="Gill Sans MT"/>
          <w:color w:val="000000"/>
          <w:lang w:val="en-US"/>
        </w:rPr>
        <w:t>ty.</w:t>
      </w:r>
    </w:p>
    <w:p w:rsidR="00F50DC5" w:rsidRDefault="00A82B19" w:rsidP="00F50DC5">
      <w:pPr>
        <w:pStyle w:val="ListParagraph"/>
        <w:numPr>
          <w:ilvl w:val="0"/>
          <w:numId w:val="1"/>
        </w:numPr>
        <w:spacing w:after="160" w:line="259" w:lineRule="auto"/>
        <w:ind w:left="284" w:hanging="284"/>
        <w:jc w:val="both"/>
        <w:rPr>
          <w:rFonts w:ascii="Gill Sans MT" w:hAnsi="Gill Sans MT" w:cs="Gill Sans MT"/>
          <w:color w:val="000000"/>
          <w:lang w:val="en-US"/>
        </w:rPr>
      </w:pPr>
      <w:r w:rsidRPr="00F50DC5">
        <w:rPr>
          <w:rFonts w:ascii="Gill Sans MT" w:hAnsi="Gill Sans MT" w:cs="Gill Sans MT"/>
          <w:color w:val="000000"/>
          <w:lang w:val="en-US"/>
        </w:rPr>
        <w:t>To establish mechanisms to facilitate the expression of opinion f</w:t>
      </w:r>
      <w:r w:rsidR="00F50DC5" w:rsidRPr="00F50DC5">
        <w:rPr>
          <w:rFonts w:ascii="Gill Sans MT" w:hAnsi="Gill Sans MT" w:cs="Gill Sans MT"/>
          <w:color w:val="000000"/>
          <w:lang w:val="en-US"/>
        </w:rPr>
        <w:t>or</w:t>
      </w:r>
      <w:r w:rsidRPr="00F50DC5">
        <w:rPr>
          <w:rFonts w:ascii="Gill Sans MT" w:hAnsi="Gill Sans MT" w:cs="Gill Sans MT"/>
          <w:color w:val="000000"/>
          <w:lang w:val="en-US"/>
        </w:rPr>
        <w:t xml:space="preserve"> all children and adolescents and </w:t>
      </w:r>
      <w:r w:rsidR="00F50DC5" w:rsidRPr="00F50DC5">
        <w:rPr>
          <w:rFonts w:ascii="Gill Sans MT" w:hAnsi="Gill Sans MT" w:cs="Gill Sans MT"/>
          <w:color w:val="000000"/>
          <w:lang w:val="en-US"/>
        </w:rPr>
        <w:t xml:space="preserve">an </w:t>
      </w:r>
      <w:r w:rsidRPr="00F50DC5">
        <w:rPr>
          <w:rFonts w:ascii="Gill Sans MT" w:hAnsi="Gill Sans MT" w:cs="Gill Sans MT"/>
          <w:color w:val="000000"/>
          <w:lang w:val="en-US"/>
        </w:rPr>
        <w:t xml:space="preserve">adequate accountability of the </w:t>
      </w:r>
      <w:r w:rsidR="00F50DC5" w:rsidRPr="00F50DC5">
        <w:rPr>
          <w:rFonts w:ascii="Gill Sans MT" w:hAnsi="Gill Sans MT" w:cs="Gill Sans MT"/>
          <w:color w:val="000000"/>
          <w:lang w:val="en-US"/>
        </w:rPr>
        <w:t>S</w:t>
      </w:r>
      <w:r w:rsidRPr="00F50DC5">
        <w:rPr>
          <w:rFonts w:ascii="Gill Sans MT" w:hAnsi="Gill Sans MT" w:cs="Gill Sans MT"/>
          <w:color w:val="000000"/>
          <w:lang w:val="en-US"/>
        </w:rPr>
        <w:t>tate and civil society on the progress of participation and the expressed</w:t>
      </w:r>
      <w:r w:rsidR="00F50DC5" w:rsidRPr="00F50DC5">
        <w:rPr>
          <w:rFonts w:ascii="Gill Sans MT" w:hAnsi="Gill Sans MT" w:cs="Gill Sans MT"/>
          <w:color w:val="000000"/>
          <w:lang w:val="en-US"/>
        </w:rPr>
        <w:t xml:space="preserve"> opinions</w:t>
      </w:r>
      <w:r w:rsidRPr="00F50DC5">
        <w:rPr>
          <w:rFonts w:ascii="Gill Sans MT" w:hAnsi="Gill Sans MT" w:cs="Gill Sans MT"/>
          <w:color w:val="000000"/>
          <w:lang w:val="en-US"/>
        </w:rPr>
        <w:t>.</w:t>
      </w:r>
    </w:p>
    <w:p w:rsidR="00A82B19" w:rsidRPr="00F50DC5" w:rsidRDefault="00F50DC5" w:rsidP="00F50DC5">
      <w:pPr>
        <w:pStyle w:val="ListParagraph"/>
        <w:numPr>
          <w:ilvl w:val="0"/>
          <w:numId w:val="1"/>
        </w:numPr>
        <w:spacing w:after="160" w:line="259" w:lineRule="auto"/>
        <w:ind w:left="284" w:hanging="284"/>
        <w:jc w:val="both"/>
        <w:rPr>
          <w:rFonts w:ascii="Gill Sans MT" w:hAnsi="Gill Sans MT" w:cs="Gill Sans MT"/>
          <w:color w:val="000000"/>
          <w:lang w:val="en-US"/>
        </w:rPr>
      </w:pPr>
      <w:r w:rsidRPr="00F50DC5">
        <w:rPr>
          <w:rFonts w:ascii="Gill Sans MT" w:hAnsi="Gill Sans MT" w:cs="Gill Sans MT"/>
          <w:color w:val="000000"/>
          <w:lang w:val="en-US"/>
        </w:rPr>
        <w:t>To d</w:t>
      </w:r>
      <w:r w:rsidR="00A82B19" w:rsidRPr="00F50DC5">
        <w:rPr>
          <w:rFonts w:ascii="Gill Sans MT" w:hAnsi="Gill Sans MT" w:cs="Gill Sans MT"/>
          <w:color w:val="000000"/>
          <w:lang w:val="en-US"/>
        </w:rPr>
        <w:t>evelop local information and awareness programs to families and community in general to recognize children and adolescents</w:t>
      </w:r>
      <w:r w:rsidR="009128D7">
        <w:rPr>
          <w:rFonts w:ascii="Gill Sans MT" w:hAnsi="Gill Sans MT" w:cs="Gill Sans MT"/>
          <w:color w:val="000000"/>
          <w:lang w:val="en-US"/>
        </w:rPr>
        <w:t>’ right of opinion</w:t>
      </w:r>
      <w:r w:rsidR="00A82B19" w:rsidRPr="00F50DC5">
        <w:rPr>
          <w:rFonts w:ascii="Gill Sans MT" w:hAnsi="Gill Sans MT" w:cs="Gill Sans MT"/>
          <w:color w:val="000000"/>
          <w:lang w:val="en-US"/>
        </w:rPr>
        <w:t>.</w:t>
      </w:r>
    </w:p>
    <w:p w:rsidR="00A82B19" w:rsidRPr="00F50DC5" w:rsidRDefault="00F50DC5" w:rsidP="00F50DC5">
      <w:pPr>
        <w:tabs>
          <w:tab w:val="left" w:pos="2340"/>
        </w:tabs>
        <w:suppressAutoHyphens/>
        <w:autoSpaceDE w:val="0"/>
        <w:autoSpaceDN w:val="0"/>
        <w:adjustRightInd w:val="0"/>
        <w:spacing w:after="0" w:line="240" w:lineRule="auto"/>
        <w:jc w:val="both"/>
        <w:textAlignment w:val="center"/>
        <w:rPr>
          <w:rFonts w:ascii="Gill Sans MT" w:hAnsi="Gill Sans MT" w:cs="Gill Sans MT"/>
          <w:color w:val="000000"/>
          <w:lang w:val="en-US"/>
        </w:rPr>
      </w:pPr>
      <w:r>
        <w:rPr>
          <w:rFonts w:ascii="Gill Sans MT" w:hAnsi="Gill Sans MT" w:cs="Gill Sans MT"/>
          <w:color w:val="000000"/>
          <w:lang w:val="en-US"/>
        </w:rPr>
        <w:tab/>
      </w:r>
    </w:p>
    <w:p w:rsidR="00F50DC5" w:rsidRDefault="00F50DC5" w:rsidP="00F50DC5">
      <w:pPr>
        <w:tabs>
          <w:tab w:val="left" w:pos="510"/>
        </w:tabs>
        <w:suppressAutoHyphens/>
        <w:autoSpaceDE w:val="0"/>
        <w:autoSpaceDN w:val="0"/>
        <w:adjustRightInd w:val="0"/>
        <w:spacing w:after="0" w:line="240" w:lineRule="auto"/>
        <w:ind w:left="510" w:hanging="510"/>
        <w:jc w:val="both"/>
        <w:textAlignment w:val="center"/>
        <w:rPr>
          <w:rFonts w:ascii="Gill Sans MT" w:hAnsi="Gill Sans MT" w:cs="Gill Sans MT"/>
          <w:i/>
          <w:iCs/>
          <w:color w:val="000000"/>
          <w:lang w:val="en-US"/>
        </w:rPr>
      </w:pPr>
      <w:r w:rsidRPr="00F50DC5">
        <w:rPr>
          <w:rFonts w:ascii="Gill Sans MT" w:hAnsi="Gill Sans MT" w:cs="Gill Sans MT"/>
          <w:i/>
          <w:iCs/>
          <w:color w:val="000000"/>
          <w:lang w:val="en-US"/>
        </w:rPr>
        <w:t xml:space="preserve">Additional </w:t>
      </w:r>
      <w:r w:rsidR="00C47DD5">
        <w:rPr>
          <w:rFonts w:ascii="Gill Sans MT" w:hAnsi="Gill Sans MT" w:cs="Gill Sans MT"/>
          <w:i/>
          <w:iCs/>
          <w:color w:val="000000"/>
          <w:lang w:val="en-US"/>
        </w:rPr>
        <w:t>r</w:t>
      </w:r>
      <w:r w:rsidRPr="00F50DC5">
        <w:rPr>
          <w:rFonts w:ascii="Gill Sans MT" w:hAnsi="Gill Sans MT" w:cs="Gill Sans MT"/>
          <w:i/>
          <w:iCs/>
          <w:color w:val="000000"/>
          <w:lang w:val="en-US"/>
        </w:rPr>
        <w:t>ecommendation f</w:t>
      </w:r>
      <w:r w:rsidR="00C47DD5">
        <w:rPr>
          <w:rFonts w:ascii="Gill Sans MT" w:hAnsi="Gill Sans MT" w:cs="Gill Sans MT"/>
          <w:i/>
          <w:iCs/>
          <w:color w:val="000000"/>
          <w:lang w:val="en-US"/>
        </w:rPr>
        <w:t>or</w:t>
      </w:r>
      <w:r w:rsidRPr="00F50DC5">
        <w:rPr>
          <w:rFonts w:ascii="Gill Sans MT" w:hAnsi="Gill Sans MT" w:cs="Gill Sans MT"/>
          <w:i/>
          <w:iCs/>
          <w:color w:val="000000"/>
          <w:lang w:val="en-US"/>
        </w:rPr>
        <w:t xml:space="preserve"> children and adolescents:</w:t>
      </w:r>
    </w:p>
    <w:p w:rsidR="00F50DC5" w:rsidRPr="00F50DC5" w:rsidRDefault="00F50DC5" w:rsidP="00F50DC5">
      <w:pPr>
        <w:tabs>
          <w:tab w:val="left" w:pos="510"/>
        </w:tabs>
        <w:suppressAutoHyphens/>
        <w:autoSpaceDE w:val="0"/>
        <w:autoSpaceDN w:val="0"/>
        <w:adjustRightInd w:val="0"/>
        <w:spacing w:after="0" w:line="240" w:lineRule="auto"/>
        <w:ind w:left="510" w:hanging="510"/>
        <w:jc w:val="both"/>
        <w:textAlignment w:val="center"/>
        <w:rPr>
          <w:rFonts w:ascii="Gill Sans MT" w:hAnsi="Gill Sans MT" w:cs="Gill Sans MT"/>
          <w:i/>
          <w:iCs/>
          <w:color w:val="000000"/>
          <w:lang w:val="en-US"/>
        </w:rPr>
      </w:pPr>
    </w:p>
    <w:p w:rsidR="00F50DC5" w:rsidRDefault="00F50DC5" w:rsidP="00F50DC5">
      <w:pPr>
        <w:pStyle w:val="ListParagraph"/>
        <w:numPr>
          <w:ilvl w:val="0"/>
          <w:numId w:val="4"/>
        </w:numPr>
        <w:suppressAutoHyphens/>
        <w:autoSpaceDE w:val="0"/>
        <w:autoSpaceDN w:val="0"/>
        <w:adjustRightInd w:val="0"/>
        <w:spacing w:after="0" w:line="240" w:lineRule="auto"/>
        <w:ind w:left="284" w:hanging="284"/>
        <w:jc w:val="both"/>
        <w:textAlignment w:val="center"/>
        <w:rPr>
          <w:rFonts w:ascii="Gill Sans MT" w:hAnsi="Gill Sans MT" w:cs="Gill Sans MT"/>
          <w:iCs/>
          <w:color w:val="000000"/>
          <w:lang w:val="en-US"/>
        </w:rPr>
      </w:pPr>
      <w:r w:rsidRPr="00F50DC5">
        <w:rPr>
          <w:rFonts w:ascii="Gill Sans MT" w:hAnsi="Gill Sans MT" w:cs="Gill Sans MT"/>
          <w:iCs/>
          <w:color w:val="000000"/>
          <w:lang w:val="en-US"/>
        </w:rPr>
        <w:t xml:space="preserve">To promote participation </w:t>
      </w:r>
      <w:r w:rsidR="000832BA">
        <w:rPr>
          <w:rFonts w:ascii="Gill Sans MT" w:hAnsi="Gill Sans MT" w:cs="Gill Sans MT"/>
          <w:iCs/>
          <w:color w:val="000000"/>
          <w:lang w:val="en-US"/>
        </w:rPr>
        <w:t xml:space="preserve">in </w:t>
      </w:r>
      <w:r w:rsidRPr="00F50DC5">
        <w:rPr>
          <w:rFonts w:ascii="Gill Sans MT" w:hAnsi="Gill Sans MT" w:cs="Gill Sans MT"/>
          <w:iCs/>
          <w:color w:val="000000"/>
          <w:lang w:val="en-US"/>
        </w:rPr>
        <w:t>school</w:t>
      </w:r>
      <w:r w:rsidR="000832BA">
        <w:rPr>
          <w:rFonts w:ascii="Gill Sans MT" w:hAnsi="Gill Sans MT" w:cs="Gill Sans MT"/>
          <w:iCs/>
          <w:color w:val="000000"/>
          <w:lang w:val="en-US"/>
        </w:rPr>
        <w:t xml:space="preserve"> curricula</w:t>
      </w:r>
      <w:r w:rsidRPr="00F50DC5">
        <w:rPr>
          <w:rFonts w:ascii="Gill Sans MT" w:hAnsi="Gill Sans MT" w:cs="Gill Sans MT"/>
          <w:iCs/>
          <w:color w:val="000000"/>
          <w:lang w:val="en-US"/>
        </w:rPr>
        <w:t>, as well as leadership and capacity development issues.</w:t>
      </w:r>
    </w:p>
    <w:p w:rsidR="000832BA" w:rsidRDefault="000832BA" w:rsidP="000832BA">
      <w:pPr>
        <w:pStyle w:val="ListParagraph"/>
        <w:suppressAutoHyphens/>
        <w:autoSpaceDE w:val="0"/>
        <w:autoSpaceDN w:val="0"/>
        <w:adjustRightInd w:val="0"/>
        <w:spacing w:after="0" w:line="240" w:lineRule="auto"/>
        <w:ind w:left="284"/>
        <w:jc w:val="both"/>
        <w:textAlignment w:val="center"/>
        <w:rPr>
          <w:rFonts w:ascii="Gill Sans MT" w:hAnsi="Gill Sans MT" w:cs="Gill Sans MT"/>
          <w:iCs/>
          <w:color w:val="000000"/>
          <w:lang w:val="en-US"/>
        </w:rPr>
      </w:pPr>
    </w:p>
    <w:p w:rsidR="000832BA" w:rsidRDefault="000832BA" w:rsidP="000832BA">
      <w:pPr>
        <w:pStyle w:val="ListParagraph"/>
        <w:suppressAutoHyphens/>
        <w:autoSpaceDE w:val="0"/>
        <w:autoSpaceDN w:val="0"/>
        <w:adjustRightInd w:val="0"/>
        <w:spacing w:after="0" w:line="240" w:lineRule="auto"/>
        <w:ind w:left="284"/>
        <w:jc w:val="both"/>
        <w:textAlignment w:val="center"/>
        <w:rPr>
          <w:rFonts w:ascii="Gill Sans MT" w:hAnsi="Gill Sans MT" w:cs="Gill Sans MT"/>
          <w:iCs/>
          <w:color w:val="000000"/>
          <w:lang w:val="en-US"/>
        </w:rPr>
      </w:pPr>
    </w:p>
    <w:p w:rsidR="00F50DC5" w:rsidRPr="00055D00" w:rsidRDefault="00F50DC5" w:rsidP="00F50DC5">
      <w:pPr>
        <w:tabs>
          <w:tab w:val="left" w:pos="510"/>
        </w:tabs>
        <w:suppressAutoHyphens/>
        <w:autoSpaceDE w:val="0"/>
        <w:autoSpaceDN w:val="0"/>
        <w:adjustRightInd w:val="0"/>
        <w:spacing w:after="0" w:line="240" w:lineRule="auto"/>
        <w:ind w:left="510" w:hanging="510"/>
        <w:jc w:val="both"/>
        <w:textAlignment w:val="center"/>
        <w:rPr>
          <w:rFonts w:ascii="Gill Sans MT" w:hAnsi="Gill Sans MT" w:cs="Gill Sans MT"/>
          <w:b/>
          <w:bCs/>
          <w:color w:val="000FAF"/>
          <w:sz w:val="28"/>
          <w:szCs w:val="28"/>
          <w:lang w:val="en-US"/>
        </w:rPr>
      </w:pPr>
      <w:r w:rsidRPr="00055D00">
        <w:rPr>
          <w:rFonts w:ascii="Gill Sans MT" w:hAnsi="Gill Sans MT" w:cs="Gill Sans MT"/>
          <w:b/>
          <w:bCs/>
          <w:color w:val="000FAF"/>
          <w:sz w:val="28"/>
          <w:szCs w:val="28"/>
          <w:lang w:val="en-US"/>
        </w:rPr>
        <w:t xml:space="preserve">3.2. Individual Rights and Freedoms </w:t>
      </w:r>
    </w:p>
    <w:p w:rsidR="00F50DC5" w:rsidRPr="00055D00" w:rsidRDefault="00F50DC5" w:rsidP="00F50DC5">
      <w:pPr>
        <w:suppressAutoHyphens/>
        <w:autoSpaceDE w:val="0"/>
        <w:autoSpaceDN w:val="0"/>
        <w:adjustRightInd w:val="0"/>
        <w:spacing w:after="0" w:line="240" w:lineRule="auto"/>
        <w:ind w:left="708" w:hanging="708"/>
        <w:jc w:val="both"/>
        <w:textAlignment w:val="center"/>
        <w:rPr>
          <w:rFonts w:ascii="Gill Sans MT" w:hAnsi="Gill Sans MT" w:cs="Gill Sans MT"/>
          <w:b/>
          <w:bCs/>
          <w:color w:val="000000"/>
          <w:lang w:val="en-US"/>
        </w:rPr>
      </w:pPr>
    </w:p>
    <w:p w:rsidR="000832BA" w:rsidRPr="000832BA" w:rsidRDefault="002078F4" w:rsidP="002F4DA0">
      <w:pPr>
        <w:suppressAutoHyphens/>
        <w:autoSpaceDE w:val="0"/>
        <w:autoSpaceDN w:val="0"/>
        <w:adjustRightInd w:val="0"/>
        <w:spacing w:after="0" w:line="240" w:lineRule="auto"/>
        <w:jc w:val="both"/>
        <w:textAlignment w:val="center"/>
        <w:rPr>
          <w:rFonts w:ascii="Gill Sans MT" w:hAnsi="Gill Sans MT" w:cs="Gill Sans MT"/>
          <w:bCs/>
          <w:color w:val="000000"/>
          <w:lang w:val="en-US"/>
        </w:rPr>
      </w:pPr>
      <w:r>
        <w:rPr>
          <w:rFonts w:ascii="Gill Sans MT" w:hAnsi="Gill Sans MT" w:cs="Gill Sans MT"/>
          <w:bCs/>
          <w:color w:val="000000"/>
          <w:lang w:val="en-US"/>
        </w:rPr>
        <w:t>A</w:t>
      </w:r>
      <w:r w:rsidR="00055D00" w:rsidRPr="00055D00">
        <w:rPr>
          <w:rFonts w:ascii="Gill Sans MT" w:hAnsi="Gill Sans MT" w:cs="Gill Sans MT"/>
          <w:bCs/>
          <w:color w:val="000000"/>
          <w:lang w:val="en-US"/>
        </w:rPr>
        <w:t>rticle 8</w:t>
      </w:r>
      <w:r>
        <w:rPr>
          <w:rFonts w:ascii="Gill Sans MT" w:hAnsi="Gill Sans MT" w:cs="Gill Sans MT"/>
          <w:bCs/>
          <w:color w:val="000000"/>
          <w:lang w:val="en-US"/>
        </w:rPr>
        <w:t xml:space="preserve"> of C</w:t>
      </w:r>
      <w:r w:rsidR="006040E0">
        <w:rPr>
          <w:rFonts w:ascii="Gill Sans MT" w:hAnsi="Gill Sans MT" w:cs="Gill Sans MT"/>
          <w:bCs/>
          <w:color w:val="000000"/>
          <w:lang w:val="en-US"/>
        </w:rPr>
        <w:t>RC</w:t>
      </w:r>
      <w:r w:rsidR="00055D00" w:rsidRPr="00055D00">
        <w:rPr>
          <w:rFonts w:ascii="Gill Sans MT" w:hAnsi="Gill Sans MT" w:cs="Gill Sans MT"/>
          <w:bCs/>
          <w:color w:val="000000"/>
          <w:lang w:val="en-US"/>
        </w:rPr>
        <w:t xml:space="preserve"> refers to </w:t>
      </w:r>
      <w:r w:rsidR="000832BA">
        <w:rPr>
          <w:rFonts w:ascii="Gill Sans MT" w:hAnsi="Gill Sans MT" w:cs="Gill Sans MT"/>
          <w:bCs/>
          <w:color w:val="000000"/>
          <w:lang w:val="en-US"/>
        </w:rPr>
        <w:t xml:space="preserve">birth </w:t>
      </w:r>
      <w:r w:rsidR="00055D00" w:rsidRPr="00055D00">
        <w:rPr>
          <w:rFonts w:ascii="Gill Sans MT" w:hAnsi="Gill Sans MT" w:cs="Gill Sans MT"/>
          <w:bCs/>
          <w:color w:val="000000"/>
          <w:lang w:val="en-US"/>
        </w:rPr>
        <w:t>registration</w:t>
      </w:r>
      <w:r w:rsidR="000832BA">
        <w:rPr>
          <w:rFonts w:ascii="Gill Sans MT" w:hAnsi="Gill Sans MT" w:cs="Gill Sans MT"/>
          <w:bCs/>
          <w:color w:val="000000"/>
          <w:lang w:val="en-US"/>
        </w:rPr>
        <w:t>s</w:t>
      </w:r>
      <w:r w:rsidR="00055D00" w:rsidRPr="00055D00">
        <w:rPr>
          <w:rFonts w:ascii="Gill Sans MT" w:hAnsi="Gill Sans MT" w:cs="Gill Sans MT"/>
          <w:bCs/>
          <w:color w:val="000000"/>
          <w:lang w:val="en-US"/>
        </w:rPr>
        <w:t xml:space="preserve"> </w:t>
      </w:r>
      <w:r w:rsidR="000832BA" w:rsidRPr="000832BA">
        <w:rPr>
          <w:rFonts w:ascii="Gill Sans MT" w:hAnsi="Gill Sans MT" w:cs="Gill Sans MT"/>
          <w:bCs/>
          <w:color w:val="000000"/>
          <w:lang w:val="en-US"/>
        </w:rPr>
        <w:t xml:space="preserve">and </w:t>
      </w:r>
      <w:r w:rsidR="009128D7">
        <w:rPr>
          <w:rFonts w:ascii="Gill Sans MT" w:hAnsi="Gill Sans MT" w:cs="Gill Sans MT"/>
          <w:bCs/>
          <w:color w:val="000000"/>
          <w:lang w:val="en-US"/>
        </w:rPr>
        <w:t xml:space="preserve">to </w:t>
      </w:r>
      <w:r w:rsidR="000832BA" w:rsidRPr="000832BA">
        <w:rPr>
          <w:rFonts w:ascii="Gill Sans MT" w:hAnsi="Gill Sans MT" w:cs="Gill Sans MT"/>
          <w:bCs/>
          <w:color w:val="000000"/>
          <w:lang w:val="en-US"/>
        </w:rPr>
        <w:t xml:space="preserve">documentation recording the existence of children </w:t>
      </w:r>
      <w:r w:rsidR="002F4DA0">
        <w:rPr>
          <w:rFonts w:ascii="Gill Sans MT" w:hAnsi="Gill Sans MT" w:cs="Gill Sans MT"/>
          <w:bCs/>
          <w:color w:val="000000"/>
          <w:lang w:val="en-US"/>
        </w:rPr>
        <w:t xml:space="preserve">so they can </w:t>
      </w:r>
      <w:r w:rsidR="000832BA" w:rsidRPr="000832BA">
        <w:rPr>
          <w:rFonts w:ascii="Gill Sans MT" w:hAnsi="Gill Sans MT" w:cs="Gill Sans MT"/>
          <w:bCs/>
          <w:color w:val="000000"/>
          <w:lang w:val="en-US"/>
        </w:rPr>
        <w:t>exercise their rights.</w:t>
      </w:r>
    </w:p>
    <w:p w:rsidR="000832BA" w:rsidRPr="00953066" w:rsidRDefault="000832BA" w:rsidP="00055D00">
      <w:pPr>
        <w:suppressAutoHyphens/>
        <w:autoSpaceDE w:val="0"/>
        <w:autoSpaceDN w:val="0"/>
        <w:adjustRightInd w:val="0"/>
        <w:spacing w:after="0" w:line="240" w:lineRule="auto"/>
        <w:jc w:val="both"/>
        <w:textAlignment w:val="center"/>
        <w:rPr>
          <w:rFonts w:ascii="Gill Sans MT" w:hAnsi="Gill Sans MT" w:cs="Gill Sans MT"/>
          <w:bCs/>
          <w:color w:val="000000"/>
          <w:lang w:val="en-US"/>
        </w:rPr>
      </w:pPr>
    </w:p>
    <w:p w:rsidR="00055D00" w:rsidRPr="00055D00" w:rsidRDefault="00055D00" w:rsidP="00055D00">
      <w:pPr>
        <w:suppressAutoHyphens/>
        <w:autoSpaceDE w:val="0"/>
        <w:autoSpaceDN w:val="0"/>
        <w:adjustRightInd w:val="0"/>
        <w:spacing w:after="0" w:line="240" w:lineRule="auto"/>
        <w:jc w:val="both"/>
        <w:textAlignment w:val="center"/>
        <w:rPr>
          <w:rFonts w:ascii="Gill Sans MT" w:hAnsi="Gill Sans MT" w:cs="Gill Sans MT"/>
          <w:bCs/>
          <w:color w:val="000000"/>
          <w:lang w:val="en-US"/>
        </w:rPr>
      </w:pPr>
      <w:r w:rsidRPr="00055D00">
        <w:rPr>
          <w:rFonts w:ascii="Gill Sans MT" w:hAnsi="Gill Sans MT" w:cs="Gill Sans MT"/>
          <w:bCs/>
          <w:color w:val="000000"/>
          <w:lang w:val="en-US"/>
        </w:rPr>
        <w:t>In recent years it has significantly increased the registration and d</w:t>
      </w:r>
      <w:r>
        <w:rPr>
          <w:rFonts w:ascii="Gill Sans MT" w:hAnsi="Gill Sans MT" w:cs="Gill Sans MT"/>
          <w:bCs/>
          <w:color w:val="000000"/>
          <w:lang w:val="en-US"/>
        </w:rPr>
        <w:t xml:space="preserve">ocumentation of children in the </w:t>
      </w:r>
      <w:r w:rsidRPr="00055D00">
        <w:rPr>
          <w:rFonts w:ascii="Gill Sans MT" w:hAnsi="Gill Sans MT" w:cs="Gill Sans MT"/>
          <w:bCs/>
          <w:color w:val="000000"/>
          <w:lang w:val="en-US"/>
        </w:rPr>
        <w:t>country. In 2013, there were 9</w:t>
      </w:r>
      <w:r>
        <w:rPr>
          <w:rFonts w:ascii="Gill Sans MT" w:hAnsi="Gill Sans MT" w:cs="Gill Sans MT"/>
          <w:bCs/>
          <w:color w:val="000000"/>
          <w:lang w:val="en-US"/>
        </w:rPr>
        <w:t xml:space="preserve"> million</w:t>
      </w:r>
      <w:r w:rsidRPr="00055D00">
        <w:rPr>
          <w:rFonts w:ascii="Gill Sans MT" w:hAnsi="Gill Sans MT" w:cs="Gill Sans MT"/>
          <w:bCs/>
          <w:color w:val="000000"/>
          <w:lang w:val="en-US"/>
        </w:rPr>
        <w:t xml:space="preserve"> 946</w:t>
      </w:r>
      <w:r>
        <w:rPr>
          <w:rFonts w:ascii="Gill Sans MT" w:hAnsi="Gill Sans MT" w:cs="Gill Sans MT"/>
          <w:bCs/>
          <w:color w:val="000000"/>
          <w:lang w:val="en-US"/>
        </w:rPr>
        <w:t xml:space="preserve"> thousand</w:t>
      </w:r>
      <w:r w:rsidRPr="00055D00">
        <w:rPr>
          <w:rFonts w:ascii="Gill Sans MT" w:hAnsi="Gill Sans MT" w:cs="Gill Sans MT"/>
          <w:bCs/>
          <w:color w:val="000000"/>
          <w:lang w:val="en-US"/>
        </w:rPr>
        <w:t xml:space="preserve"> 53 children and adolescents who had </w:t>
      </w:r>
      <w:r>
        <w:rPr>
          <w:rFonts w:ascii="Gill Sans MT" w:hAnsi="Gill Sans MT" w:cs="Gill Sans MT"/>
          <w:bCs/>
          <w:color w:val="000000"/>
          <w:lang w:val="en-US"/>
        </w:rPr>
        <w:t>their</w:t>
      </w:r>
      <w:r w:rsidRPr="00055D00">
        <w:rPr>
          <w:rFonts w:ascii="Gill Sans MT" w:hAnsi="Gill Sans MT" w:cs="Gill Sans MT"/>
          <w:bCs/>
          <w:color w:val="000000"/>
          <w:lang w:val="en-US"/>
        </w:rPr>
        <w:t xml:space="preserve"> National </w:t>
      </w:r>
      <w:r w:rsidR="000A3EA3">
        <w:rPr>
          <w:rFonts w:ascii="Gill Sans MT" w:hAnsi="Gill Sans MT" w:cs="Gill Sans MT"/>
          <w:bCs/>
          <w:color w:val="000000"/>
          <w:lang w:val="en-US"/>
        </w:rPr>
        <w:t>ID Card</w:t>
      </w:r>
      <w:r w:rsidRPr="00055D00">
        <w:rPr>
          <w:rFonts w:ascii="Gill Sans MT" w:hAnsi="Gill Sans MT" w:cs="Gill Sans MT"/>
          <w:bCs/>
          <w:color w:val="000000"/>
          <w:lang w:val="en-US"/>
        </w:rPr>
        <w:t xml:space="preserve"> (DNI</w:t>
      </w:r>
      <w:r w:rsidR="000A3EA3">
        <w:rPr>
          <w:rFonts w:ascii="Gill Sans MT" w:hAnsi="Gill Sans MT" w:cs="Gill Sans MT"/>
          <w:bCs/>
          <w:color w:val="000000"/>
          <w:lang w:val="en-US"/>
        </w:rPr>
        <w:t>, for their acronyms in Spanish</w:t>
      </w:r>
      <w:r w:rsidRPr="00055D00">
        <w:rPr>
          <w:rFonts w:ascii="Gill Sans MT" w:hAnsi="Gill Sans MT" w:cs="Gill Sans MT"/>
          <w:bCs/>
          <w:color w:val="000000"/>
          <w:lang w:val="en-US"/>
        </w:rPr>
        <w:t>)</w:t>
      </w:r>
      <w:r>
        <w:rPr>
          <w:rStyle w:val="FootnoteReference"/>
          <w:rFonts w:ascii="Gill Sans MT" w:hAnsi="Gill Sans MT" w:cs="Gill Sans MT"/>
          <w:bCs/>
          <w:color w:val="000000"/>
          <w:lang w:val="en-US"/>
        </w:rPr>
        <w:footnoteReference w:id="3"/>
      </w:r>
      <w:r w:rsidRPr="00055D00">
        <w:rPr>
          <w:rFonts w:ascii="Gill Sans MT" w:hAnsi="Gill Sans MT" w:cs="Gill Sans MT"/>
          <w:bCs/>
          <w:color w:val="000000"/>
          <w:lang w:val="en-US"/>
        </w:rPr>
        <w:t>, representing 90% of the total population in the country.</w:t>
      </w:r>
    </w:p>
    <w:p w:rsidR="00055D00" w:rsidRPr="00055D00" w:rsidRDefault="00055D00" w:rsidP="00055D00">
      <w:pPr>
        <w:suppressAutoHyphens/>
        <w:autoSpaceDE w:val="0"/>
        <w:autoSpaceDN w:val="0"/>
        <w:adjustRightInd w:val="0"/>
        <w:spacing w:after="0" w:line="240" w:lineRule="auto"/>
        <w:ind w:left="708" w:hanging="708"/>
        <w:jc w:val="both"/>
        <w:textAlignment w:val="center"/>
        <w:rPr>
          <w:rFonts w:ascii="Gill Sans MT" w:hAnsi="Gill Sans MT" w:cs="Gill Sans MT"/>
          <w:bCs/>
          <w:color w:val="000000"/>
          <w:lang w:val="en-US"/>
        </w:rPr>
      </w:pPr>
    </w:p>
    <w:p w:rsidR="00055D00" w:rsidRPr="00055D00" w:rsidRDefault="00055D00" w:rsidP="00055D00">
      <w:pPr>
        <w:suppressAutoHyphens/>
        <w:autoSpaceDE w:val="0"/>
        <w:autoSpaceDN w:val="0"/>
        <w:adjustRightInd w:val="0"/>
        <w:spacing w:after="0" w:line="240" w:lineRule="auto"/>
        <w:jc w:val="both"/>
        <w:textAlignment w:val="center"/>
        <w:rPr>
          <w:rFonts w:ascii="Gill Sans MT" w:hAnsi="Gill Sans MT" w:cs="Gill Sans MT"/>
          <w:bCs/>
          <w:color w:val="000000"/>
          <w:lang w:val="en-US"/>
        </w:rPr>
      </w:pPr>
      <w:r w:rsidRPr="00055D00">
        <w:rPr>
          <w:rFonts w:ascii="Gill Sans MT" w:hAnsi="Gill Sans MT" w:cs="Gill Sans MT"/>
          <w:bCs/>
          <w:color w:val="000000"/>
          <w:lang w:val="en-US"/>
        </w:rPr>
        <w:t>The lack of documentation of child</w:t>
      </w:r>
      <w:r w:rsidR="002078F4">
        <w:rPr>
          <w:rFonts w:ascii="Gill Sans MT" w:hAnsi="Gill Sans MT" w:cs="Gill Sans MT"/>
          <w:bCs/>
          <w:color w:val="000000"/>
          <w:lang w:val="en-US"/>
        </w:rPr>
        <w:t xml:space="preserve"> population </w:t>
      </w:r>
      <w:r w:rsidR="000832BA">
        <w:rPr>
          <w:rFonts w:ascii="Gill Sans MT" w:hAnsi="Gill Sans MT" w:cs="Gill Sans MT"/>
          <w:bCs/>
          <w:color w:val="000000"/>
          <w:lang w:val="en-US"/>
        </w:rPr>
        <w:t xml:space="preserve">has </w:t>
      </w:r>
      <w:r w:rsidRPr="00055D00">
        <w:rPr>
          <w:rFonts w:ascii="Gill Sans MT" w:hAnsi="Gill Sans MT" w:cs="Gill Sans MT"/>
          <w:bCs/>
          <w:color w:val="000000"/>
          <w:lang w:val="en-US"/>
        </w:rPr>
        <w:t>represent</w:t>
      </w:r>
      <w:r w:rsidR="000832BA">
        <w:rPr>
          <w:rFonts w:ascii="Gill Sans MT" w:hAnsi="Gill Sans MT" w:cs="Gill Sans MT"/>
          <w:bCs/>
          <w:color w:val="000000"/>
          <w:lang w:val="en-US"/>
        </w:rPr>
        <w:t>ed</w:t>
      </w:r>
      <w:r w:rsidRPr="00055D00">
        <w:rPr>
          <w:rFonts w:ascii="Gill Sans MT" w:hAnsi="Gill Sans MT" w:cs="Gill Sans MT"/>
          <w:bCs/>
          <w:color w:val="000000"/>
          <w:lang w:val="en-US"/>
        </w:rPr>
        <w:t xml:space="preserve"> a dedicated vulnerability </w:t>
      </w:r>
      <w:r>
        <w:rPr>
          <w:rFonts w:ascii="Gill Sans MT" w:hAnsi="Gill Sans MT" w:cs="Gill Sans MT"/>
          <w:bCs/>
          <w:color w:val="000000"/>
          <w:lang w:val="en-US"/>
        </w:rPr>
        <w:t xml:space="preserve">framework </w:t>
      </w:r>
      <w:r w:rsidR="000832BA">
        <w:rPr>
          <w:rFonts w:ascii="Gill Sans MT" w:hAnsi="Gill Sans MT" w:cs="Gill Sans MT"/>
          <w:bCs/>
          <w:color w:val="000000"/>
          <w:lang w:val="en-US"/>
        </w:rPr>
        <w:t xml:space="preserve">for those who are experiencing this, </w:t>
      </w:r>
      <w:r w:rsidRPr="00055D00">
        <w:rPr>
          <w:rFonts w:ascii="Gill Sans MT" w:hAnsi="Gill Sans MT" w:cs="Gill Sans MT"/>
          <w:bCs/>
          <w:color w:val="000000"/>
          <w:lang w:val="en-US"/>
        </w:rPr>
        <w:t xml:space="preserve">since it limits the exercise of their rights, hindering their access to public health services and education. It also increases the </w:t>
      </w:r>
      <w:r>
        <w:rPr>
          <w:rFonts w:ascii="Gill Sans MT" w:hAnsi="Gill Sans MT" w:cs="Gill Sans MT"/>
          <w:bCs/>
          <w:color w:val="000000"/>
          <w:lang w:val="en-US"/>
        </w:rPr>
        <w:t>level</w:t>
      </w:r>
      <w:r w:rsidRPr="00055D00">
        <w:rPr>
          <w:rFonts w:ascii="Gill Sans MT" w:hAnsi="Gill Sans MT" w:cs="Gill Sans MT"/>
          <w:bCs/>
          <w:color w:val="000000"/>
          <w:lang w:val="en-US"/>
        </w:rPr>
        <w:t xml:space="preserve"> of exposure to </w:t>
      </w:r>
      <w:r>
        <w:rPr>
          <w:rFonts w:ascii="Gill Sans MT" w:hAnsi="Gill Sans MT" w:cs="Gill Sans MT"/>
          <w:bCs/>
          <w:color w:val="000000"/>
          <w:lang w:val="en-US"/>
        </w:rPr>
        <w:t xml:space="preserve">the </w:t>
      </w:r>
      <w:r w:rsidRPr="00055D00">
        <w:rPr>
          <w:rFonts w:ascii="Gill Sans MT" w:hAnsi="Gill Sans MT" w:cs="Gill Sans MT"/>
          <w:bCs/>
          <w:color w:val="000000"/>
          <w:lang w:val="en-US"/>
        </w:rPr>
        <w:t>risk of being trafficked in its various forms. Among the undocumented child population, the most vulnerable are infants, who are in extreme poverty or are victims of violence and neglect.</w:t>
      </w:r>
    </w:p>
    <w:p w:rsidR="00055D00" w:rsidRPr="00055D00" w:rsidRDefault="00055D00" w:rsidP="00055D00">
      <w:pPr>
        <w:suppressAutoHyphens/>
        <w:autoSpaceDE w:val="0"/>
        <w:autoSpaceDN w:val="0"/>
        <w:adjustRightInd w:val="0"/>
        <w:spacing w:after="0" w:line="240" w:lineRule="auto"/>
        <w:ind w:left="708" w:hanging="708"/>
        <w:jc w:val="both"/>
        <w:textAlignment w:val="center"/>
        <w:rPr>
          <w:rFonts w:ascii="Gill Sans MT" w:hAnsi="Gill Sans MT" w:cs="Gill Sans MT"/>
          <w:bCs/>
          <w:color w:val="000000"/>
          <w:lang w:val="en-US"/>
        </w:rPr>
      </w:pPr>
    </w:p>
    <w:p w:rsidR="00F50DC5" w:rsidRDefault="00055D00" w:rsidP="008D0A50">
      <w:pPr>
        <w:suppressAutoHyphens/>
        <w:autoSpaceDE w:val="0"/>
        <w:autoSpaceDN w:val="0"/>
        <w:adjustRightInd w:val="0"/>
        <w:spacing w:after="0" w:line="240" w:lineRule="auto"/>
        <w:jc w:val="both"/>
        <w:textAlignment w:val="center"/>
        <w:rPr>
          <w:rFonts w:ascii="Gill Sans MT" w:hAnsi="Gill Sans MT" w:cs="Gill Sans MT"/>
          <w:bCs/>
          <w:color w:val="000000"/>
          <w:lang w:val="en-US"/>
        </w:rPr>
      </w:pPr>
      <w:r w:rsidRPr="00055D00">
        <w:rPr>
          <w:rFonts w:ascii="Gill Sans MT" w:hAnsi="Gill Sans MT" w:cs="Gill Sans MT"/>
          <w:bCs/>
          <w:color w:val="000000"/>
          <w:lang w:val="en-US"/>
        </w:rPr>
        <w:t xml:space="preserve">Populations with higher rates of undocumented </w:t>
      </w:r>
      <w:r>
        <w:rPr>
          <w:rFonts w:ascii="Gill Sans MT" w:hAnsi="Gill Sans MT" w:cs="Gill Sans MT"/>
          <w:bCs/>
          <w:color w:val="000000"/>
          <w:lang w:val="en-US"/>
        </w:rPr>
        <w:t>people (D</w:t>
      </w:r>
      <w:r w:rsidR="000634D5">
        <w:rPr>
          <w:rFonts w:ascii="Gill Sans MT" w:hAnsi="Gill Sans MT" w:cs="Gill Sans MT"/>
          <w:bCs/>
          <w:color w:val="000000"/>
          <w:lang w:val="en-US"/>
        </w:rPr>
        <w:t>NI</w:t>
      </w:r>
      <w:r>
        <w:rPr>
          <w:rFonts w:ascii="Gill Sans MT" w:hAnsi="Gill Sans MT" w:cs="Gill Sans MT"/>
          <w:bCs/>
          <w:color w:val="000000"/>
          <w:lang w:val="en-US"/>
        </w:rPr>
        <w:t>)</w:t>
      </w:r>
      <w:r w:rsidRPr="00055D00">
        <w:rPr>
          <w:rFonts w:ascii="Gill Sans MT" w:hAnsi="Gill Sans MT" w:cs="Gill Sans MT"/>
          <w:bCs/>
          <w:color w:val="000000"/>
          <w:lang w:val="en-US"/>
        </w:rPr>
        <w:t xml:space="preserve"> are </w:t>
      </w:r>
      <w:r w:rsidR="002078F4">
        <w:rPr>
          <w:rFonts w:ascii="Gill Sans MT" w:hAnsi="Gill Sans MT" w:cs="Gill Sans MT"/>
          <w:bCs/>
          <w:color w:val="000000"/>
          <w:lang w:val="en-US"/>
        </w:rPr>
        <w:t xml:space="preserve">located </w:t>
      </w:r>
      <w:r w:rsidRPr="00055D00">
        <w:rPr>
          <w:rFonts w:ascii="Gill Sans MT" w:hAnsi="Gill Sans MT" w:cs="Gill Sans MT"/>
          <w:bCs/>
          <w:color w:val="000000"/>
          <w:lang w:val="en-US"/>
        </w:rPr>
        <w:t xml:space="preserve">in the departments of Lima, Cusco, Piura, Cajamarca, La Libertad, Puno and Loreto. Furthermore, the </w:t>
      </w:r>
      <w:r w:rsidR="009128D7">
        <w:rPr>
          <w:rFonts w:ascii="Gill Sans MT" w:hAnsi="Gill Sans MT" w:cs="Gill Sans MT"/>
          <w:bCs/>
          <w:color w:val="000000"/>
          <w:lang w:val="en-US"/>
        </w:rPr>
        <w:t>forest region</w:t>
      </w:r>
      <w:r w:rsidRPr="00055D00">
        <w:rPr>
          <w:rFonts w:ascii="Gill Sans MT" w:hAnsi="Gill Sans MT" w:cs="Gill Sans MT"/>
          <w:bCs/>
          <w:color w:val="000000"/>
          <w:lang w:val="en-US"/>
        </w:rPr>
        <w:t xml:space="preserve"> (Loreto, Amazonas and Ucayali) </w:t>
      </w:r>
      <w:r w:rsidR="008D0A50">
        <w:rPr>
          <w:rFonts w:ascii="Gill Sans MT" w:hAnsi="Gill Sans MT" w:cs="Gill Sans MT"/>
          <w:bCs/>
          <w:color w:val="000000"/>
          <w:lang w:val="en-US"/>
        </w:rPr>
        <w:t>has the strongest lack of</w:t>
      </w:r>
      <w:r w:rsidRPr="00055D00">
        <w:rPr>
          <w:rFonts w:ascii="Gill Sans MT" w:hAnsi="Gill Sans MT" w:cs="Gill Sans MT"/>
          <w:bCs/>
          <w:color w:val="000000"/>
          <w:lang w:val="en-US"/>
        </w:rPr>
        <w:t xml:space="preserve"> birth </w:t>
      </w:r>
      <w:r w:rsidR="008D0A50">
        <w:rPr>
          <w:rFonts w:ascii="Gill Sans MT" w:hAnsi="Gill Sans MT" w:cs="Gill Sans MT"/>
          <w:bCs/>
          <w:color w:val="000000"/>
          <w:lang w:val="en-US"/>
        </w:rPr>
        <w:t xml:space="preserve">certificates </w:t>
      </w:r>
      <w:r w:rsidRPr="00055D00">
        <w:rPr>
          <w:rFonts w:ascii="Gill Sans MT" w:hAnsi="Gill Sans MT" w:cs="Gill Sans MT"/>
          <w:bCs/>
          <w:color w:val="000000"/>
          <w:lang w:val="en-US"/>
        </w:rPr>
        <w:t xml:space="preserve">regarding </w:t>
      </w:r>
      <w:r w:rsidR="008D0A50">
        <w:rPr>
          <w:rFonts w:ascii="Gill Sans MT" w:hAnsi="Gill Sans MT" w:cs="Gill Sans MT"/>
          <w:bCs/>
          <w:color w:val="000000"/>
          <w:lang w:val="en-US"/>
        </w:rPr>
        <w:t xml:space="preserve">its </w:t>
      </w:r>
      <w:r w:rsidRPr="00055D00">
        <w:rPr>
          <w:rFonts w:ascii="Gill Sans MT" w:hAnsi="Gill Sans MT" w:cs="Gill Sans MT"/>
          <w:bCs/>
          <w:color w:val="000000"/>
          <w:lang w:val="en-US"/>
        </w:rPr>
        <w:t xml:space="preserve">child and adolescent </w:t>
      </w:r>
      <w:r w:rsidR="008D0A50">
        <w:rPr>
          <w:rFonts w:ascii="Gill Sans MT" w:hAnsi="Gill Sans MT" w:cs="Gill Sans MT"/>
          <w:bCs/>
          <w:color w:val="000000"/>
          <w:lang w:val="en-US"/>
        </w:rPr>
        <w:t xml:space="preserve">population </w:t>
      </w:r>
      <w:r w:rsidRPr="00055D00">
        <w:rPr>
          <w:rFonts w:ascii="Gill Sans MT" w:hAnsi="Gill Sans MT" w:cs="Gill Sans MT"/>
          <w:bCs/>
          <w:color w:val="000000"/>
          <w:lang w:val="en-US"/>
        </w:rPr>
        <w:t>(54%</w:t>
      </w:r>
      <w:r w:rsidR="008D0A50">
        <w:rPr>
          <w:rFonts w:ascii="Gill Sans MT" w:hAnsi="Gill Sans MT" w:cs="Gill Sans MT"/>
          <w:bCs/>
          <w:color w:val="000000"/>
          <w:lang w:val="en-US"/>
        </w:rPr>
        <w:t xml:space="preserve"> of total</w:t>
      </w:r>
      <w:r w:rsidRPr="00055D00">
        <w:rPr>
          <w:rFonts w:ascii="Gill Sans MT" w:hAnsi="Gill Sans MT" w:cs="Gill Sans MT"/>
          <w:bCs/>
          <w:color w:val="000000"/>
          <w:lang w:val="en-US"/>
        </w:rPr>
        <w:t>)</w:t>
      </w:r>
      <w:r w:rsidR="008D0A50">
        <w:rPr>
          <w:rStyle w:val="FootnoteReference"/>
          <w:rFonts w:ascii="Gill Sans MT" w:hAnsi="Gill Sans MT" w:cs="Gill Sans MT"/>
          <w:bCs/>
          <w:color w:val="000000"/>
          <w:lang w:val="en-US"/>
        </w:rPr>
        <w:footnoteReference w:id="4"/>
      </w:r>
      <w:r w:rsidRPr="00055D00">
        <w:rPr>
          <w:rFonts w:ascii="Gill Sans MT" w:hAnsi="Gill Sans MT" w:cs="Gill Sans MT"/>
          <w:bCs/>
          <w:color w:val="000000"/>
          <w:lang w:val="en-US"/>
        </w:rPr>
        <w:t xml:space="preserve"> </w:t>
      </w:r>
    </w:p>
    <w:p w:rsidR="000634D5" w:rsidRDefault="000634D5" w:rsidP="008D0A50">
      <w:pPr>
        <w:suppressAutoHyphens/>
        <w:autoSpaceDE w:val="0"/>
        <w:autoSpaceDN w:val="0"/>
        <w:adjustRightInd w:val="0"/>
        <w:spacing w:after="0" w:line="240" w:lineRule="auto"/>
        <w:jc w:val="both"/>
        <w:textAlignment w:val="center"/>
        <w:rPr>
          <w:rFonts w:ascii="Gill Sans MT" w:hAnsi="Gill Sans MT" w:cs="Gill Sans MT"/>
          <w:bCs/>
          <w:color w:val="000000"/>
          <w:lang w:val="en-US"/>
        </w:rPr>
      </w:pPr>
    </w:p>
    <w:p w:rsidR="000634D5" w:rsidRPr="000634D5" w:rsidRDefault="000634D5" w:rsidP="000634D5">
      <w:pPr>
        <w:suppressAutoHyphens/>
        <w:autoSpaceDE w:val="0"/>
        <w:autoSpaceDN w:val="0"/>
        <w:adjustRightInd w:val="0"/>
        <w:spacing w:after="0" w:line="240" w:lineRule="auto"/>
        <w:jc w:val="both"/>
        <w:textAlignment w:val="center"/>
        <w:rPr>
          <w:rFonts w:ascii="Gill Sans MT" w:hAnsi="Gill Sans MT" w:cs="Gill Sans MT"/>
          <w:bCs/>
          <w:color w:val="000000"/>
          <w:lang w:val="en-US"/>
        </w:rPr>
      </w:pPr>
      <w:r w:rsidRPr="000634D5">
        <w:rPr>
          <w:rFonts w:ascii="Gill Sans MT" w:hAnsi="Gill Sans MT" w:cs="Gill Sans MT"/>
          <w:bCs/>
          <w:color w:val="000000"/>
          <w:lang w:val="en-US"/>
        </w:rPr>
        <w:t>Throughout the documentation cycle, which starts with the Certificate of Live Birth and end</w:t>
      </w:r>
      <w:r>
        <w:rPr>
          <w:rFonts w:ascii="Gill Sans MT" w:hAnsi="Gill Sans MT" w:cs="Gill Sans MT"/>
          <w:bCs/>
          <w:color w:val="000000"/>
          <w:lang w:val="en-US"/>
        </w:rPr>
        <w:t>s</w:t>
      </w:r>
      <w:r w:rsidRPr="000634D5">
        <w:rPr>
          <w:rFonts w:ascii="Gill Sans MT" w:hAnsi="Gill Sans MT" w:cs="Gill Sans MT"/>
          <w:bCs/>
          <w:color w:val="000000"/>
          <w:lang w:val="en-US"/>
        </w:rPr>
        <w:t xml:space="preserve"> obtaining DNI, </w:t>
      </w:r>
      <w:r w:rsidR="00E33907">
        <w:rPr>
          <w:rFonts w:ascii="Gill Sans MT" w:hAnsi="Gill Sans MT" w:cs="Gill Sans MT"/>
          <w:bCs/>
          <w:color w:val="000000"/>
          <w:lang w:val="en-US"/>
        </w:rPr>
        <w:t xml:space="preserve">there are </w:t>
      </w:r>
      <w:r>
        <w:rPr>
          <w:rFonts w:ascii="Gill Sans MT" w:hAnsi="Gill Sans MT" w:cs="Gill Sans MT"/>
          <w:bCs/>
          <w:color w:val="000000"/>
          <w:lang w:val="en-US"/>
        </w:rPr>
        <w:t>administrative</w:t>
      </w:r>
      <w:r w:rsidRPr="000634D5">
        <w:rPr>
          <w:rFonts w:ascii="Gill Sans MT" w:hAnsi="Gill Sans MT" w:cs="Gill Sans MT"/>
          <w:bCs/>
          <w:color w:val="000000"/>
          <w:lang w:val="en-US"/>
        </w:rPr>
        <w:t xml:space="preserve">, </w:t>
      </w:r>
      <w:r w:rsidR="00E33907">
        <w:rPr>
          <w:rFonts w:ascii="Gill Sans MT" w:hAnsi="Gill Sans MT" w:cs="Gill Sans MT"/>
          <w:bCs/>
          <w:color w:val="000000"/>
          <w:lang w:val="en-US"/>
        </w:rPr>
        <w:t xml:space="preserve">normative, economic, </w:t>
      </w:r>
      <w:r w:rsidRPr="000634D5">
        <w:rPr>
          <w:rFonts w:ascii="Gill Sans MT" w:hAnsi="Gill Sans MT" w:cs="Gill Sans MT"/>
          <w:bCs/>
          <w:color w:val="000000"/>
          <w:lang w:val="en-US"/>
        </w:rPr>
        <w:t xml:space="preserve">geographic and cultural barriers hindering sometimes </w:t>
      </w:r>
      <w:r w:rsidR="00E33907">
        <w:rPr>
          <w:rFonts w:ascii="Gill Sans MT" w:hAnsi="Gill Sans MT" w:cs="Gill Sans MT"/>
          <w:bCs/>
          <w:color w:val="000000"/>
          <w:lang w:val="en-US"/>
        </w:rPr>
        <w:t>in an extreme way</w:t>
      </w:r>
      <w:r w:rsidRPr="000634D5">
        <w:rPr>
          <w:rFonts w:ascii="Gill Sans MT" w:hAnsi="Gill Sans MT" w:cs="Gill Sans MT"/>
          <w:bCs/>
          <w:color w:val="000000"/>
          <w:lang w:val="en-US"/>
        </w:rPr>
        <w:t xml:space="preserve">, that </w:t>
      </w:r>
      <w:r w:rsidR="00E33907">
        <w:rPr>
          <w:rFonts w:ascii="Gill Sans MT" w:hAnsi="Gill Sans MT" w:cs="Gill Sans MT"/>
          <w:bCs/>
          <w:color w:val="000000"/>
          <w:lang w:val="en-US"/>
        </w:rPr>
        <w:t>the poorest and more neglected</w:t>
      </w:r>
      <w:r w:rsidR="00E33907">
        <w:rPr>
          <w:rStyle w:val="FootnoteReference"/>
          <w:rFonts w:ascii="Gill Sans MT" w:hAnsi="Gill Sans MT" w:cs="Gill Sans MT"/>
          <w:bCs/>
          <w:color w:val="000000"/>
          <w:lang w:val="en-US"/>
        </w:rPr>
        <w:footnoteReference w:id="5"/>
      </w:r>
      <w:r w:rsidR="00E33907">
        <w:rPr>
          <w:rFonts w:ascii="Gill Sans MT" w:hAnsi="Gill Sans MT" w:cs="Gill Sans MT"/>
          <w:bCs/>
          <w:color w:val="000000"/>
          <w:lang w:val="en-US"/>
        </w:rPr>
        <w:t xml:space="preserve"> </w:t>
      </w:r>
      <w:r w:rsidRPr="000634D5">
        <w:rPr>
          <w:rFonts w:ascii="Gill Sans MT" w:hAnsi="Gill Sans MT" w:cs="Gill Sans MT"/>
          <w:bCs/>
          <w:color w:val="000000"/>
          <w:lang w:val="en-US"/>
        </w:rPr>
        <w:t>populations</w:t>
      </w:r>
      <w:r w:rsidR="00E33907">
        <w:rPr>
          <w:rFonts w:ascii="Gill Sans MT" w:hAnsi="Gill Sans MT" w:cs="Gill Sans MT"/>
          <w:bCs/>
          <w:color w:val="000000"/>
          <w:lang w:val="en-US"/>
        </w:rPr>
        <w:t>, do</w:t>
      </w:r>
      <w:r w:rsidRPr="000634D5">
        <w:rPr>
          <w:rFonts w:ascii="Gill Sans MT" w:hAnsi="Gill Sans MT" w:cs="Gill Sans MT"/>
          <w:bCs/>
          <w:color w:val="000000"/>
          <w:lang w:val="en-US"/>
        </w:rPr>
        <w:t xml:space="preserve"> </w:t>
      </w:r>
      <w:r w:rsidR="009128D7">
        <w:rPr>
          <w:rFonts w:ascii="Gill Sans MT" w:hAnsi="Gill Sans MT" w:cs="Gill Sans MT"/>
          <w:bCs/>
          <w:color w:val="000000"/>
          <w:lang w:val="en-US"/>
        </w:rPr>
        <w:t xml:space="preserve">have </w:t>
      </w:r>
      <w:r w:rsidRPr="000634D5">
        <w:rPr>
          <w:rFonts w:ascii="Gill Sans MT" w:hAnsi="Gill Sans MT" w:cs="Gill Sans MT"/>
          <w:bCs/>
          <w:color w:val="000000"/>
          <w:lang w:val="en-US"/>
        </w:rPr>
        <w:t xml:space="preserve">access to this important right </w:t>
      </w:r>
      <w:r w:rsidR="00E33907">
        <w:rPr>
          <w:rFonts w:ascii="Gill Sans MT" w:hAnsi="Gill Sans MT" w:cs="Gill Sans MT"/>
          <w:bCs/>
          <w:color w:val="000000"/>
          <w:lang w:val="en-US"/>
        </w:rPr>
        <w:t xml:space="preserve">exposing them to </w:t>
      </w:r>
      <w:r w:rsidRPr="000634D5">
        <w:rPr>
          <w:rFonts w:ascii="Gill Sans MT" w:hAnsi="Gill Sans MT" w:cs="Gill Sans MT"/>
          <w:bCs/>
          <w:color w:val="000000"/>
          <w:lang w:val="en-US"/>
        </w:rPr>
        <w:t>situations of double victimization.</w:t>
      </w:r>
    </w:p>
    <w:p w:rsidR="000634D5" w:rsidRPr="000634D5" w:rsidRDefault="000634D5" w:rsidP="000634D5">
      <w:pPr>
        <w:suppressAutoHyphens/>
        <w:autoSpaceDE w:val="0"/>
        <w:autoSpaceDN w:val="0"/>
        <w:adjustRightInd w:val="0"/>
        <w:spacing w:after="0" w:line="240" w:lineRule="auto"/>
        <w:jc w:val="both"/>
        <w:textAlignment w:val="center"/>
        <w:rPr>
          <w:rFonts w:ascii="Gill Sans MT" w:hAnsi="Gill Sans MT" w:cs="Gill Sans MT"/>
          <w:bCs/>
          <w:color w:val="000000"/>
          <w:lang w:val="en-US"/>
        </w:rPr>
      </w:pPr>
    </w:p>
    <w:p w:rsidR="000634D5" w:rsidRPr="008D0A50" w:rsidRDefault="000634D5" w:rsidP="000634D5">
      <w:pPr>
        <w:suppressAutoHyphens/>
        <w:autoSpaceDE w:val="0"/>
        <w:autoSpaceDN w:val="0"/>
        <w:adjustRightInd w:val="0"/>
        <w:spacing w:after="0" w:line="240" w:lineRule="auto"/>
        <w:jc w:val="both"/>
        <w:textAlignment w:val="center"/>
        <w:rPr>
          <w:rFonts w:ascii="Gill Sans MT" w:hAnsi="Gill Sans MT" w:cs="Gill Sans MT"/>
          <w:bCs/>
          <w:color w:val="000000"/>
          <w:lang w:val="en-US"/>
        </w:rPr>
      </w:pPr>
      <w:r w:rsidRPr="000634D5">
        <w:rPr>
          <w:rFonts w:ascii="Gill Sans MT" w:hAnsi="Gill Sans MT" w:cs="Gill Sans MT"/>
          <w:bCs/>
          <w:color w:val="000000"/>
          <w:lang w:val="en-US"/>
        </w:rPr>
        <w:t xml:space="preserve">The main barriers to universal documentation </w:t>
      </w:r>
      <w:r w:rsidR="00E33907">
        <w:rPr>
          <w:rFonts w:ascii="Gill Sans MT" w:hAnsi="Gill Sans MT" w:cs="Gill Sans MT"/>
          <w:bCs/>
          <w:color w:val="000000"/>
          <w:lang w:val="en-US"/>
        </w:rPr>
        <w:t xml:space="preserve">for </w:t>
      </w:r>
      <w:r w:rsidRPr="000634D5">
        <w:rPr>
          <w:rFonts w:ascii="Gill Sans MT" w:hAnsi="Gill Sans MT" w:cs="Gill Sans MT"/>
          <w:bCs/>
          <w:color w:val="000000"/>
          <w:lang w:val="en-US"/>
        </w:rPr>
        <w:t xml:space="preserve">minors is the high </w:t>
      </w:r>
      <w:r w:rsidR="009128D7">
        <w:rPr>
          <w:rFonts w:ascii="Gill Sans MT" w:hAnsi="Gill Sans MT" w:cs="Gill Sans MT"/>
          <w:bCs/>
          <w:color w:val="000000"/>
          <w:lang w:val="en-US"/>
        </w:rPr>
        <w:t>turnover</w:t>
      </w:r>
      <w:r w:rsidRPr="000634D5">
        <w:rPr>
          <w:rFonts w:ascii="Gill Sans MT" w:hAnsi="Gill Sans MT" w:cs="Gill Sans MT"/>
          <w:bCs/>
          <w:color w:val="000000"/>
          <w:lang w:val="en-US"/>
        </w:rPr>
        <w:t xml:space="preserve"> of trained registrars in municipal offices, illegal charges, inadequate coordination and interconnection between the National Registry of Identification and Civil Status (RENIEC</w:t>
      </w:r>
      <w:r w:rsidR="002078F4">
        <w:rPr>
          <w:rFonts w:ascii="Gill Sans MT" w:hAnsi="Gill Sans MT" w:cs="Gill Sans MT"/>
          <w:bCs/>
          <w:color w:val="000000"/>
          <w:lang w:val="en-US"/>
        </w:rPr>
        <w:t>, for their acronyms in Spanish</w:t>
      </w:r>
      <w:r w:rsidRPr="000634D5">
        <w:rPr>
          <w:rFonts w:ascii="Gill Sans MT" w:hAnsi="Gill Sans MT" w:cs="Gill Sans MT"/>
          <w:bCs/>
          <w:color w:val="000000"/>
          <w:lang w:val="en-US"/>
        </w:rPr>
        <w:t>) and municipalities</w:t>
      </w:r>
      <w:r w:rsidR="002078F4">
        <w:rPr>
          <w:rFonts w:ascii="Gill Sans MT" w:hAnsi="Gill Sans MT" w:cs="Gill Sans MT"/>
          <w:bCs/>
          <w:color w:val="000000"/>
          <w:lang w:val="en-US"/>
        </w:rPr>
        <w:t>,</w:t>
      </w:r>
      <w:r w:rsidRPr="000634D5">
        <w:rPr>
          <w:rFonts w:ascii="Gill Sans MT" w:hAnsi="Gill Sans MT" w:cs="Gill Sans MT"/>
          <w:bCs/>
          <w:color w:val="000000"/>
          <w:lang w:val="en-US"/>
        </w:rPr>
        <w:t xml:space="preserve"> and </w:t>
      </w:r>
      <w:r w:rsidR="00E33907">
        <w:rPr>
          <w:rFonts w:ascii="Gill Sans MT" w:hAnsi="Gill Sans MT" w:cs="Gill Sans MT"/>
          <w:bCs/>
          <w:color w:val="000000"/>
          <w:lang w:val="en-US"/>
        </w:rPr>
        <w:t xml:space="preserve">service weaknesses </w:t>
      </w:r>
      <w:r w:rsidRPr="000634D5">
        <w:rPr>
          <w:rFonts w:ascii="Gill Sans MT" w:hAnsi="Gill Sans MT" w:cs="Gill Sans MT"/>
          <w:bCs/>
          <w:color w:val="000000"/>
          <w:lang w:val="en-US"/>
        </w:rPr>
        <w:t xml:space="preserve">of </w:t>
      </w:r>
      <w:r w:rsidR="00E33907">
        <w:rPr>
          <w:rFonts w:ascii="Gill Sans MT" w:hAnsi="Gill Sans MT" w:cs="Gill Sans MT"/>
          <w:bCs/>
          <w:color w:val="000000"/>
          <w:lang w:val="en-US"/>
        </w:rPr>
        <w:t xml:space="preserve">the </w:t>
      </w:r>
      <w:r w:rsidRPr="000634D5">
        <w:rPr>
          <w:rFonts w:ascii="Gill Sans MT" w:hAnsi="Gill Sans MT" w:cs="Gill Sans MT"/>
          <w:bCs/>
          <w:color w:val="000000"/>
          <w:lang w:val="en-US"/>
        </w:rPr>
        <w:t>Civil Registry. The barriers are even more difficult to overcome for families who have a native language other than Spanish.</w:t>
      </w:r>
    </w:p>
    <w:p w:rsidR="00F50DC5" w:rsidRDefault="00F50DC5" w:rsidP="00F50DC5">
      <w:pPr>
        <w:suppressAutoHyphens/>
        <w:autoSpaceDE w:val="0"/>
        <w:autoSpaceDN w:val="0"/>
        <w:adjustRightInd w:val="0"/>
        <w:spacing w:after="0" w:line="240" w:lineRule="auto"/>
        <w:ind w:left="708" w:hanging="708"/>
        <w:jc w:val="both"/>
        <w:textAlignment w:val="center"/>
        <w:rPr>
          <w:rFonts w:ascii="Gill Sans MT" w:hAnsi="Gill Sans MT" w:cs="Gill Sans MT"/>
          <w:b/>
          <w:bCs/>
          <w:color w:val="000000"/>
          <w:lang w:val="en-US"/>
        </w:rPr>
      </w:pPr>
    </w:p>
    <w:p w:rsidR="000634D5" w:rsidRPr="009234F1" w:rsidRDefault="000634D5" w:rsidP="00F50DC5">
      <w:pPr>
        <w:suppressAutoHyphens/>
        <w:autoSpaceDE w:val="0"/>
        <w:autoSpaceDN w:val="0"/>
        <w:adjustRightInd w:val="0"/>
        <w:spacing w:after="0" w:line="240" w:lineRule="auto"/>
        <w:ind w:left="708" w:hanging="708"/>
        <w:jc w:val="both"/>
        <w:textAlignment w:val="center"/>
        <w:rPr>
          <w:rFonts w:ascii="Gill Sans MT" w:hAnsi="Gill Sans MT" w:cs="Gill Sans MT"/>
          <w:b/>
          <w:bCs/>
          <w:color w:val="000000"/>
          <w:lang w:val="en-US"/>
        </w:rPr>
      </w:pPr>
    </w:p>
    <w:p w:rsidR="00214E6C" w:rsidRPr="00214E6C" w:rsidRDefault="00214E6C" w:rsidP="00214E6C">
      <w:pPr>
        <w:suppressAutoHyphens/>
        <w:autoSpaceDE w:val="0"/>
        <w:autoSpaceDN w:val="0"/>
        <w:adjustRightInd w:val="0"/>
        <w:spacing w:after="0" w:line="240" w:lineRule="auto"/>
        <w:jc w:val="both"/>
        <w:textAlignment w:val="center"/>
        <w:rPr>
          <w:rFonts w:ascii="Gill Sans MT" w:hAnsi="Gill Sans MT" w:cs="Gill Sans MT"/>
          <w:b/>
          <w:bCs/>
          <w:color w:val="000000"/>
          <w:lang w:val="en-US"/>
        </w:rPr>
      </w:pPr>
      <w:r w:rsidRPr="00214E6C">
        <w:rPr>
          <w:rFonts w:ascii="Gill Sans MT" w:hAnsi="Gill Sans MT" w:cs="Gill Sans MT"/>
          <w:b/>
          <w:bCs/>
          <w:color w:val="000000"/>
          <w:lang w:val="en-US"/>
        </w:rPr>
        <w:t>Reco</w:t>
      </w:r>
      <w:r w:rsidR="00645B7A">
        <w:rPr>
          <w:rFonts w:ascii="Gill Sans MT" w:hAnsi="Gill Sans MT" w:cs="Gill Sans MT"/>
          <w:b/>
          <w:bCs/>
          <w:color w:val="000000"/>
          <w:lang w:val="en-US"/>
        </w:rPr>
        <w:t>m</w:t>
      </w:r>
      <w:r w:rsidRPr="00214E6C">
        <w:rPr>
          <w:rFonts w:ascii="Gill Sans MT" w:hAnsi="Gill Sans MT" w:cs="Gill Sans MT"/>
          <w:b/>
          <w:bCs/>
          <w:color w:val="000000"/>
          <w:lang w:val="en-US"/>
        </w:rPr>
        <w:t xml:space="preserve">mendations </w:t>
      </w:r>
    </w:p>
    <w:p w:rsidR="00214E6C" w:rsidRPr="00214E6C" w:rsidRDefault="00214E6C" w:rsidP="00214E6C">
      <w:pPr>
        <w:suppressAutoHyphens/>
        <w:autoSpaceDE w:val="0"/>
        <w:autoSpaceDN w:val="0"/>
        <w:adjustRightInd w:val="0"/>
        <w:spacing w:after="0" w:line="240" w:lineRule="auto"/>
        <w:jc w:val="both"/>
        <w:textAlignment w:val="center"/>
        <w:rPr>
          <w:rFonts w:ascii="Gill Sans MT" w:hAnsi="Gill Sans MT" w:cs="Gill Sans MT"/>
          <w:b/>
          <w:bCs/>
          <w:color w:val="000000"/>
          <w:lang w:val="en-US"/>
        </w:rPr>
      </w:pPr>
    </w:p>
    <w:p w:rsidR="00214E6C" w:rsidRDefault="00645B7A" w:rsidP="00214E6C">
      <w:pPr>
        <w:pStyle w:val="ListParagraph"/>
        <w:numPr>
          <w:ilvl w:val="0"/>
          <w:numId w:val="4"/>
        </w:numPr>
        <w:tabs>
          <w:tab w:val="left" w:pos="284"/>
        </w:tabs>
        <w:suppressAutoHyphens/>
        <w:autoSpaceDE w:val="0"/>
        <w:autoSpaceDN w:val="0"/>
        <w:adjustRightInd w:val="0"/>
        <w:spacing w:after="0" w:line="240" w:lineRule="auto"/>
        <w:ind w:left="284" w:hanging="284"/>
        <w:jc w:val="both"/>
        <w:textAlignment w:val="center"/>
        <w:rPr>
          <w:rFonts w:ascii="Gill Sans MT" w:hAnsi="Gill Sans MT" w:cs="Gill Sans MT"/>
          <w:color w:val="000000"/>
          <w:lang w:val="en-US"/>
        </w:rPr>
      </w:pPr>
      <w:r>
        <w:rPr>
          <w:rFonts w:ascii="Gill Sans MT" w:hAnsi="Gill Sans MT" w:cs="Gill Sans MT"/>
          <w:color w:val="000000"/>
          <w:lang w:val="en-US"/>
        </w:rPr>
        <w:t>To d</w:t>
      </w:r>
      <w:r w:rsidR="00214E6C" w:rsidRPr="00214E6C">
        <w:rPr>
          <w:rFonts w:ascii="Gill Sans MT" w:hAnsi="Gill Sans MT" w:cs="Gill Sans MT"/>
          <w:color w:val="000000"/>
          <w:lang w:val="en-US"/>
        </w:rPr>
        <w:t>evelop campaigns on the concept "public value" f</w:t>
      </w:r>
      <w:r>
        <w:rPr>
          <w:rFonts w:ascii="Gill Sans MT" w:hAnsi="Gill Sans MT" w:cs="Gill Sans MT"/>
          <w:color w:val="000000"/>
          <w:lang w:val="en-US"/>
        </w:rPr>
        <w:t>or</w:t>
      </w:r>
      <w:r w:rsidR="00214E6C" w:rsidRPr="00214E6C">
        <w:rPr>
          <w:rFonts w:ascii="Gill Sans MT" w:hAnsi="Gill Sans MT" w:cs="Gill Sans MT"/>
          <w:color w:val="000000"/>
          <w:lang w:val="en-US"/>
        </w:rPr>
        <w:t xml:space="preserve"> the full identification of children and adolescents and </w:t>
      </w:r>
      <w:r>
        <w:rPr>
          <w:rFonts w:ascii="Gill Sans MT" w:hAnsi="Gill Sans MT" w:cs="Gill Sans MT"/>
          <w:color w:val="000000"/>
          <w:lang w:val="en-US"/>
        </w:rPr>
        <w:t xml:space="preserve">to </w:t>
      </w:r>
      <w:r w:rsidR="00214E6C" w:rsidRPr="00214E6C">
        <w:rPr>
          <w:rFonts w:ascii="Gill Sans MT" w:hAnsi="Gill Sans MT" w:cs="Gill Sans MT"/>
          <w:color w:val="000000"/>
          <w:lang w:val="en-US"/>
        </w:rPr>
        <w:t>promote incentives to encourage registration.</w:t>
      </w:r>
    </w:p>
    <w:p w:rsidR="00214E6C" w:rsidRDefault="00645B7A" w:rsidP="00645B7A">
      <w:pPr>
        <w:pStyle w:val="ListParagraph"/>
        <w:numPr>
          <w:ilvl w:val="0"/>
          <w:numId w:val="4"/>
        </w:numPr>
        <w:tabs>
          <w:tab w:val="left" w:pos="284"/>
        </w:tabs>
        <w:suppressAutoHyphens/>
        <w:autoSpaceDE w:val="0"/>
        <w:autoSpaceDN w:val="0"/>
        <w:adjustRightInd w:val="0"/>
        <w:spacing w:after="0" w:line="240" w:lineRule="auto"/>
        <w:ind w:left="284" w:hanging="284"/>
        <w:jc w:val="both"/>
        <w:textAlignment w:val="center"/>
        <w:rPr>
          <w:rFonts w:ascii="Gill Sans MT" w:hAnsi="Gill Sans MT" w:cs="Gill Sans MT"/>
          <w:color w:val="000000"/>
          <w:lang w:val="en-US"/>
        </w:rPr>
      </w:pPr>
      <w:r>
        <w:rPr>
          <w:rFonts w:ascii="Gill Sans MT" w:hAnsi="Gill Sans MT" w:cs="Gill Sans MT"/>
          <w:color w:val="000000"/>
          <w:lang w:val="en-US"/>
        </w:rPr>
        <w:t>To p</w:t>
      </w:r>
      <w:r w:rsidR="00214E6C" w:rsidRPr="00645B7A">
        <w:rPr>
          <w:rFonts w:ascii="Gill Sans MT" w:hAnsi="Gill Sans MT" w:cs="Gill Sans MT"/>
          <w:color w:val="000000"/>
          <w:lang w:val="en-US"/>
        </w:rPr>
        <w:t>romote the simplification and facilitation in obtaining DNI to solve problems that arise within the documentation</w:t>
      </w:r>
      <w:r>
        <w:rPr>
          <w:rFonts w:ascii="Gill Sans MT" w:hAnsi="Gill Sans MT" w:cs="Gill Sans MT"/>
          <w:color w:val="000000"/>
          <w:lang w:val="en-US"/>
        </w:rPr>
        <w:t xml:space="preserve"> cycle</w:t>
      </w:r>
      <w:r w:rsidR="00214E6C" w:rsidRPr="00645B7A">
        <w:rPr>
          <w:rFonts w:ascii="Gill Sans MT" w:hAnsi="Gill Sans MT" w:cs="Gill Sans MT"/>
          <w:color w:val="000000"/>
          <w:lang w:val="en-US"/>
        </w:rPr>
        <w:t>.</w:t>
      </w:r>
    </w:p>
    <w:p w:rsidR="00214E6C" w:rsidRDefault="00645B7A" w:rsidP="00645B7A">
      <w:pPr>
        <w:pStyle w:val="ListParagraph"/>
        <w:numPr>
          <w:ilvl w:val="0"/>
          <w:numId w:val="4"/>
        </w:numPr>
        <w:tabs>
          <w:tab w:val="left" w:pos="284"/>
        </w:tabs>
        <w:suppressAutoHyphens/>
        <w:autoSpaceDE w:val="0"/>
        <w:autoSpaceDN w:val="0"/>
        <w:adjustRightInd w:val="0"/>
        <w:spacing w:after="0" w:line="240" w:lineRule="auto"/>
        <w:ind w:left="284" w:hanging="284"/>
        <w:jc w:val="both"/>
        <w:textAlignment w:val="center"/>
        <w:rPr>
          <w:rFonts w:ascii="Gill Sans MT" w:hAnsi="Gill Sans MT" w:cs="Gill Sans MT"/>
          <w:color w:val="000000"/>
          <w:lang w:val="en-US"/>
        </w:rPr>
      </w:pPr>
      <w:r>
        <w:rPr>
          <w:rFonts w:ascii="Gill Sans MT" w:hAnsi="Gill Sans MT" w:cs="Gill Sans MT"/>
          <w:color w:val="000000"/>
          <w:lang w:val="en-US"/>
        </w:rPr>
        <w:t>To e</w:t>
      </w:r>
      <w:r w:rsidR="00214E6C" w:rsidRPr="00645B7A">
        <w:rPr>
          <w:rFonts w:ascii="Gill Sans MT" w:hAnsi="Gill Sans MT" w:cs="Gill Sans MT"/>
          <w:color w:val="000000"/>
          <w:lang w:val="en-US"/>
        </w:rPr>
        <w:t xml:space="preserve">xpand and </w:t>
      </w:r>
      <w:r>
        <w:rPr>
          <w:rFonts w:ascii="Gill Sans MT" w:hAnsi="Gill Sans MT" w:cs="Gill Sans MT"/>
          <w:color w:val="000000"/>
          <w:lang w:val="en-US"/>
        </w:rPr>
        <w:t>interconnect</w:t>
      </w:r>
      <w:r w:rsidR="00214E6C" w:rsidRPr="00645B7A">
        <w:rPr>
          <w:rFonts w:ascii="Gill Sans MT" w:hAnsi="Gill Sans MT" w:cs="Gill Sans MT"/>
          <w:color w:val="000000"/>
          <w:lang w:val="en-US"/>
        </w:rPr>
        <w:t xml:space="preserve"> service network with municipalities and </w:t>
      </w:r>
      <w:r>
        <w:rPr>
          <w:rFonts w:ascii="Gill Sans MT" w:hAnsi="Gill Sans MT" w:cs="Gill Sans MT"/>
          <w:color w:val="000000"/>
          <w:lang w:val="en-US"/>
        </w:rPr>
        <w:t xml:space="preserve">to </w:t>
      </w:r>
      <w:r w:rsidR="00214E6C" w:rsidRPr="00645B7A">
        <w:rPr>
          <w:rFonts w:ascii="Gill Sans MT" w:hAnsi="Gill Sans MT" w:cs="Gill Sans MT"/>
          <w:color w:val="000000"/>
          <w:lang w:val="en-US"/>
        </w:rPr>
        <w:t xml:space="preserve">contribute </w:t>
      </w:r>
      <w:r>
        <w:rPr>
          <w:rFonts w:ascii="Gill Sans MT" w:hAnsi="Gill Sans MT" w:cs="Gill Sans MT"/>
          <w:color w:val="000000"/>
          <w:lang w:val="en-US"/>
        </w:rPr>
        <w:t>for</w:t>
      </w:r>
      <w:r w:rsidR="00214E6C" w:rsidRPr="00645B7A">
        <w:rPr>
          <w:rFonts w:ascii="Gill Sans MT" w:hAnsi="Gill Sans MT" w:cs="Gill Sans MT"/>
          <w:color w:val="000000"/>
          <w:lang w:val="en-US"/>
        </w:rPr>
        <w:t xml:space="preserve"> modernizing the civil registration service, </w:t>
      </w:r>
      <w:r w:rsidR="002078F4">
        <w:rPr>
          <w:rFonts w:ascii="Gill Sans MT" w:hAnsi="Gill Sans MT" w:cs="Gill Sans MT"/>
          <w:color w:val="000000"/>
          <w:lang w:val="en-US"/>
        </w:rPr>
        <w:t xml:space="preserve">giving special attention </w:t>
      </w:r>
      <w:r w:rsidR="00214E6C" w:rsidRPr="00645B7A">
        <w:rPr>
          <w:rFonts w:ascii="Gill Sans MT" w:hAnsi="Gill Sans MT" w:cs="Gill Sans MT"/>
          <w:color w:val="000000"/>
          <w:lang w:val="en-US"/>
        </w:rPr>
        <w:t xml:space="preserve">to children and adolescents with special abilities </w:t>
      </w:r>
      <w:r w:rsidR="002078F4">
        <w:rPr>
          <w:rFonts w:ascii="Gill Sans MT" w:hAnsi="Gill Sans MT" w:cs="Gill Sans MT"/>
          <w:color w:val="000000"/>
          <w:lang w:val="en-US"/>
        </w:rPr>
        <w:t>or</w:t>
      </w:r>
      <w:r w:rsidR="00214E6C" w:rsidRPr="00645B7A">
        <w:rPr>
          <w:rFonts w:ascii="Gill Sans MT" w:hAnsi="Gill Sans MT" w:cs="Gill Sans MT"/>
          <w:color w:val="000000"/>
          <w:lang w:val="en-US"/>
        </w:rPr>
        <w:t xml:space="preserve"> disabilities</w:t>
      </w:r>
      <w:r w:rsidR="001F14C7">
        <w:rPr>
          <w:rFonts w:ascii="Gill Sans MT" w:hAnsi="Gill Sans MT" w:cs="Gill Sans MT"/>
          <w:color w:val="000000"/>
          <w:lang w:val="en-US"/>
        </w:rPr>
        <w:t>.</w:t>
      </w:r>
    </w:p>
    <w:p w:rsidR="00214E6C" w:rsidRDefault="00645B7A" w:rsidP="00645B7A">
      <w:pPr>
        <w:pStyle w:val="ListParagraph"/>
        <w:numPr>
          <w:ilvl w:val="0"/>
          <w:numId w:val="4"/>
        </w:numPr>
        <w:tabs>
          <w:tab w:val="left" w:pos="284"/>
        </w:tabs>
        <w:suppressAutoHyphens/>
        <w:autoSpaceDE w:val="0"/>
        <w:autoSpaceDN w:val="0"/>
        <w:adjustRightInd w:val="0"/>
        <w:spacing w:after="0" w:line="240" w:lineRule="auto"/>
        <w:ind w:left="284" w:hanging="284"/>
        <w:jc w:val="both"/>
        <w:textAlignment w:val="center"/>
        <w:rPr>
          <w:rFonts w:ascii="Gill Sans MT" w:hAnsi="Gill Sans MT" w:cs="Gill Sans MT"/>
          <w:color w:val="000000"/>
          <w:lang w:val="en-US"/>
        </w:rPr>
      </w:pPr>
      <w:r>
        <w:rPr>
          <w:rFonts w:ascii="Gill Sans MT" w:hAnsi="Gill Sans MT" w:cs="Gill Sans MT"/>
          <w:color w:val="000000"/>
          <w:lang w:val="en-US"/>
        </w:rPr>
        <w:t>To e</w:t>
      </w:r>
      <w:r w:rsidR="00214E6C" w:rsidRPr="00645B7A">
        <w:rPr>
          <w:rFonts w:ascii="Gill Sans MT" w:hAnsi="Gill Sans MT" w:cs="Gill Sans MT"/>
          <w:color w:val="000000"/>
          <w:lang w:val="en-US"/>
        </w:rPr>
        <w:t xml:space="preserve">nsure the immediate registration of all births mainly in the farthest </w:t>
      </w:r>
      <w:r>
        <w:rPr>
          <w:rFonts w:ascii="Gill Sans MT" w:hAnsi="Gill Sans MT" w:cs="Gill Sans MT"/>
          <w:color w:val="000000"/>
          <w:lang w:val="en-US"/>
        </w:rPr>
        <w:t>zones of</w:t>
      </w:r>
      <w:r w:rsidR="00214E6C" w:rsidRPr="00645B7A">
        <w:rPr>
          <w:rFonts w:ascii="Gill Sans MT" w:hAnsi="Gill Sans MT" w:cs="Gill Sans MT"/>
          <w:color w:val="000000"/>
          <w:lang w:val="en-US"/>
        </w:rPr>
        <w:t xml:space="preserve"> the country in accordance with Article 7 of the Convention.</w:t>
      </w:r>
    </w:p>
    <w:p w:rsidR="003B37AA" w:rsidRPr="003B37AA" w:rsidRDefault="003B37AA" w:rsidP="003B37AA">
      <w:pPr>
        <w:pStyle w:val="ListParagraph"/>
        <w:numPr>
          <w:ilvl w:val="0"/>
          <w:numId w:val="4"/>
        </w:numPr>
        <w:tabs>
          <w:tab w:val="left" w:pos="284"/>
        </w:tabs>
        <w:suppressAutoHyphens/>
        <w:autoSpaceDE w:val="0"/>
        <w:autoSpaceDN w:val="0"/>
        <w:adjustRightInd w:val="0"/>
        <w:spacing w:after="0" w:line="240" w:lineRule="auto"/>
        <w:ind w:left="284" w:hanging="284"/>
        <w:jc w:val="both"/>
        <w:textAlignment w:val="center"/>
        <w:rPr>
          <w:rFonts w:ascii="Gill Sans MT" w:hAnsi="Gill Sans MT" w:cs="Gill Sans MT"/>
          <w:color w:val="000000"/>
          <w:lang w:val="en-US"/>
        </w:rPr>
      </w:pPr>
      <w:r>
        <w:rPr>
          <w:rFonts w:ascii="Gill Sans MT" w:hAnsi="Gill Sans MT" w:cs="Gill Sans MT"/>
          <w:color w:val="000000"/>
          <w:lang w:val="en-US"/>
        </w:rPr>
        <w:t>To strengthen the registration of newborns into health units</w:t>
      </w:r>
    </w:p>
    <w:p w:rsidR="00214E6C" w:rsidRPr="003B37AA" w:rsidRDefault="00645B7A" w:rsidP="003B37AA">
      <w:pPr>
        <w:pStyle w:val="ListParagraph"/>
        <w:numPr>
          <w:ilvl w:val="0"/>
          <w:numId w:val="4"/>
        </w:numPr>
        <w:tabs>
          <w:tab w:val="left" w:pos="284"/>
        </w:tabs>
        <w:suppressAutoHyphens/>
        <w:autoSpaceDE w:val="0"/>
        <w:autoSpaceDN w:val="0"/>
        <w:adjustRightInd w:val="0"/>
        <w:spacing w:after="0" w:line="240" w:lineRule="auto"/>
        <w:ind w:left="284" w:hanging="284"/>
        <w:jc w:val="both"/>
        <w:textAlignment w:val="center"/>
        <w:rPr>
          <w:rFonts w:ascii="Gill Sans MT" w:hAnsi="Gill Sans MT" w:cs="Gill Sans MT"/>
          <w:color w:val="000000"/>
          <w:lang w:val="en-US"/>
        </w:rPr>
      </w:pPr>
      <w:r w:rsidRPr="003B37AA">
        <w:rPr>
          <w:rFonts w:ascii="Gill Sans MT" w:hAnsi="Gill Sans MT" w:cs="Gill Sans MT"/>
          <w:color w:val="000000"/>
          <w:lang w:val="en-US"/>
        </w:rPr>
        <w:t>To e</w:t>
      </w:r>
      <w:r w:rsidR="00214E6C" w:rsidRPr="003B37AA">
        <w:rPr>
          <w:rFonts w:ascii="Gill Sans MT" w:hAnsi="Gill Sans MT" w:cs="Gill Sans MT"/>
          <w:color w:val="000000"/>
          <w:lang w:val="en-US"/>
        </w:rPr>
        <w:t>nsure the training of new registrars in municipalities.</w:t>
      </w:r>
    </w:p>
    <w:p w:rsidR="00214E6C" w:rsidRDefault="00645B7A" w:rsidP="00645B7A">
      <w:pPr>
        <w:pStyle w:val="ListParagraph"/>
        <w:numPr>
          <w:ilvl w:val="0"/>
          <w:numId w:val="4"/>
        </w:numPr>
        <w:tabs>
          <w:tab w:val="left" w:pos="284"/>
        </w:tabs>
        <w:suppressAutoHyphens/>
        <w:autoSpaceDE w:val="0"/>
        <w:autoSpaceDN w:val="0"/>
        <w:adjustRightInd w:val="0"/>
        <w:spacing w:after="0" w:line="240" w:lineRule="auto"/>
        <w:ind w:left="284" w:hanging="284"/>
        <w:jc w:val="both"/>
        <w:textAlignment w:val="center"/>
        <w:rPr>
          <w:rFonts w:ascii="Gill Sans MT" w:hAnsi="Gill Sans MT" w:cs="Gill Sans MT"/>
          <w:color w:val="000000"/>
          <w:lang w:val="en-US"/>
        </w:rPr>
      </w:pPr>
      <w:r>
        <w:rPr>
          <w:rFonts w:ascii="Gill Sans MT" w:hAnsi="Gill Sans MT" w:cs="Gill Sans MT"/>
          <w:color w:val="000000"/>
          <w:lang w:val="en-US"/>
        </w:rPr>
        <w:t>To f</w:t>
      </w:r>
      <w:r w:rsidR="00214E6C" w:rsidRPr="00645B7A">
        <w:rPr>
          <w:rFonts w:ascii="Gill Sans MT" w:hAnsi="Gill Sans MT" w:cs="Gill Sans MT"/>
          <w:color w:val="000000"/>
          <w:lang w:val="en-US"/>
        </w:rPr>
        <w:t xml:space="preserve">ocus </w:t>
      </w:r>
      <w:r w:rsidR="00404B1A">
        <w:rPr>
          <w:rFonts w:ascii="Gill Sans MT" w:hAnsi="Gill Sans MT" w:cs="Gill Sans MT"/>
          <w:color w:val="000000"/>
          <w:lang w:val="en-US"/>
        </w:rPr>
        <w:t xml:space="preserve">the </w:t>
      </w:r>
      <w:r w:rsidR="00214E6C" w:rsidRPr="00645B7A">
        <w:rPr>
          <w:rFonts w:ascii="Gill Sans MT" w:hAnsi="Gill Sans MT" w:cs="Gill Sans MT"/>
          <w:color w:val="000000"/>
          <w:lang w:val="en-US"/>
        </w:rPr>
        <w:t>greate</w:t>
      </w:r>
      <w:r w:rsidR="00404B1A">
        <w:rPr>
          <w:rFonts w:ascii="Gill Sans MT" w:hAnsi="Gill Sans MT" w:cs="Gill Sans MT"/>
          <w:color w:val="000000"/>
          <w:lang w:val="en-US"/>
        </w:rPr>
        <w:t>st</w:t>
      </w:r>
      <w:r w:rsidR="00214E6C" w:rsidRPr="00645B7A">
        <w:rPr>
          <w:rFonts w:ascii="Gill Sans MT" w:hAnsi="Gill Sans MT" w:cs="Gill Sans MT"/>
          <w:color w:val="000000"/>
          <w:lang w:val="en-US"/>
        </w:rPr>
        <w:t xml:space="preserve"> efforts to identify children and adolescents in a</w:t>
      </w:r>
      <w:r w:rsidR="003B37AA">
        <w:rPr>
          <w:rFonts w:ascii="Gill Sans MT" w:hAnsi="Gill Sans MT" w:cs="Gill Sans MT"/>
          <w:color w:val="000000"/>
          <w:lang w:val="en-US"/>
        </w:rPr>
        <w:t xml:space="preserve">reas with the highest incidence </w:t>
      </w:r>
      <w:r w:rsidR="00214E6C" w:rsidRPr="00645B7A">
        <w:rPr>
          <w:rFonts w:ascii="Gill Sans MT" w:hAnsi="Gill Sans MT" w:cs="Gill Sans MT"/>
          <w:color w:val="000000"/>
          <w:lang w:val="en-US"/>
        </w:rPr>
        <w:t xml:space="preserve">of child and adolescent </w:t>
      </w:r>
      <w:r>
        <w:rPr>
          <w:rFonts w:ascii="Gill Sans MT" w:hAnsi="Gill Sans MT" w:cs="Gill Sans MT"/>
          <w:color w:val="000000"/>
          <w:lang w:val="en-US"/>
        </w:rPr>
        <w:t>lack of docu</w:t>
      </w:r>
      <w:r w:rsidR="00214E6C" w:rsidRPr="00645B7A">
        <w:rPr>
          <w:rFonts w:ascii="Gill Sans MT" w:hAnsi="Gill Sans MT" w:cs="Gill Sans MT"/>
          <w:color w:val="000000"/>
          <w:lang w:val="en-US"/>
        </w:rPr>
        <w:t>ment</w:t>
      </w:r>
      <w:r>
        <w:rPr>
          <w:rFonts w:ascii="Gill Sans MT" w:hAnsi="Gill Sans MT" w:cs="Gill Sans MT"/>
          <w:color w:val="000000"/>
          <w:lang w:val="en-US"/>
        </w:rPr>
        <w:t>ation</w:t>
      </w:r>
      <w:r w:rsidR="00214E6C" w:rsidRPr="00645B7A">
        <w:rPr>
          <w:rFonts w:ascii="Gill Sans MT" w:hAnsi="Gill Sans MT" w:cs="Gill Sans MT"/>
          <w:color w:val="000000"/>
          <w:lang w:val="en-US"/>
        </w:rPr>
        <w:t>.</w:t>
      </w:r>
    </w:p>
    <w:p w:rsidR="00214E6C" w:rsidRDefault="00645B7A" w:rsidP="00645B7A">
      <w:pPr>
        <w:pStyle w:val="ListParagraph"/>
        <w:numPr>
          <w:ilvl w:val="0"/>
          <w:numId w:val="4"/>
        </w:numPr>
        <w:tabs>
          <w:tab w:val="left" w:pos="284"/>
        </w:tabs>
        <w:suppressAutoHyphens/>
        <w:autoSpaceDE w:val="0"/>
        <w:autoSpaceDN w:val="0"/>
        <w:adjustRightInd w:val="0"/>
        <w:spacing w:after="0" w:line="240" w:lineRule="auto"/>
        <w:ind w:left="284" w:hanging="284"/>
        <w:jc w:val="both"/>
        <w:textAlignment w:val="center"/>
        <w:rPr>
          <w:rFonts w:ascii="Gill Sans MT" w:hAnsi="Gill Sans MT" w:cs="Gill Sans MT"/>
          <w:color w:val="000000"/>
          <w:lang w:val="en-US"/>
        </w:rPr>
      </w:pPr>
      <w:r w:rsidRPr="00645B7A">
        <w:rPr>
          <w:rFonts w:ascii="Gill Sans MT" w:hAnsi="Gill Sans MT" w:cs="Gill Sans MT"/>
          <w:color w:val="000000"/>
          <w:lang w:val="en-US"/>
        </w:rPr>
        <w:t xml:space="preserve">To </w:t>
      </w:r>
      <w:r>
        <w:rPr>
          <w:rFonts w:ascii="Gill Sans MT" w:hAnsi="Gill Sans MT" w:cs="Gill Sans MT"/>
          <w:color w:val="000000"/>
          <w:lang w:val="en-US"/>
        </w:rPr>
        <w:t>p</w:t>
      </w:r>
      <w:r w:rsidR="00214E6C" w:rsidRPr="00645B7A">
        <w:rPr>
          <w:rFonts w:ascii="Gill Sans MT" w:hAnsi="Gill Sans MT" w:cs="Gill Sans MT"/>
          <w:color w:val="000000"/>
          <w:lang w:val="en-US"/>
        </w:rPr>
        <w:t>romote the creation of a</w:t>
      </w:r>
      <w:r w:rsidR="00934394">
        <w:rPr>
          <w:rFonts w:ascii="Gill Sans MT" w:hAnsi="Gill Sans MT" w:cs="Gill Sans MT"/>
          <w:color w:val="000000"/>
          <w:lang w:val="en-US"/>
        </w:rPr>
        <w:t>n Identity</w:t>
      </w:r>
      <w:r w:rsidR="00214E6C" w:rsidRPr="00645B7A">
        <w:rPr>
          <w:rFonts w:ascii="Gill Sans MT" w:hAnsi="Gill Sans MT" w:cs="Gill Sans MT"/>
          <w:color w:val="000000"/>
          <w:lang w:val="en-US"/>
        </w:rPr>
        <w:t xml:space="preserve"> Registr</w:t>
      </w:r>
      <w:r w:rsidR="00934394">
        <w:rPr>
          <w:rFonts w:ascii="Gill Sans MT" w:hAnsi="Gill Sans MT" w:cs="Gill Sans MT"/>
          <w:color w:val="000000"/>
          <w:lang w:val="en-US"/>
        </w:rPr>
        <w:t>ation</w:t>
      </w:r>
      <w:r w:rsidR="00214E6C" w:rsidRPr="00645B7A">
        <w:rPr>
          <w:rFonts w:ascii="Gill Sans MT" w:hAnsi="Gill Sans MT" w:cs="Gill Sans MT"/>
          <w:color w:val="000000"/>
          <w:lang w:val="en-US"/>
        </w:rPr>
        <w:t xml:space="preserve"> </w:t>
      </w:r>
      <w:r w:rsidR="00934394">
        <w:rPr>
          <w:rFonts w:ascii="Gill Sans MT" w:hAnsi="Gill Sans MT" w:cs="Gill Sans MT"/>
          <w:color w:val="000000"/>
          <w:lang w:val="en-US"/>
        </w:rPr>
        <w:t>Court</w:t>
      </w:r>
      <w:r>
        <w:rPr>
          <w:rFonts w:ascii="Gill Sans MT" w:hAnsi="Gill Sans MT" w:cs="Gill Sans MT"/>
          <w:color w:val="000000"/>
          <w:lang w:val="en-US"/>
        </w:rPr>
        <w:t xml:space="preserve"> </w:t>
      </w:r>
      <w:r w:rsidR="00214E6C" w:rsidRPr="00645B7A">
        <w:rPr>
          <w:rFonts w:ascii="Gill Sans MT" w:hAnsi="Gill Sans MT" w:cs="Gill Sans MT"/>
          <w:color w:val="000000"/>
          <w:lang w:val="en-US"/>
        </w:rPr>
        <w:t xml:space="preserve">in order to resolve </w:t>
      </w:r>
      <w:r>
        <w:rPr>
          <w:rFonts w:ascii="Gill Sans MT" w:hAnsi="Gill Sans MT" w:cs="Gill Sans MT"/>
          <w:color w:val="000000"/>
          <w:lang w:val="en-US"/>
        </w:rPr>
        <w:t xml:space="preserve">by </w:t>
      </w:r>
      <w:r w:rsidR="00214E6C" w:rsidRPr="00645B7A">
        <w:rPr>
          <w:rFonts w:ascii="Gill Sans MT" w:hAnsi="Gill Sans MT" w:cs="Gill Sans MT"/>
          <w:color w:val="000000"/>
          <w:lang w:val="en-US"/>
        </w:rPr>
        <w:t>administrative</w:t>
      </w:r>
      <w:r>
        <w:rPr>
          <w:rFonts w:ascii="Gill Sans MT" w:hAnsi="Gill Sans MT" w:cs="Gill Sans MT"/>
          <w:color w:val="000000"/>
          <w:lang w:val="en-US"/>
        </w:rPr>
        <w:t xml:space="preserve"> means</w:t>
      </w:r>
      <w:r w:rsidR="00214E6C" w:rsidRPr="00645B7A">
        <w:rPr>
          <w:rFonts w:ascii="Gill Sans MT" w:hAnsi="Gill Sans MT" w:cs="Gill Sans MT"/>
          <w:color w:val="000000"/>
          <w:lang w:val="en-US"/>
        </w:rPr>
        <w:t>, errors and omissions in registration records.</w:t>
      </w:r>
      <w:r w:rsidR="00214E6C" w:rsidRPr="00645B7A">
        <w:rPr>
          <w:rFonts w:ascii="Gill Sans MT" w:hAnsi="Gill Sans MT" w:cs="Gill Sans MT"/>
          <w:color w:val="000000"/>
          <w:lang w:val="en-US"/>
        </w:rPr>
        <w:tab/>
      </w:r>
    </w:p>
    <w:p w:rsidR="000A3EA3" w:rsidRDefault="000A3EA3" w:rsidP="00645B7A">
      <w:pPr>
        <w:tabs>
          <w:tab w:val="left" w:pos="510"/>
        </w:tabs>
        <w:suppressAutoHyphens/>
        <w:autoSpaceDE w:val="0"/>
        <w:autoSpaceDN w:val="0"/>
        <w:adjustRightInd w:val="0"/>
        <w:spacing w:after="0" w:line="240" w:lineRule="auto"/>
        <w:ind w:left="510" w:hanging="510"/>
        <w:jc w:val="both"/>
        <w:textAlignment w:val="center"/>
        <w:rPr>
          <w:rFonts w:ascii="Gill Sans MT" w:hAnsi="Gill Sans MT" w:cs="Gill Sans MT"/>
          <w:i/>
          <w:iCs/>
          <w:color w:val="000000"/>
          <w:lang w:val="en-US"/>
        </w:rPr>
      </w:pPr>
    </w:p>
    <w:p w:rsidR="00645B7A" w:rsidRPr="00645B7A" w:rsidRDefault="00645B7A" w:rsidP="00645B7A">
      <w:pPr>
        <w:tabs>
          <w:tab w:val="left" w:pos="510"/>
        </w:tabs>
        <w:suppressAutoHyphens/>
        <w:autoSpaceDE w:val="0"/>
        <w:autoSpaceDN w:val="0"/>
        <w:adjustRightInd w:val="0"/>
        <w:spacing w:after="0" w:line="240" w:lineRule="auto"/>
        <w:ind w:left="510" w:hanging="510"/>
        <w:jc w:val="both"/>
        <w:textAlignment w:val="center"/>
        <w:rPr>
          <w:rFonts w:ascii="Gill Sans MT" w:hAnsi="Gill Sans MT" w:cs="Gill Sans MT"/>
          <w:color w:val="000000"/>
          <w:u w:val="thick"/>
          <w:lang w:val="en-US"/>
        </w:rPr>
      </w:pPr>
      <w:r w:rsidRPr="00645B7A">
        <w:rPr>
          <w:rFonts w:ascii="Gill Sans MT" w:hAnsi="Gill Sans MT" w:cs="Gill Sans MT"/>
          <w:i/>
          <w:iCs/>
          <w:color w:val="000000"/>
          <w:lang w:val="en-US"/>
        </w:rPr>
        <w:t>Additional recommendation f</w:t>
      </w:r>
      <w:r w:rsidR="00934394">
        <w:rPr>
          <w:rFonts w:ascii="Gill Sans MT" w:hAnsi="Gill Sans MT" w:cs="Gill Sans MT"/>
          <w:i/>
          <w:iCs/>
          <w:color w:val="000000"/>
          <w:lang w:val="en-US"/>
        </w:rPr>
        <w:t>or</w:t>
      </w:r>
      <w:r w:rsidRPr="00645B7A">
        <w:rPr>
          <w:rFonts w:ascii="Gill Sans MT" w:hAnsi="Gill Sans MT" w:cs="Gill Sans MT"/>
          <w:i/>
          <w:iCs/>
          <w:color w:val="000000"/>
          <w:lang w:val="en-US"/>
        </w:rPr>
        <w:t xml:space="preserve"> children and adolescents:</w:t>
      </w:r>
    </w:p>
    <w:p w:rsidR="00645B7A" w:rsidRPr="00645B7A" w:rsidRDefault="00645B7A" w:rsidP="00645B7A">
      <w:pPr>
        <w:tabs>
          <w:tab w:val="left" w:pos="510"/>
        </w:tabs>
        <w:suppressAutoHyphens/>
        <w:autoSpaceDE w:val="0"/>
        <w:autoSpaceDN w:val="0"/>
        <w:adjustRightInd w:val="0"/>
        <w:spacing w:after="0" w:line="240" w:lineRule="auto"/>
        <w:ind w:left="510" w:hanging="510"/>
        <w:jc w:val="both"/>
        <w:textAlignment w:val="center"/>
        <w:rPr>
          <w:rFonts w:ascii="Gill Sans MT" w:hAnsi="Gill Sans MT" w:cs="Gill Sans MT"/>
          <w:color w:val="000000"/>
          <w:u w:val="thick"/>
          <w:lang w:val="en-US"/>
        </w:rPr>
      </w:pPr>
    </w:p>
    <w:p w:rsidR="00645B7A" w:rsidRPr="00ED6ABE" w:rsidRDefault="00645B7A" w:rsidP="00645B7A">
      <w:pPr>
        <w:tabs>
          <w:tab w:val="left" w:pos="510"/>
        </w:tabs>
        <w:suppressAutoHyphens/>
        <w:autoSpaceDE w:val="0"/>
        <w:autoSpaceDN w:val="0"/>
        <w:adjustRightInd w:val="0"/>
        <w:spacing w:after="0" w:line="240" w:lineRule="auto"/>
        <w:jc w:val="both"/>
        <w:textAlignment w:val="center"/>
        <w:rPr>
          <w:rFonts w:ascii="Gill Sans MT" w:hAnsi="Gill Sans MT" w:cs="Gill Sans MT"/>
          <w:color w:val="000000"/>
          <w:lang w:val="en-US"/>
        </w:rPr>
      </w:pPr>
      <w:r w:rsidRPr="00ED6ABE">
        <w:rPr>
          <w:rFonts w:ascii="Gill Sans MT" w:hAnsi="Gill Sans MT" w:cs="Gill Sans MT"/>
          <w:color w:val="000000"/>
          <w:lang w:val="en-US"/>
        </w:rPr>
        <w:t>To ensure the continuous issuing, without restrictions and free of charge</w:t>
      </w:r>
      <w:r w:rsidR="00ED6ABE" w:rsidRPr="00ED6ABE">
        <w:rPr>
          <w:rFonts w:ascii="Gill Sans MT" w:hAnsi="Gill Sans MT" w:cs="Gill Sans MT"/>
          <w:color w:val="000000"/>
          <w:lang w:val="en-US"/>
        </w:rPr>
        <w:t>, of DNI</w:t>
      </w:r>
      <w:r w:rsidR="00ED6ABE">
        <w:rPr>
          <w:rFonts w:ascii="Gill Sans MT" w:hAnsi="Gill Sans MT" w:cs="Gill Sans MT"/>
          <w:color w:val="000000"/>
          <w:lang w:val="en-US"/>
        </w:rPr>
        <w:t>s</w:t>
      </w:r>
      <w:r w:rsidR="00ED6ABE" w:rsidRPr="00ED6ABE">
        <w:rPr>
          <w:rFonts w:ascii="Gill Sans MT" w:hAnsi="Gill Sans MT" w:cs="Gill Sans MT"/>
          <w:color w:val="000000"/>
          <w:lang w:val="en-US"/>
        </w:rPr>
        <w:t xml:space="preserve"> for children</w:t>
      </w:r>
      <w:r w:rsidR="00ED6ABE">
        <w:rPr>
          <w:rFonts w:ascii="Gill Sans MT" w:hAnsi="Gill Sans MT" w:cs="Gill Sans MT"/>
          <w:color w:val="000000"/>
          <w:lang w:val="en-US"/>
        </w:rPr>
        <w:t>.</w:t>
      </w:r>
      <w:r w:rsidRPr="00ED6ABE">
        <w:rPr>
          <w:rFonts w:ascii="Gill Sans MT" w:hAnsi="Gill Sans MT" w:cs="Gill Sans MT"/>
          <w:color w:val="000000"/>
          <w:lang w:val="en-US"/>
        </w:rPr>
        <w:t xml:space="preserve"> </w:t>
      </w:r>
    </w:p>
    <w:p w:rsidR="00645B7A" w:rsidRPr="00ED6ABE" w:rsidRDefault="00645B7A" w:rsidP="00645B7A">
      <w:pPr>
        <w:suppressAutoHyphens/>
        <w:autoSpaceDE w:val="0"/>
        <w:autoSpaceDN w:val="0"/>
        <w:adjustRightInd w:val="0"/>
        <w:spacing w:after="0" w:line="240" w:lineRule="auto"/>
        <w:jc w:val="both"/>
        <w:textAlignment w:val="center"/>
        <w:rPr>
          <w:rFonts w:ascii="Gill Sans MT" w:hAnsi="Gill Sans MT" w:cs="Gill Sans MT"/>
          <w:color w:val="000000"/>
          <w:lang w:val="en-US"/>
        </w:rPr>
      </w:pPr>
    </w:p>
    <w:p w:rsidR="00645B7A" w:rsidRPr="00ED6ABE" w:rsidRDefault="00645B7A" w:rsidP="00645B7A">
      <w:pPr>
        <w:suppressAutoHyphens/>
        <w:autoSpaceDE w:val="0"/>
        <w:autoSpaceDN w:val="0"/>
        <w:adjustRightInd w:val="0"/>
        <w:spacing w:after="0" w:line="240" w:lineRule="auto"/>
        <w:jc w:val="both"/>
        <w:textAlignment w:val="center"/>
        <w:rPr>
          <w:rFonts w:ascii="Gill Sans MT" w:hAnsi="Gill Sans MT" w:cs="Gill Sans MT"/>
          <w:color w:val="000000"/>
          <w:lang w:val="en-US"/>
        </w:rPr>
      </w:pPr>
    </w:p>
    <w:p w:rsidR="00645B7A" w:rsidRPr="00ED6ABE" w:rsidRDefault="00645B7A" w:rsidP="00645B7A">
      <w:pPr>
        <w:tabs>
          <w:tab w:val="left" w:pos="510"/>
        </w:tabs>
        <w:suppressAutoHyphens/>
        <w:autoSpaceDE w:val="0"/>
        <w:autoSpaceDN w:val="0"/>
        <w:adjustRightInd w:val="0"/>
        <w:spacing w:after="0" w:line="240" w:lineRule="auto"/>
        <w:ind w:left="510" w:hanging="510"/>
        <w:jc w:val="both"/>
        <w:textAlignment w:val="center"/>
        <w:rPr>
          <w:rFonts w:ascii="Gill Sans MT" w:hAnsi="Gill Sans MT" w:cs="Gill Sans MT"/>
          <w:b/>
          <w:bCs/>
          <w:color w:val="000FAF"/>
          <w:sz w:val="28"/>
          <w:szCs w:val="28"/>
          <w:lang w:val="en-US"/>
        </w:rPr>
      </w:pPr>
      <w:r w:rsidRPr="00ED6ABE">
        <w:rPr>
          <w:rFonts w:ascii="Gill Sans MT" w:hAnsi="Gill Sans MT" w:cs="Gill Sans MT"/>
          <w:b/>
          <w:bCs/>
          <w:color w:val="000FAF"/>
          <w:sz w:val="28"/>
          <w:szCs w:val="28"/>
          <w:lang w:val="en-US"/>
        </w:rPr>
        <w:t xml:space="preserve">3.3. </w:t>
      </w:r>
      <w:r w:rsidR="00ED6ABE" w:rsidRPr="00ED6ABE">
        <w:rPr>
          <w:rFonts w:ascii="Gill Sans MT" w:hAnsi="Gill Sans MT" w:cs="Gill Sans MT"/>
          <w:b/>
          <w:bCs/>
          <w:color w:val="000FAF"/>
          <w:sz w:val="28"/>
          <w:szCs w:val="28"/>
          <w:lang w:val="en-US"/>
        </w:rPr>
        <w:t xml:space="preserve">Family environment and alternative </w:t>
      </w:r>
      <w:r w:rsidR="00934394">
        <w:rPr>
          <w:rFonts w:ascii="Gill Sans MT" w:hAnsi="Gill Sans MT" w:cs="Gill Sans MT"/>
          <w:b/>
          <w:bCs/>
          <w:color w:val="000FAF"/>
          <w:sz w:val="28"/>
          <w:szCs w:val="28"/>
          <w:lang w:val="en-US"/>
        </w:rPr>
        <w:t>guardianship</w:t>
      </w:r>
    </w:p>
    <w:p w:rsidR="00645B7A" w:rsidRPr="00ED6ABE" w:rsidRDefault="00645B7A" w:rsidP="00645B7A">
      <w:pPr>
        <w:suppressAutoHyphens/>
        <w:autoSpaceDE w:val="0"/>
        <w:autoSpaceDN w:val="0"/>
        <w:adjustRightInd w:val="0"/>
        <w:spacing w:after="0" w:line="240" w:lineRule="auto"/>
        <w:jc w:val="both"/>
        <w:textAlignment w:val="center"/>
        <w:rPr>
          <w:rFonts w:ascii="Gill Sans MT" w:hAnsi="Gill Sans MT" w:cs="Gill Sans MT"/>
          <w:b/>
          <w:bCs/>
          <w:color w:val="000000"/>
          <w:lang w:val="en-US"/>
        </w:rPr>
      </w:pPr>
    </w:p>
    <w:p w:rsidR="00ED6ABE" w:rsidRPr="00ED6ABE" w:rsidRDefault="00ED6ABE" w:rsidP="00ED6ABE">
      <w:pPr>
        <w:suppressAutoHyphens/>
        <w:autoSpaceDE w:val="0"/>
        <w:autoSpaceDN w:val="0"/>
        <w:adjustRightInd w:val="0"/>
        <w:spacing w:after="0" w:line="240" w:lineRule="auto"/>
        <w:jc w:val="both"/>
        <w:textAlignment w:val="center"/>
        <w:rPr>
          <w:rFonts w:ascii="Gill Sans MT" w:hAnsi="Gill Sans MT" w:cs="Gill Sans MT"/>
          <w:b/>
          <w:bCs/>
          <w:color w:val="000000"/>
          <w:lang w:val="en-US"/>
        </w:rPr>
      </w:pPr>
      <w:r w:rsidRPr="00ED6ABE">
        <w:rPr>
          <w:rFonts w:ascii="Gill Sans MT" w:hAnsi="Gill Sans MT" w:cs="Gill Sans MT"/>
          <w:b/>
          <w:bCs/>
          <w:color w:val="000000"/>
          <w:lang w:val="en-US"/>
        </w:rPr>
        <w:t>Article 20 of C</w:t>
      </w:r>
      <w:r w:rsidR="006040E0">
        <w:rPr>
          <w:rFonts w:ascii="Gill Sans MT" w:hAnsi="Gill Sans MT" w:cs="Gill Sans MT"/>
          <w:b/>
          <w:bCs/>
          <w:color w:val="000000"/>
          <w:lang w:val="en-US"/>
        </w:rPr>
        <w:t>RC</w:t>
      </w:r>
      <w:r>
        <w:rPr>
          <w:rFonts w:ascii="Gill Sans MT" w:hAnsi="Gill Sans MT" w:cs="Gill Sans MT"/>
          <w:b/>
          <w:bCs/>
          <w:color w:val="000000"/>
          <w:lang w:val="en-US"/>
        </w:rPr>
        <w:t>,</w:t>
      </w:r>
      <w:r w:rsidRPr="00ED6ABE">
        <w:rPr>
          <w:rFonts w:ascii="Gill Sans MT" w:hAnsi="Gill Sans MT" w:cs="Gill Sans MT"/>
          <w:b/>
          <w:bCs/>
          <w:color w:val="000000"/>
          <w:lang w:val="en-US"/>
        </w:rPr>
        <w:t xml:space="preserve"> re</w:t>
      </w:r>
      <w:r w:rsidR="003B37AA">
        <w:rPr>
          <w:rFonts w:ascii="Gill Sans MT" w:hAnsi="Gill Sans MT" w:cs="Gill Sans MT"/>
          <w:b/>
          <w:bCs/>
          <w:color w:val="000000"/>
          <w:lang w:val="en-US"/>
        </w:rPr>
        <w:t>fers to</w:t>
      </w:r>
      <w:r w:rsidRPr="00ED6ABE">
        <w:rPr>
          <w:rFonts w:ascii="Gill Sans MT" w:hAnsi="Gill Sans MT" w:cs="Gill Sans MT"/>
          <w:b/>
          <w:bCs/>
          <w:color w:val="000000"/>
          <w:lang w:val="en-US"/>
        </w:rPr>
        <w:t xml:space="preserve"> the right </w:t>
      </w:r>
      <w:r w:rsidR="00674CBB">
        <w:rPr>
          <w:rFonts w:ascii="Gill Sans MT" w:hAnsi="Gill Sans MT" w:cs="Gill Sans MT"/>
          <w:b/>
          <w:bCs/>
          <w:color w:val="000000"/>
          <w:lang w:val="en-US"/>
        </w:rPr>
        <w:t>for</w:t>
      </w:r>
      <w:r w:rsidRPr="00ED6ABE">
        <w:rPr>
          <w:rFonts w:ascii="Gill Sans MT" w:hAnsi="Gill Sans MT" w:cs="Gill Sans MT"/>
          <w:b/>
          <w:bCs/>
          <w:color w:val="000000"/>
          <w:lang w:val="en-US"/>
        </w:rPr>
        <w:t xml:space="preserve"> protection of children and adolescents deprived f</w:t>
      </w:r>
      <w:r w:rsidR="00674CBB">
        <w:rPr>
          <w:rFonts w:ascii="Gill Sans MT" w:hAnsi="Gill Sans MT" w:cs="Gill Sans MT"/>
          <w:b/>
          <w:bCs/>
          <w:color w:val="000000"/>
          <w:lang w:val="en-US"/>
        </w:rPr>
        <w:t>rom</w:t>
      </w:r>
      <w:r w:rsidRPr="00ED6ABE">
        <w:rPr>
          <w:rFonts w:ascii="Gill Sans MT" w:hAnsi="Gill Sans MT" w:cs="Gill Sans MT"/>
          <w:b/>
          <w:bCs/>
          <w:color w:val="000000"/>
          <w:lang w:val="en-US"/>
        </w:rPr>
        <w:t xml:space="preserve"> their family environment</w:t>
      </w:r>
      <w:r>
        <w:rPr>
          <w:rFonts w:ascii="Gill Sans MT" w:hAnsi="Gill Sans MT" w:cs="Gill Sans MT"/>
          <w:b/>
          <w:bCs/>
          <w:color w:val="000000"/>
          <w:lang w:val="en-US"/>
        </w:rPr>
        <w:t>.</w:t>
      </w:r>
    </w:p>
    <w:p w:rsidR="00ED6ABE" w:rsidRPr="00ED6ABE" w:rsidRDefault="00ED6ABE" w:rsidP="00ED6ABE">
      <w:pPr>
        <w:suppressAutoHyphens/>
        <w:autoSpaceDE w:val="0"/>
        <w:autoSpaceDN w:val="0"/>
        <w:adjustRightInd w:val="0"/>
        <w:spacing w:after="0" w:line="240" w:lineRule="auto"/>
        <w:jc w:val="both"/>
        <w:textAlignment w:val="center"/>
        <w:rPr>
          <w:rFonts w:ascii="Gill Sans MT" w:hAnsi="Gill Sans MT" w:cs="Gill Sans MT"/>
          <w:b/>
          <w:bCs/>
          <w:color w:val="000000"/>
          <w:lang w:val="en-US"/>
        </w:rPr>
      </w:pPr>
    </w:p>
    <w:p w:rsidR="00ED6ABE" w:rsidRPr="00ED6ABE" w:rsidRDefault="00ED6ABE" w:rsidP="00ED6ABE">
      <w:pPr>
        <w:suppressAutoHyphens/>
        <w:autoSpaceDE w:val="0"/>
        <w:autoSpaceDN w:val="0"/>
        <w:adjustRightInd w:val="0"/>
        <w:spacing w:after="0" w:line="240" w:lineRule="auto"/>
        <w:jc w:val="both"/>
        <w:textAlignment w:val="center"/>
        <w:rPr>
          <w:rFonts w:ascii="Gill Sans MT" w:hAnsi="Gill Sans MT" w:cs="Gill Sans MT"/>
          <w:bCs/>
          <w:color w:val="000000"/>
          <w:lang w:val="en-US"/>
        </w:rPr>
      </w:pPr>
      <w:r w:rsidRPr="00ED6ABE">
        <w:rPr>
          <w:rFonts w:ascii="Gill Sans MT" w:hAnsi="Gill Sans MT" w:cs="Gill Sans MT"/>
          <w:bCs/>
          <w:color w:val="000000"/>
          <w:lang w:val="en-US"/>
        </w:rPr>
        <w:t>In Peru, it still cannot be established exactly how many children and adolescents are deprived of a family environment and how they are being cared those who are institutionalized.</w:t>
      </w:r>
    </w:p>
    <w:p w:rsidR="00ED6ABE" w:rsidRPr="00ED6ABE" w:rsidRDefault="00ED6ABE" w:rsidP="00ED6ABE">
      <w:pPr>
        <w:suppressAutoHyphens/>
        <w:autoSpaceDE w:val="0"/>
        <w:autoSpaceDN w:val="0"/>
        <w:adjustRightInd w:val="0"/>
        <w:spacing w:after="0" w:line="240" w:lineRule="auto"/>
        <w:jc w:val="both"/>
        <w:textAlignment w:val="center"/>
        <w:rPr>
          <w:rFonts w:ascii="Gill Sans MT" w:hAnsi="Gill Sans MT" w:cs="Gill Sans MT"/>
          <w:bCs/>
          <w:color w:val="000000"/>
          <w:lang w:val="en-US"/>
        </w:rPr>
      </w:pPr>
    </w:p>
    <w:p w:rsidR="00ED6ABE" w:rsidRPr="00ED6ABE" w:rsidRDefault="00ED6ABE" w:rsidP="00ED6ABE">
      <w:pPr>
        <w:suppressAutoHyphens/>
        <w:autoSpaceDE w:val="0"/>
        <w:autoSpaceDN w:val="0"/>
        <w:adjustRightInd w:val="0"/>
        <w:spacing w:after="0" w:line="240" w:lineRule="auto"/>
        <w:jc w:val="both"/>
        <w:textAlignment w:val="center"/>
        <w:rPr>
          <w:rFonts w:ascii="Gill Sans MT" w:hAnsi="Gill Sans MT" w:cs="Gill Sans MT"/>
          <w:bCs/>
          <w:color w:val="000000"/>
          <w:lang w:val="en-US"/>
        </w:rPr>
      </w:pPr>
      <w:r w:rsidRPr="00ED6ABE">
        <w:rPr>
          <w:rFonts w:ascii="Gill Sans MT" w:hAnsi="Gill Sans MT" w:cs="Gill Sans MT"/>
          <w:bCs/>
          <w:color w:val="000000"/>
          <w:lang w:val="en-US"/>
        </w:rPr>
        <w:t xml:space="preserve">It is estimated that </w:t>
      </w:r>
      <w:r w:rsidR="00674CBB">
        <w:rPr>
          <w:rFonts w:ascii="Gill Sans MT" w:hAnsi="Gill Sans MT" w:cs="Gill Sans MT"/>
          <w:bCs/>
          <w:color w:val="000000"/>
          <w:lang w:val="en-US"/>
        </w:rPr>
        <w:t xml:space="preserve">there is </w:t>
      </w:r>
      <w:r w:rsidRPr="00ED6ABE">
        <w:rPr>
          <w:rFonts w:ascii="Gill Sans MT" w:hAnsi="Gill Sans MT" w:cs="Gill Sans MT"/>
          <w:bCs/>
          <w:color w:val="000000"/>
          <w:lang w:val="en-US"/>
        </w:rPr>
        <w:t>more than 16,000 children and adolescents</w:t>
      </w:r>
      <w:r>
        <w:rPr>
          <w:rStyle w:val="FootnoteReference"/>
          <w:rFonts w:ascii="Gill Sans MT" w:hAnsi="Gill Sans MT" w:cs="Gill Sans MT"/>
          <w:bCs/>
          <w:color w:val="000000"/>
          <w:lang w:val="en-US"/>
        </w:rPr>
        <w:footnoteReference w:id="6"/>
      </w:r>
      <w:r w:rsidRPr="00ED6ABE">
        <w:rPr>
          <w:rFonts w:ascii="Gill Sans MT" w:hAnsi="Gill Sans MT" w:cs="Gill Sans MT"/>
          <w:bCs/>
          <w:color w:val="000000"/>
          <w:lang w:val="en-US"/>
        </w:rPr>
        <w:t xml:space="preserve"> who have lost the care of their </w:t>
      </w:r>
      <w:r>
        <w:rPr>
          <w:rFonts w:ascii="Gill Sans MT" w:hAnsi="Gill Sans MT" w:cs="Gill Sans MT"/>
          <w:bCs/>
          <w:color w:val="000000"/>
          <w:lang w:val="en-US"/>
        </w:rPr>
        <w:t>fathers</w:t>
      </w:r>
      <w:r w:rsidRPr="00ED6ABE">
        <w:rPr>
          <w:rFonts w:ascii="Gill Sans MT" w:hAnsi="Gill Sans MT" w:cs="Gill Sans MT"/>
          <w:bCs/>
          <w:color w:val="000000"/>
          <w:lang w:val="en-US"/>
        </w:rPr>
        <w:t xml:space="preserve"> and/or mothers and are </w:t>
      </w:r>
      <w:r w:rsidR="00674CBB">
        <w:rPr>
          <w:rFonts w:ascii="Gill Sans MT" w:hAnsi="Gill Sans MT" w:cs="Gill Sans MT"/>
          <w:bCs/>
          <w:color w:val="000000"/>
          <w:lang w:val="en-US"/>
        </w:rPr>
        <w:t>placed</w:t>
      </w:r>
      <w:r w:rsidRPr="00ED6ABE">
        <w:rPr>
          <w:rFonts w:ascii="Gill Sans MT" w:hAnsi="Gill Sans MT" w:cs="Gill Sans MT"/>
          <w:bCs/>
          <w:color w:val="000000"/>
          <w:lang w:val="en-US"/>
        </w:rPr>
        <w:t xml:space="preserve"> in Residential Care Centers (CAR</w:t>
      </w:r>
      <w:r>
        <w:rPr>
          <w:rFonts w:ascii="Gill Sans MT" w:hAnsi="Gill Sans MT" w:cs="Gill Sans MT"/>
          <w:bCs/>
          <w:color w:val="000000"/>
          <w:lang w:val="en-US"/>
        </w:rPr>
        <w:t xml:space="preserve">, for </w:t>
      </w:r>
      <w:r w:rsidR="00934394">
        <w:rPr>
          <w:rFonts w:ascii="Gill Sans MT" w:hAnsi="Gill Sans MT" w:cs="Gill Sans MT"/>
          <w:bCs/>
          <w:color w:val="000000"/>
          <w:lang w:val="en-US"/>
        </w:rPr>
        <w:t>their</w:t>
      </w:r>
      <w:r>
        <w:rPr>
          <w:rFonts w:ascii="Gill Sans MT" w:hAnsi="Gill Sans MT" w:cs="Gill Sans MT"/>
          <w:bCs/>
          <w:color w:val="000000"/>
          <w:lang w:val="en-US"/>
        </w:rPr>
        <w:t xml:space="preserve"> acronym</w:t>
      </w:r>
      <w:r w:rsidR="00934394">
        <w:rPr>
          <w:rFonts w:ascii="Gill Sans MT" w:hAnsi="Gill Sans MT" w:cs="Gill Sans MT"/>
          <w:bCs/>
          <w:color w:val="000000"/>
          <w:lang w:val="en-US"/>
        </w:rPr>
        <w:t>s</w:t>
      </w:r>
      <w:r>
        <w:rPr>
          <w:rFonts w:ascii="Gill Sans MT" w:hAnsi="Gill Sans MT" w:cs="Gill Sans MT"/>
          <w:bCs/>
          <w:color w:val="000000"/>
          <w:lang w:val="en-US"/>
        </w:rPr>
        <w:t xml:space="preserve"> in Spanish</w:t>
      </w:r>
      <w:r w:rsidRPr="00ED6ABE">
        <w:rPr>
          <w:rFonts w:ascii="Gill Sans MT" w:hAnsi="Gill Sans MT" w:cs="Gill Sans MT"/>
          <w:bCs/>
          <w:color w:val="000000"/>
          <w:lang w:val="en-US"/>
        </w:rPr>
        <w:t xml:space="preserve">) </w:t>
      </w:r>
      <w:r>
        <w:rPr>
          <w:rFonts w:ascii="Gill Sans MT" w:hAnsi="Gill Sans MT" w:cs="Gill Sans MT"/>
          <w:bCs/>
          <w:color w:val="000000"/>
          <w:lang w:val="en-US"/>
        </w:rPr>
        <w:t>in charge of t</w:t>
      </w:r>
      <w:r w:rsidRPr="00ED6ABE">
        <w:rPr>
          <w:rFonts w:ascii="Gill Sans MT" w:hAnsi="Gill Sans MT" w:cs="Gill Sans MT"/>
          <w:bCs/>
          <w:color w:val="000000"/>
          <w:lang w:val="en-US"/>
        </w:rPr>
        <w:t xml:space="preserve">he National </w:t>
      </w:r>
      <w:r w:rsidR="00934394">
        <w:rPr>
          <w:rFonts w:ascii="Gill Sans MT" w:hAnsi="Gill Sans MT" w:cs="Gill Sans MT"/>
          <w:bCs/>
          <w:color w:val="000000"/>
          <w:lang w:val="en-US"/>
        </w:rPr>
        <w:t>Family Welfare Institute</w:t>
      </w:r>
      <w:r w:rsidRPr="00ED6ABE">
        <w:rPr>
          <w:rFonts w:ascii="Gill Sans MT" w:hAnsi="Gill Sans MT" w:cs="Gill Sans MT"/>
          <w:bCs/>
          <w:color w:val="000000"/>
          <w:lang w:val="en-US"/>
        </w:rPr>
        <w:t xml:space="preserve"> (INABIF</w:t>
      </w:r>
      <w:r>
        <w:rPr>
          <w:rFonts w:ascii="Gill Sans MT" w:hAnsi="Gill Sans MT" w:cs="Gill Sans MT"/>
          <w:bCs/>
          <w:color w:val="000000"/>
          <w:lang w:val="en-US"/>
        </w:rPr>
        <w:t xml:space="preserve">, for </w:t>
      </w:r>
      <w:r w:rsidR="00934394">
        <w:rPr>
          <w:rFonts w:ascii="Gill Sans MT" w:hAnsi="Gill Sans MT" w:cs="Gill Sans MT"/>
          <w:bCs/>
          <w:color w:val="000000"/>
          <w:lang w:val="en-US"/>
        </w:rPr>
        <w:t>their</w:t>
      </w:r>
      <w:r>
        <w:rPr>
          <w:rFonts w:ascii="Gill Sans MT" w:hAnsi="Gill Sans MT" w:cs="Gill Sans MT"/>
          <w:bCs/>
          <w:color w:val="000000"/>
          <w:lang w:val="en-US"/>
        </w:rPr>
        <w:t xml:space="preserve"> acronym</w:t>
      </w:r>
      <w:r w:rsidR="00934394">
        <w:rPr>
          <w:rFonts w:ascii="Gill Sans MT" w:hAnsi="Gill Sans MT" w:cs="Gill Sans MT"/>
          <w:bCs/>
          <w:color w:val="000000"/>
          <w:lang w:val="en-US"/>
        </w:rPr>
        <w:t>s</w:t>
      </w:r>
      <w:r>
        <w:rPr>
          <w:rFonts w:ascii="Gill Sans MT" w:hAnsi="Gill Sans MT" w:cs="Gill Sans MT"/>
          <w:bCs/>
          <w:color w:val="000000"/>
          <w:lang w:val="en-US"/>
        </w:rPr>
        <w:t xml:space="preserve"> in Spanish</w:t>
      </w:r>
      <w:r w:rsidRPr="00ED6ABE">
        <w:rPr>
          <w:rFonts w:ascii="Gill Sans MT" w:hAnsi="Gill Sans MT" w:cs="Gill Sans MT"/>
          <w:bCs/>
          <w:color w:val="000000"/>
          <w:lang w:val="en-US"/>
        </w:rPr>
        <w:t>), regional governments and public benefit corporations.</w:t>
      </w:r>
    </w:p>
    <w:p w:rsidR="00ED6ABE" w:rsidRPr="00ED6ABE" w:rsidRDefault="00ED6ABE" w:rsidP="00ED6ABE">
      <w:pPr>
        <w:suppressAutoHyphens/>
        <w:autoSpaceDE w:val="0"/>
        <w:autoSpaceDN w:val="0"/>
        <w:adjustRightInd w:val="0"/>
        <w:spacing w:after="0" w:line="240" w:lineRule="auto"/>
        <w:jc w:val="both"/>
        <w:textAlignment w:val="center"/>
        <w:rPr>
          <w:rFonts w:ascii="Gill Sans MT" w:hAnsi="Gill Sans MT" w:cs="Gill Sans MT"/>
          <w:bCs/>
          <w:color w:val="000000"/>
          <w:lang w:val="en-US"/>
        </w:rPr>
      </w:pPr>
    </w:p>
    <w:p w:rsidR="00ED6ABE" w:rsidRPr="00ED6ABE" w:rsidRDefault="00ED6ABE" w:rsidP="00ED6ABE">
      <w:pPr>
        <w:suppressAutoHyphens/>
        <w:autoSpaceDE w:val="0"/>
        <w:autoSpaceDN w:val="0"/>
        <w:adjustRightInd w:val="0"/>
        <w:spacing w:after="0" w:line="240" w:lineRule="auto"/>
        <w:jc w:val="both"/>
        <w:textAlignment w:val="center"/>
        <w:rPr>
          <w:rFonts w:ascii="Gill Sans MT" w:hAnsi="Gill Sans MT" w:cs="Gill Sans MT"/>
          <w:bCs/>
          <w:color w:val="000000"/>
          <w:lang w:val="en-US"/>
        </w:rPr>
      </w:pPr>
      <w:r w:rsidRPr="00ED6ABE">
        <w:rPr>
          <w:rFonts w:ascii="Gill Sans MT" w:hAnsi="Gill Sans MT" w:cs="Gill Sans MT"/>
          <w:bCs/>
          <w:color w:val="000000"/>
          <w:lang w:val="en-US"/>
        </w:rPr>
        <w:t xml:space="preserve">In 2010, the Ombudsman </w:t>
      </w:r>
      <w:r>
        <w:rPr>
          <w:rFonts w:ascii="Gill Sans MT" w:hAnsi="Gill Sans MT" w:cs="Gill Sans MT"/>
          <w:bCs/>
          <w:color w:val="000000"/>
          <w:lang w:val="en-US"/>
        </w:rPr>
        <w:t>Office</w:t>
      </w:r>
      <w:r>
        <w:rPr>
          <w:rStyle w:val="FootnoteReference"/>
          <w:rFonts w:ascii="Gill Sans MT" w:hAnsi="Gill Sans MT" w:cs="Gill Sans MT"/>
          <w:bCs/>
          <w:color w:val="000000"/>
          <w:lang w:val="en-US"/>
        </w:rPr>
        <w:footnoteReference w:id="7"/>
      </w:r>
      <w:r>
        <w:rPr>
          <w:rFonts w:ascii="Gill Sans MT" w:hAnsi="Gill Sans MT" w:cs="Gill Sans MT"/>
          <w:bCs/>
          <w:color w:val="000000"/>
          <w:lang w:val="en-US"/>
        </w:rPr>
        <w:t xml:space="preserve"> supervised</w:t>
      </w:r>
      <w:r w:rsidRPr="00ED6ABE">
        <w:rPr>
          <w:rFonts w:ascii="Gill Sans MT" w:hAnsi="Gill Sans MT" w:cs="Gill Sans MT"/>
          <w:bCs/>
          <w:color w:val="000000"/>
          <w:lang w:val="en-US"/>
        </w:rPr>
        <w:t xml:space="preserve"> public CAR</w:t>
      </w:r>
      <w:r w:rsidR="00404B1A">
        <w:rPr>
          <w:rFonts w:ascii="Gill Sans MT" w:hAnsi="Gill Sans MT" w:cs="Gill Sans MT"/>
          <w:bCs/>
          <w:color w:val="000000"/>
          <w:lang w:val="en-US"/>
        </w:rPr>
        <w:t>s</w:t>
      </w:r>
      <w:r w:rsidRPr="00ED6ABE">
        <w:rPr>
          <w:rFonts w:ascii="Gill Sans MT" w:hAnsi="Gill Sans MT" w:cs="Gill Sans MT"/>
          <w:bCs/>
          <w:color w:val="000000"/>
          <w:lang w:val="en-US"/>
        </w:rPr>
        <w:t xml:space="preserve"> </w:t>
      </w:r>
      <w:r>
        <w:rPr>
          <w:rFonts w:ascii="Gill Sans MT" w:hAnsi="Gill Sans MT" w:cs="Gill Sans MT"/>
          <w:bCs/>
          <w:color w:val="000000"/>
          <w:lang w:val="en-US"/>
        </w:rPr>
        <w:t xml:space="preserve">and </w:t>
      </w:r>
      <w:r w:rsidRPr="00ED6ABE">
        <w:rPr>
          <w:rFonts w:ascii="Gill Sans MT" w:hAnsi="Gill Sans MT" w:cs="Gill Sans MT"/>
          <w:bCs/>
          <w:color w:val="000000"/>
          <w:lang w:val="en-US"/>
        </w:rPr>
        <w:t xml:space="preserve">concluded that due to </w:t>
      </w:r>
      <w:r>
        <w:rPr>
          <w:rFonts w:ascii="Gill Sans MT" w:hAnsi="Gill Sans MT" w:cs="Gill Sans MT"/>
          <w:bCs/>
          <w:color w:val="000000"/>
          <w:lang w:val="en-US"/>
        </w:rPr>
        <w:t>their</w:t>
      </w:r>
      <w:r w:rsidRPr="00ED6ABE">
        <w:rPr>
          <w:rFonts w:ascii="Gill Sans MT" w:hAnsi="Gill Sans MT" w:cs="Gill Sans MT"/>
          <w:bCs/>
          <w:color w:val="000000"/>
          <w:lang w:val="en-US"/>
        </w:rPr>
        <w:t xml:space="preserve"> charitable care approach </w:t>
      </w:r>
      <w:r>
        <w:rPr>
          <w:rFonts w:ascii="Gill Sans MT" w:hAnsi="Gill Sans MT" w:cs="Gill Sans MT"/>
          <w:bCs/>
          <w:color w:val="000000"/>
          <w:lang w:val="en-US"/>
        </w:rPr>
        <w:t xml:space="preserve">their </w:t>
      </w:r>
      <w:r w:rsidRPr="00ED6ABE">
        <w:rPr>
          <w:rFonts w:ascii="Gill Sans MT" w:hAnsi="Gill Sans MT" w:cs="Gill Sans MT"/>
          <w:bCs/>
          <w:color w:val="000000"/>
          <w:lang w:val="en-US"/>
        </w:rPr>
        <w:t xml:space="preserve">operation was not sufficiently oriented to family reintegration of children and adolescents, and their family relocation. Thus, the treatment </w:t>
      </w:r>
      <w:r>
        <w:rPr>
          <w:rFonts w:ascii="Gill Sans MT" w:hAnsi="Gill Sans MT" w:cs="Gill Sans MT"/>
          <w:bCs/>
          <w:color w:val="000000"/>
          <w:lang w:val="en-US"/>
        </w:rPr>
        <w:t xml:space="preserve">provided </w:t>
      </w:r>
      <w:r w:rsidRPr="00ED6ABE">
        <w:rPr>
          <w:rFonts w:ascii="Gill Sans MT" w:hAnsi="Gill Sans MT" w:cs="Gill Sans MT"/>
          <w:bCs/>
          <w:color w:val="000000"/>
          <w:lang w:val="en-US"/>
        </w:rPr>
        <w:t>to children and adolescents</w:t>
      </w:r>
      <w:r w:rsidR="000A3EA3">
        <w:rPr>
          <w:rFonts w:ascii="Gill Sans MT" w:hAnsi="Gill Sans MT" w:cs="Gill Sans MT"/>
          <w:bCs/>
          <w:color w:val="000000"/>
          <w:lang w:val="en-US"/>
        </w:rPr>
        <w:t xml:space="preserve"> who live there</w:t>
      </w:r>
      <w:r w:rsidRPr="00ED6ABE">
        <w:rPr>
          <w:rFonts w:ascii="Gill Sans MT" w:hAnsi="Gill Sans MT" w:cs="Gill Sans MT"/>
          <w:bCs/>
          <w:color w:val="000000"/>
          <w:lang w:val="en-US"/>
        </w:rPr>
        <w:t xml:space="preserve"> </w:t>
      </w:r>
      <w:r w:rsidR="00674CBB" w:rsidRPr="00674CBB">
        <w:rPr>
          <w:rFonts w:ascii="Gill Sans MT" w:hAnsi="Gill Sans MT" w:cs="Gill Sans MT"/>
          <w:bCs/>
          <w:color w:val="000000"/>
          <w:lang w:val="en-US"/>
        </w:rPr>
        <w:t>is not what it could be</w:t>
      </w:r>
      <w:r w:rsidR="00674CBB">
        <w:rPr>
          <w:rFonts w:ascii="Gill Sans MT" w:hAnsi="Gill Sans MT" w:cs="Gill Sans MT"/>
          <w:bCs/>
          <w:color w:val="000000"/>
          <w:lang w:val="en-US"/>
        </w:rPr>
        <w:t xml:space="preserve">, that is, </w:t>
      </w:r>
      <w:r w:rsidR="00674CBB" w:rsidRPr="00674CBB">
        <w:rPr>
          <w:rFonts w:ascii="Gill Sans MT" w:hAnsi="Gill Sans MT" w:cs="Gill Sans MT"/>
          <w:bCs/>
          <w:color w:val="000000"/>
          <w:lang w:val="en-US"/>
        </w:rPr>
        <w:t>more like a family.</w:t>
      </w:r>
    </w:p>
    <w:p w:rsidR="00645B7A" w:rsidRPr="009234F1" w:rsidRDefault="00645B7A" w:rsidP="00645B7A">
      <w:pPr>
        <w:tabs>
          <w:tab w:val="left" w:pos="284"/>
        </w:tabs>
        <w:suppressAutoHyphens/>
        <w:autoSpaceDE w:val="0"/>
        <w:autoSpaceDN w:val="0"/>
        <w:adjustRightInd w:val="0"/>
        <w:spacing w:after="0" w:line="240" w:lineRule="auto"/>
        <w:jc w:val="both"/>
        <w:textAlignment w:val="center"/>
        <w:rPr>
          <w:rFonts w:ascii="Gill Sans MT" w:hAnsi="Gill Sans MT" w:cs="Gill Sans MT"/>
          <w:color w:val="000000"/>
          <w:lang w:val="en-US"/>
        </w:rPr>
      </w:pPr>
    </w:p>
    <w:p w:rsidR="00DC3228" w:rsidRPr="00DC3228" w:rsidRDefault="00DC3228" w:rsidP="00DC3228">
      <w:pPr>
        <w:tabs>
          <w:tab w:val="left" w:pos="284"/>
        </w:tabs>
        <w:suppressAutoHyphens/>
        <w:autoSpaceDE w:val="0"/>
        <w:autoSpaceDN w:val="0"/>
        <w:adjustRightInd w:val="0"/>
        <w:spacing w:after="0" w:line="240" w:lineRule="auto"/>
        <w:jc w:val="both"/>
        <w:textAlignment w:val="center"/>
        <w:rPr>
          <w:rFonts w:ascii="Gill Sans MT" w:hAnsi="Gill Sans MT" w:cs="Gill Sans MT"/>
          <w:color w:val="000000"/>
          <w:lang w:val="en-US"/>
        </w:rPr>
      </w:pPr>
      <w:r w:rsidRPr="00DC3228">
        <w:rPr>
          <w:rFonts w:ascii="Gill Sans MT" w:hAnsi="Gill Sans MT" w:cs="Gill Sans MT"/>
          <w:color w:val="000000"/>
          <w:lang w:val="en-US"/>
        </w:rPr>
        <w:t xml:space="preserve">One of the difficulties </w:t>
      </w:r>
      <w:r>
        <w:rPr>
          <w:rFonts w:ascii="Gill Sans MT" w:hAnsi="Gill Sans MT" w:cs="Gill Sans MT"/>
          <w:color w:val="000000"/>
          <w:lang w:val="en-US"/>
        </w:rPr>
        <w:t xml:space="preserve">with respect </w:t>
      </w:r>
      <w:r w:rsidRPr="00DC3228">
        <w:rPr>
          <w:rFonts w:ascii="Gill Sans MT" w:hAnsi="Gill Sans MT" w:cs="Gill Sans MT"/>
          <w:color w:val="000000"/>
          <w:lang w:val="en-US"/>
        </w:rPr>
        <w:t xml:space="preserve">public policy is that </w:t>
      </w:r>
      <w:r>
        <w:rPr>
          <w:rFonts w:ascii="Gill Sans MT" w:hAnsi="Gill Sans MT" w:cs="Gill Sans MT"/>
          <w:color w:val="000000"/>
          <w:lang w:val="en-US"/>
        </w:rPr>
        <w:t>co</w:t>
      </w:r>
      <w:r w:rsidRPr="00DC3228">
        <w:rPr>
          <w:rFonts w:ascii="Gill Sans MT" w:hAnsi="Gill Sans MT" w:cs="Gill Sans MT"/>
          <w:color w:val="000000"/>
          <w:lang w:val="en-US"/>
        </w:rPr>
        <w:t>llecting data</w:t>
      </w:r>
      <w:r>
        <w:rPr>
          <w:rFonts w:ascii="Gill Sans MT" w:hAnsi="Gill Sans MT" w:cs="Gill Sans MT"/>
          <w:color w:val="000000"/>
          <w:lang w:val="en-US"/>
        </w:rPr>
        <w:t xml:space="preserve"> system</w:t>
      </w:r>
      <w:r w:rsidRPr="00DC3228">
        <w:rPr>
          <w:rFonts w:ascii="Gill Sans MT" w:hAnsi="Gill Sans MT" w:cs="Gill Sans MT"/>
          <w:color w:val="000000"/>
          <w:lang w:val="en-US"/>
        </w:rPr>
        <w:t xml:space="preserve"> on children and adolescents without parental care and </w:t>
      </w:r>
      <w:r>
        <w:rPr>
          <w:rFonts w:ascii="Gill Sans MT" w:hAnsi="Gill Sans MT" w:cs="Gill Sans MT"/>
          <w:color w:val="000000"/>
          <w:lang w:val="en-US"/>
        </w:rPr>
        <w:t>following-up of</w:t>
      </w:r>
      <w:r w:rsidRPr="00DC3228">
        <w:rPr>
          <w:rFonts w:ascii="Gill Sans MT" w:hAnsi="Gill Sans MT" w:cs="Gill Sans MT"/>
          <w:color w:val="000000"/>
          <w:lang w:val="en-US"/>
        </w:rPr>
        <w:t xml:space="preserve"> CAR</w:t>
      </w:r>
      <w:r w:rsidR="00674CBB">
        <w:rPr>
          <w:rFonts w:ascii="Gill Sans MT" w:hAnsi="Gill Sans MT" w:cs="Gill Sans MT"/>
          <w:color w:val="000000"/>
          <w:lang w:val="en-US"/>
        </w:rPr>
        <w:t>s</w:t>
      </w:r>
      <w:r w:rsidRPr="00DC3228">
        <w:rPr>
          <w:rFonts w:ascii="Gill Sans MT" w:hAnsi="Gill Sans MT" w:cs="Gill Sans MT"/>
          <w:color w:val="000000"/>
          <w:lang w:val="en-US"/>
        </w:rPr>
        <w:t xml:space="preserve"> are </w:t>
      </w:r>
      <w:r w:rsidR="00674CBB">
        <w:rPr>
          <w:rFonts w:ascii="Gill Sans MT" w:hAnsi="Gill Sans MT" w:cs="Gill Sans MT"/>
          <w:color w:val="000000"/>
          <w:lang w:val="en-US"/>
        </w:rPr>
        <w:t>quite poor</w:t>
      </w:r>
      <w:r>
        <w:rPr>
          <w:rFonts w:ascii="Gill Sans MT" w:hAnsi="Gill Sans MT" w:cs="Gill Sans MT"/>
          <w:color w:val="000000"/>
          <w:lang w:val="en-US"/>
        </w:rPr>
        <w:t>,</w:t>
      </w:r>
      <w:r w:rsidRPr="00DC3228">
        <w:rPr>
          <w:rFonts w:ascii="Gill Sans MT" w:hAnsi="Gill Sans MT" w:cs="Gill Sans MT"/>
          <w:color w:val="000000"/>
          <w:lang w:val="en-US"/>
        </w:rPr>
        <w:t xml:space="preserve"> </w:t>
      </w:r>
      <w:r>
        <w:rPr>
          <w:rFonts w:ascii="Gill Sans MT" w:hAnsi="Gill Sans MT" w:cs="Gill Sans MT"/>
          <w:color w:val="000000"/>
          <w:lang w:val="en-US"/>
        </w:rPr>
        <w:t>not being</w:t>
      </w:r>
      <w:r w:rsidRPr="00DC3228">
        <w:rPr>
          <w:rFonts w:ascii="Gill Sans MT" w:hAnsi="Gill Sans MT" w:cs="Gill Sans MT"/>
          <w:color w:val="000000"/>
          <w:lang w:val="en-US"/>
        </w:rPr>
        <w:t xml:space="preserve"> possible a comprehensive assessment of the issue </w:t>
      </w:r>
      <w:r w:rsidR="00BB12B4">
        <w:rPr>
          <w:rFonts w:ascii="Gill Sans MT" w:hAnsi="Gill Sans MT" w:cs="Gill Sans MT"/>
          <w:color w:val="000000"/>
          <w:lang w:val="en-US"/>
        </w:rPr>
        <w:t>involving</w:t>
      </w:r>
      <w:r w:rsidRPr="00DC3228">
        <w:rPr>
          <w:rFonts w:ascii="Gill Sans MT" w:hAnsi="Gill Sans MT" w:cs="Gill Sans MT"/>
          <w:color w:val="000000"/>
          <w:lang w:val="en-US"/>
        </w:rPr>
        <w:t xml:space="preserve"> each </w:t>
      </w:r>
      <w:r>
        <w:rPr>
          <w:rFonts w:ascii="Gill Sans MT" w:hAnsi="Gill Sans MT" w:cs="Gill Sans MT"/>
          <w:color w:val="000000"/>
          <w:lang w:val="en-US"/>
        </w:rPr>
        <w:t>of them</w:t>
      </w:r>
      <w:r w:rsidRPr="00DC3228">
        <w:rPr>
          <w:rFonts w:ascii="Gill Sans MT" w:hAnsi="Gill Sans MT" w:cs="Gill Sans MT"/>
          <w:color w:val="000000"/>
          <w:lang w:val="en-US"/>
        </w:rPr>
        <w:t xml:space="preserve">. The focus on these children and adolescents is </w:t>
      </w:r>
      <w:r>
        <w:rPr>
          <w:rFonts w:ascii="Gill Sans MT" w:hAnsi="Gill Sans MT" w:cs="Gill Sans MT"/>
          <w:color w:val="000000"/>
          <w:lang w:val="en-US"/>
        </w:rPr>
        <w:t xml:space="preserve">of </w:t>
      </w:r>
      <w:r w:rsidRPr="00DC3228">
        <w:rPr>
          <w:rFonts w:ascii="Gill Sans MT" w:hAnsi="Gill Sans MT" w:cs="Gill Sans MT"/>
          <w:color w:val="000000"/>
          <w:lang w:val="en-US"/>
        </w:rPr>
        <w:t xml:space="preserve">"abandonment </w:t>
      </w:r>
      <w:r>
        <w:rPr>
          <w:rFonts w:ascii="Gill Sans MT" w:hAnsi="Gill Sans MT" w:cs="Gill Sans MT"/>
          <w:color w:val="000000"/>
          <w:lang w:val="en-US"/>
        </w:rPr>
        <w:t>by</w:t>
      </w:r>
      <w:r w:rsidRPr="00DC3228">
        <w:rPr>
          <w:rFonts w:ascii="Gill Sans MT" w:hAnsi="Gill Sans MT" w:cs="Gill Sans MT"/>
          <w:color w:val="000000"/>
          <w:lang w:val="en-US"/>
        </w:rPr>
        <w:t xml:space="preserve"> the family", </w:t>
      </w:r>
      <w:r w:rsidR="00BB12B4">
        <w:rPr>
          <w:rFonts w:ascii="Gill Sans MT" w:hAnsi="Gill Sans MT" w:cs="Gill Sans MT"/>
          <w:color w:val="000000"/>
          <w:lang w:val="en-US"/>
        </w:rPr>
        <w:t xml:space="preserve">and there is no evidence related to </w:t>
      </w:r>
      <w:r w:rsidRPr="00DC3228">
        <w:rPr>
          <w:rFonts w:ascii="Gill Sans MT" w:hAnsi="Gill Sans MT" w:cs="Gill Sans MT"/>
          <w:color w:val="000000"/>
          <w:lang w:val="en-US"/>
        </w:rPr>
        <w:t xml:space="preserve">the obligation of the </w:t>
      </w:r>
      <w:r w:rsidR="00BB12B4">
        <w:rPr>
          <w:rFonts w:ascii="Gill Sans MT" w:hAnsi="Gill Sans MT" w:cs="Gill Sans MT"/>
          <w:color w:val="000000"/>
          <w:lang w:val="en-US"/>
        </w:rPr>
        <w:t>S</w:t>
      </w:r>
      <w:r w:rsidRPr="00DC3228">
        <w:rPr>
          <w:rFonts w:ascii="Gill Sans MT" w:hAnsi="Gill Sans MT" w:cs="Gill Sans MT"/>
          <w:color w:val="000000"/>
          <w:lang w:val="en-US"/>
        </w:rPr>
        <w:t xml:space="preserve">tate </w:t>
      </w:r>
      <w:r w:rsidR="00BB12B4">
        <w:rPr>
          <w:rFonts w:ascii="Gill Sans MT" w:hAnsi="Gill Sans MT" w:cs="Gill Sans MT"/>
          <w:color w:val="000000"/>
          <w:lang w:val="en-US"/>
        </w:rPr>
        <w:t>a</w:t>
      </w:r>
      <w:r w:rsidRPr="00DC3228">
        <w:rPr>
          <w:rFonts w:ascii="Gill Sans MT" w:hAnsi="Gill Sans MT" w:cs="Gill Sans MT"/>
          <w:color w:val="000000"/>
          <w:lang w:val="en-US"/>
        </w:rPr>
        <w:t xml:space="preserve">s to what </w:t>
      </w:r>
      <w:r w:rsidR="00BB12B4">
        <w:rPr>
          <w:rFonts w:ascii="Gill Sans MT" w:hAnsi="Gill Sans MT" w:cs="Gill Sans MT"/>
          <w:color w:val="000000"/>
          <w:lang w:val="en-US"/>
        </w:rPr>
        <w:t xml:space="preserve">it must </w:t>
      </w:r>
      <w:r w:rsidRPr="00DC3228">
        <w:rPr>
          <w:rFonts w:ascii="Gill Sans MT" w:hAnsi="Gill Sans MT" w:cs="Gill Sans MT"/>
          <w:color w:val="000000"/>
          <w:lang w:val="en-US"/>
        </w:rPr>
        <w:t>do with people in this situation until they can get a family substitute.</w:t>
      </w:r>
    </w:p>
    <w:p w:rsidR="00DC3228" w:rsidRPr="00DC3228" w:rsidRDefault="00DC3228" w:rsidP="00DC3228">
      <w:pPr>
        <w:tabs>
          <w:tab w:val="left" w:pos="284"/>
        </w:tabs>
        <w:suppressAutoHyphens/>
        <w:autoSpaceDE w:val="0"/>
        <w:autoSpaceDN w:val="0"/>
        <w:adjustRightInd w:val="0"/>
        <w:spacing w:after="0" w:line="240" w:lineRule="auto"/>
        <w:jc w:val="both"/>
        <w:textAlignment w:val="center"/>
        <w:rPr>
          <w:rFonts w:ascii="Gill Sans MT" w:hAnsi="Gill Sans MT" w:cs="Gill Sans MT"/>
          <w:color w:val="000000"/>
          <w:lang w:val="en-US"/>
        </w:rPr>
      </w:pPr>
    </w:p>
    <w:p w:rsidR="00DC3228" w:rsidRPr="00DC3228" w:rsidRDefault="00BB12B4" w:rsidP="00DC3228">
      <w:pPr>
        <w:tabs>
          <w:tab w:val="left" w:pos="284"/>
        </w:tabs>
        <w:suppressAutoHyphens/>
        <w:autoSpaceDE w:val="0"/>
        <w:autoSpaceDN w:val="0"/>
        <w:adjustRightInd w:val="0"/>
        <w:spacing w:after="0" w:line="240" w:lineRule="auto"/>
        <w:jc w:val="both"/>
        <w:textAlignment w:val="center"/>
        <w:rPr>
          <w:rFonts w:ascii="Gill Sans MT" w:hAnsi="Gill Sans MT" w:cs="Gill Sans MT"/>
          <w:color w:val="000000"/>
          <w:lang w:val="en-US"/>
        </w:rPr>
      </w:pPr>
      <w:r>
        <w:rPr>
          <w:rFonts w:ascii="Gill Sans MT" w:hAnsi="Gill Sans MT" w:cs="Gill Sans MT"/>
          <w:color w:val="000000"/>
          <w:lang w:val="en-US"/>
        </w:rPr>
        <w:t>In addition to this</w:t>
      </w:r>
      <w:r w:rsidR="00DC3228" w:rsidRPr="00DC3228">
        <w:rPr>
          <w:rFonts w:ascii="Gill Sans MT" w:hAnsi="Gill Sans MT" w:cs="Gill Sans MT"/>
          <w:color w:val="000000"/>
          <w:lang w:val="en-US"/>
        </w:rPr>
        <w:t>, the lack of coordination between</w:t>
      </w:r>
      <w:r>
        <w:rPr>
          <w:rFonts w:ascii="Gill Sans MT" w:hAnsi="Gill Sans MT" w:cs="Gill Sans MT"/>
          <w:color w:val="000000"/>
          <w:lang w:val="en-US"/>
        </w:rPr>
        <w:t xml:space="preserve"> the</w:t>
      </w:r>
      <w:r w:rsidR="00DC3228" w:rsidRPr="00DC3228">
        <w:rPr>
          <w:rFonts w:ascii="Gill Sans MT" w:hAnsi="Gill Sans MT" w:cs="Gill Sans MT"/>
          <w:color w:val="000000"/>
          <w:lang w:val="en-US"/>
        </w:rPr>
        <w:t xml:space="preserve"> different levels of </w:t>
      </w:r>
      <w:r w:rsidR="000A3EA3">
        <w:rPr>
          <w:rFonts w:ascii="Gill Sans MT" w:hAnsi="Gill Sans MT" w:cs="Gill Sans MT"/>
          <w:color w:val="000000"/>
          <w:lang w:val="en-US"/>
        </w:rPr>
        <w:t>the Sate</w:t>
      </w:r>
      <w:r w:rsidR="00DC3228" w:rsidRPr="00DC3228">
        <w:rPr>
          <w:rFonts w:ascii="Gill Sans MT" w:hAnsi="Gill Sans MT" w:cs="Gill Sans MT"/>
          <w:color w:val="000000"/>
          <w:lang w:val="en-US"/>
        </w:rPr>
        <w:t xml:space="preserve"> prevents the execution of programs and preventive actions against neglect</w:t>
      </w:r>
      <w:r>
        <w:rPr>
          <w:rFonts w:ascii="Gill Sans MT" w:hAnsi="Gill Sans MT" w:cs="Gill Sans MT"/>
          <w:color w:val="000000"/>
          <w:lang w:val="en-US"/>
        </w:rPr>
        <w:t xml:space="preserve"> </w:t>
      </w:r>
      <w:r w:rsidR="00DC3228" w:rsidRPr="00DC3228">
        <w:rPr>
          <w:rFonts w:ascii="Gill Sans MT" w:hAnsi="Gill Sans MT" w:cs="Gill Sans MT"/>
          <w:color w:val="000000"/>
          <w:lang w:val="en-US"/>
        </w:rPr>
        <w:t xml:space="preserve">and abandonment by families. Furthermore, </w:t>
      </w:r>
      <w:r>
        <w:rPr>
          <w:rFonts w:ascii="Gill Sans MT" w:hAnsi="Gill Sans MT" w:cs="Gill Sans MT"/>
          <w:color w:val="000000"/>
          <w:lang w:val="en-US"/>
        </w:rPr>
        <w:t xml:space="preserve">in </w:t>
      </w:r>
      <w:r w:rsidR="00DC3228" w:rsidRPr="00DC3228">
        <w:rPr>
          <w:rFonts w:ascii="Gill Sans MT" w:hAnsi="Gill Sans MT" w:cs="Gill Sans MT"/>
          <w:color w:val="000000"/>
          <w:lang w:val="en-US"/>
        </w:rPr>
        <w:t xml:space="preserve">the </w:t>
      </w:r>
      <w:r>
        <w:rPr>
          <w:rFonts w:ascii="Gill Sans MT" w:hAnsi="Gill Sans MT" w:cs="Gill Sans MT"/>
          <w:color w:val="000000"/>
          <w:lang w:val="en-US"/>
        </w:rPr>
        <w:t xml:space="preserve">situation of </w:t>
      </w:r>
      <w:r w:rsidR="00DC3228" w:rsidRPr="00DC3228">
        <w:rPr>
          <w:rFonts w:ascii="Gill Sans MT" w:hAnsi="Gill Sans MT" w:cs="Gill Sans MT"/>
          <w:color w:val="000000"/>
          <w:lang w:val="en-US"/>
        </w:rPr>
        <w:t xml:space="preserve">risk </w:t>
      </w:r>
      <w:r>
        <w:rPr>
          <w:rFonts w:ascii="Gill Sans MT" w:hAnsi="Gill Sans MT" w:cs="Gill Sans MT"/>
          <w:color w:val="000000"/>
          <w:lang w:val="en-US"/>
        </w:rPr>
        <w:t>that</w:t>
      </w:r>
      <w:r w:rsidR="00DC3228" w:rsidRPr="00DC3228">
        <w:rPr>
          <w:rFonts w:ascii="Gill Sans MT" w:hAnsi="Gill Sans MT" w:cs="Gill Sans MT"/>
          <w:color w:val="000000"/>
          <w:lang w:val="en-US"/>
        </w:rPr>
        <w:t xml:space="preserve"> children and adolescents </w:t>
      </w:r>
      <w:r>
        <w:rPr>
          <w:rFonts w:ascii="Gill Sans MT" w:hAnsi="Gill Sans MT" w:cs="Gill Sans MT"/>
          <w:color w:val="000000"/>
          <w:lang w:val="en-US"/>
        </w:rPr>
        <w:t xml:space="preserve">live, </w:t>
      </w:r>
      <w:r w:rsidR="00DC3228" w:rsidRPr="00DC3228">
        <w:rPr>
          <w:rFonts w:ascii="Gill Sans MT" w:hAnsi="Gill Sans MT" w:cs="Gill Sans MT"/>
          <w:color w:val="000000"/>
          <w:lang w:val="en-US"/>
        </w:rPr>
        <w:t xml:space="preserve">alternative </w:t>
      </w:r>
      <w:r w:rsidR="00404B1A">
        <w:rPr>
          <w:rFonts w:ascii="Gill Sans MT" w:hAnsi="Gill Sans MT" w:cs="Gill Sans MT"/>
          <w:color w:val="000000"/>
          <w:lang w:val="en-US"/>
        </w:rPr>
        <w:t xml:space="preserve">measures </w:t>
      </w:r>
      <w:r w:rsidR="00DC3228" w:rsidRPr="00DC3228">
        <w:rPr>
          <w:rFonts w:ascii="Gill Sans MT" w:hAnsi="Gill Sans MT" w:cs="Gill Sans MT"/>
          <w:color w:val="000000"/>
          <w:lang w:val="en-US"/>
        </w:rPr>
        <w:t>to institutionalization (</w:t>
      </w:r>
      <w:r w:rsidR="00404B1A">
        <w:rPr>
          <w:rFonts w:ascii="Gill Sans MT" w:hAnsi="Gill Sans MT" w:cs="Gill Sans MT"/>
          <w:color w:val="000000"/>
          <w:lang w:val="en-US"/>
        </w:rPr>
        <w:t xml:space="preserve">a </w:t>
      </w:r>
      <w:r w:rsidR="00DC3228" w:rsidRPr="00DC3228">
        <w:rPr>
          <w:rFonts w:ascii="Gill Sans MT" w:hAnsi="Gill Sans MT" w:cs="Gill Sans MT"/>
          <w:color w:val="000000"/>
          <w:lang w:val="en-US"/>
        </w:rPr>
        <w:t xml:space="preserve">center </w:t>
      </w:r>
      <w:r>
        <w:rPr>
          <w:rFonts w:ascii="Gill Sans MT" w:hAnsi="Gill Sans MT" w:cs="Gill Sans MT"/>
          <w:color w:val="000000"/>
          <w:lang w:val="en-US"/>
        </w:rPr>
        <w:t>placed</w:t>
      </w:r>
      <w:r w:rsidR="00DC3228" w:rsidRPr="00DC3228">
        <w:rPr>
          <w:rFonts w:ascii="Gill Sans MT" w:hAnsi="Gill Sans MT" w:cs="Gill Sans MT"/>
          <w:color w:val="000000"/>
          <w:lang w:val="en-US"/>
        </w:rPr>
        <w:t xml:space="preserve"> </w:t>
      </w:r>
      <w:r w:rsidR="000A3EA3">
        <w:rPr>
          <w:rFonts w:ascii="Gill Sans MT" w:hAnsi="Gill Sans MT" w:cs="Gill Sans MT"/>
          <w:color w:val="000000"/>
          <w:lang w:val="en-US"/>
        </w:rPr>
        <w:t>to replace</w:t>
      </w:r>
      <w:r w:rsidR="00DC3228" w:rsidRPr="00DC3228">
        <w:rPr>
          <w:rFonts w:ascii="Gill Sans MT" w:hAnsi="Gill Sans MT" w:cs="Gill Sans MT"/>
          <w:color w:val="000000"/>
          <w:lang w:val="en-US"/>
        </w:rPr>
        <w:t xml:space="preserve"> the family unit) </w:t>
      </w:r>
      <w:r>
        <w:rPr>
          <w:rFonts w:ascii="Gill Sans MT" w:hAnsi="Gill Sans MT" w:cs="Gill Sans MT"/>
          <w:color w:val="000000"/>
          <w:lang w:val="en-US"/>
        </w:rPr>
        <w:t>are not executed</w:t>
      </w:r>
      <w:r w:rsidR="00DC3228" w:rsidRPr="00DC3228">
        <w:rPr>
          <w:rFonts w:ascii="Gill Sans MT" w:hAnsi="Gill Sans MT" w:cs="Gill Sans MT"/>
          <w:color w:val="000000"/>
          <w:lang w:val="en-US"/>
        </w:rPr>
        <w:t xml:space="preserve"> </w:t>
      </w:r>
      <w:r w:rsidR="000A3EA3">
        <w:rPr>
          <w:rFonts w:ascii="Gill Sans MT" w:hAnsi="Gill Sans MT" w:cs="Gill Sans MT"/>
          <w:color w:val="000000"/>
          <w:lang w:val="en-US"/>
        </w:rPr>
        <w:t xml:space="preserve">resulting in the fail to </w:t>
      </w:r>
      <w:r>
        <w:rPr>
          <w:rFonts w:ascii="Gill Sans MT" w:hAnsi="Gill Sans MT" w:cs="Gill Sans MT"/>
          <w:color w:val="000000"/>
          <w:lang w:val="en-US"/>
        </w:rPr>
        <w:t>achiev</w:t>
      </w:r>
      <w:r w:rsidR="000A3EA3">
        <w:rPr>
          <w:rFonts w:ascii="Gill Sans MT" w:hAnsi="Gill Sans MT" w:cs="Gill Sans MT"/>
          <w:color w:val="000000"/>
          <w:lang w:val="en-US"/>
        </w:rPr>
        <w:t>e</w:t>
      </w:r>
      <w:r w:rsidR="00DC3228" w:rsidRPr="00DC3228">
        <w:rPr>
          <w:rFonts w:ascii="Gill Sans MT" w:hAnsi="Gill Sans MT" w:cs="Gill Sans MT"/>
          <w:color w:val="000000"/>
          <w:lang w:val="en-US"/>
        </w:rPr>
        <w:t xml:space="preserve"> an adequate family and socia</w:t>
      </w:r>
      <w:r>
        <w:rPr>
          <w:rFonts w:ascii="Gill Sans MT" w:hAnsi="Gill Sans MT" w:cs="Gill Sans MT"/>
          <w:color w:val="000000"/>
          <w:lang w:val="en-US"/>
        </w:rPr>
        <w:t>l reintegration.</w:t>
      </w:r>
    </w:p>
    <w:p w:rsidR="00BB12B4" w:rsidRPr="00BB12B4" w:rsidRDefault="00BB12B4" w:rsidP="00BB12B4">
      <w:pPr>
        <w:suppressAutoHyphens/>
        <w:autoSpaceDE w:val="0"/>
        <w:autoSpaceDN w:val="0"/>
        <w:adjustRightInd w:val="0"/>
        <w:spacing w:after="0" w:line="240" w:lineRule="auto"/>
        <w:jc w:val="both"/>
        <w:textAlignment w:val="center"/>
        <w:rPr>
          <w:rFonts w:ascii="Gill Sans MT" w:hAnsi="Gill Sans MT" w:cs="Gill Sans MT"/>
          <w:color w:val="000000"/>
          <w:lang w:val="en-US"/>
        </w:rPr>
      </w:pPr>
      <w:r w:rsidRPr="00BB12B4">
        <w:rPr>
          <w:rFonts w:ascii="Gill Sans MT" w:hAnsi="Gill Sans MT" w:cs="Gill Sans MT"/>
          <w:color w:val="000000"/>
          <w:lang w:val="en-US"/>
        </w:rPr>
        <w:t xml:space="preserve">Another </w:t>
      </w:r>
      <w:r w:rsidR="00EE1A86">
        <w:rPr>
          <w:rFonts w:ascii="Gill Sans MT" w:hAnsi="Gill Sans MT" w:cs="Gill Sans MT"/>
          <w:color w:val="000000"/>
          <w:lang w:val="en-US"/>
        </w:rPr>
        <w:t xml:space="preserve">protective </w:t>
      </w:r>
      <w:r w:rsidRPr="00BB12B4">
        <w:rPr>
          <w:rFonts w:ascii="Gill Sans MT" w:hAnsi="Gill Sans MT" w:cs="Gill Sans MT"/>
          <w:color w:val="000000"/>
          <w:lang w:val="en-US"/>
        </w:rPr>
        <w:t xml:space="preserve">measure for </w:t>
      </w:r>
      <w:r w:rsidR="00216B09">
        <w:rPr>
          <w:rFonts w:ascii="Gill Sans MT" w:hAnsi="Gill Sans MT" w:cs="Gill Sans MT"/>
          <w:color w:val="000000"/>
          <w:lang w:val="en-US"/>
        </w:rPr>
        <w:t>minors</w:t>
      </w:r>
      <w:r w:rsidRPr="00BB12B4">
        <w:rPr>
          <w:rFonts w:ascii="Gill Sans MT" w:hAnsi="Gill Sans MT" w:cs="Gill Sans MT"/>
          <w:color w:val="000000"/>
          <w:lang w:val="en-US"/>
        </w:rPr>
        <w:t xml:space="preserve"> </w:t>
      </w:r>
      <w:r w:rsidR="00EE1A86">
        <w:rPr>
          <w:rFonts w:ascii="Gill Sans MT" w:hAnsi="Gill Sans MT" w:cs="Gill Sans MT"/>
          <w:color w:val="000000"/>
          <w:lang w:val="en-US"/>
        </w:rPr>
        <w:t xml:space="preserve">in </w:t>
      </w:r>
      <w:r w:rsidRPr="00BB12B4">
        <w:rPr>
          <w:rFonts w:ascii="Gill Sans MT" w:hAnsi="Gill Sans MT" w:cs="Gill Sans MT"/>
          <w:color w:val="000000"/>
          <w:lang w:val="en-US"/>
        </w:rPr>
        <w:t>abandon</w:t>
      </w:r>
      <w:r w:rsidR="00EE1A86">
        <w:rPr>
          <w:rFonts w:ascii="Gill Sans MT" w:hAnsi="Gill Sans MT" w:cs="Gill Sans MT"/>
          <w:color w:val="000000"/>
          <w:lang w:val="en-US"/>
        </w:rPr>
        <w:t>ment</w:t>
      </w:r>
      <w:r w:rsidRPr="00BB12B4">
        <w:rPr>
          <w:rFonts w:ascii="Gill Sans MT" w:hAnsi="Gill Sans MT" w:cs="Gill Sans MT"/>
          <w:color w:val="000000"/>
          <w:lang w:val="en-US"/>
        </w:rPr>
        <w:t xml:space="preserve"> is </w:t>
      </w:r>
      <w:r w:rsidR="00EE1A86">
        <w:rPr>
          <w:rFonts w:ascii="Gill Sans MT" w:hAnsi="Gill Sans MT" w:cs="Gill Sans MT"/>
          <w:color w:val="000000"/>
          <w:lang w:val="en-US"/>
        </w:rPr>
        <w:t>a</w:t>
      </w:r>
      <w:r w:rsidRPr="00BB12B4">
        <w:rPr>
          <w:rFonts w:ascii="Gill Sans MT" w:hAnsi="Gill Sans MT" w:cs="Gill Sans MT"/>
          <w:color w:val="000000"/>
          <w:lang w:val="en-US"/>
        </w:rPr>
        <w:t xml:space="preserve"> Foster Care</w:t>
      </w:r>
      <w:r w:rsidR="00EE1A86">
        <w:rPr>
          <w:rStyle w:val="FootnoteReference"/>
          <w:rFonts w:ascii="Gill Sans MT" w:hAnsi="Gill Sans MT" w:cs="Gill Sans MT"/>
          <w:color w:val="000000"/>
          <w:lang w:val="en-US"/>
        </w:rPr>
        <w:footnoteReference w:id="8"/>
      </w:r>
      <w:r w:rsidRPr="00BB12B4">
        <w:rPr>
          <w:rFonts w:ascii="Gill Sans MT" w:hAnsi="Gill Sans MT" w:cs="Gill Sans MT"/>
          <w:color w:val="000000"/>
          <w:lang w:val="en-US"/>
        </w:rPr>
        <w:t xml:space="preserve">, in which the child or adolescent is </w:t>
      </w:r>
      <w:r w:rsidR="00EE1A86">
        <w:rPr>
          <w:rFonts w:ascii="Gill Sans MT" w:hAnsi="Gill Sans MT" w:cs="Gill Sans MT"/>
          <w:color w:val="000000"/>
          <w:lang w:val="en-US"/>
        </w:rPr>
        <w:t>transferred</w:t>
      </w:r>
      <w:r w:rsidRPr="00BB12B4">
        <w:rPr>
          <w:rFonts w:ascii="Gill Sans MT" w:hAnsi="Gill Sans MT" w:cs="Gill Sans MT"/>
          <w:color w:val="000000"/>
          <w:lang w:val="en-US"/>
        </w:rPr>
        <w:t xml:space="preserve"> to the custody of a person, family or institution responsible for him</w:t>
      </w:r>
      <w:r w:rsidR="00EE1A86">
        <w:rPr>
          <w:rFonts w:ascii="Gill Sans MT" w:hAnsi="Gill Sans MT" w:cs="Gill Sans MT"/>
          <w:color w:val="000000"/>
          <w:lang w:val="en-US"/>
        </w:rPr>
        <w:t>/her</w:t>
      </w:r>
      <w:r w:rsidRPr="00BB12B4">
        <w:rPr>
          <w:rFonts w:ascii="Gill Sans MT" w:hAnsi="Gill Sans MT" w:cs="Gill Sans MT"/>
          <w:color w:val="000000"/>
          <w:lang w:val="en-US"/>
        </w:rPr>
        <w:t xml:space="preserve"> temporarily.</w:t>
      </w:r>
    </w:p>
    <w:p w:rsidR="00BB12B4" w:rsidRPr="00BB12B4" w:rsidRDefault="00BB12B4" w:rsidP="00BB12B4">
      <w:pPr>
        <w:suppressAutoHyphens/>
        <w:autoSpaceDE w:val="0"/>
        <w:autoSpaceDN w:val="0"/>
        <w:adjustRightInd w:val="0"/>
        <w:spacing w:after="0" w:line="240" w:lineRule="auto"/>
        <w:jc w:val="both"/>
        <w:textAlignment w:val="center"/>
        <w:rPr>
          <w:rFonts w:ascii="Gill Sans MT" w:hAnsi="Gill Sans MT" w:cs="Gill Sans MT"/>
          <w:color w:val="000000"/>
          <w:lang w:val="en-US"/>
        </w:rPr>
      </w:pPr>
    </w:p>
    <w:p w:rsidR="00BB12B4" w:rsidRPr="00BB12B4" w:rsidRDefault="00BB12B4" w:rsidP="00BB12B4">
      <w:pPr>
        <w:suppressAutoHyphens/>
        <w:autoSpaceDE w:val="0"/>
        <w:autoSpaceDN w:val="0"/>
        <w:adjustRightInd w:val="0"/>
        <w:spacing w:after="0" w:line="240" w:lineRule="auto"/>
        <w:jc w:val="both"/>
        <w:textAlignment w:val="center"/>
        <w:rPr>
          <w:rFonts w:ascii="Gill Sans MT" w:hAnsi="Gill Sans MT" w:cs="Gill Sans MT"/>
          <w:color w:val="000000"/>
          <w:lang w:val="en-US"/>
        </w:rPr>
      </w:pPr>
      <w:r w:rsidRPr="00BB12B4">
        <w:rPr>
          <w:rFonts w:ascii="Gill Sans MT" w:hAnsi="Gill Sans MT" w:cs="Gill Sans MT"/>
          <w:color w:val="000000"/>
          <w:lang w:val="en-US"/>
        </w:rPr>
        <w:t>The process f</w:t>
      </w:r>
      <w:r w:rsidR="00EE1A86">
        <w:rPr>
          <w:rFonts w:ascii="Gill Sans MT" w:hAnsi="Gill Sans MT" w:cs="Gill Sans MT"/>
          <w:color w:val="000000"/>
          <w:lang w:val="en-US"/>
        </w:rPr>
        <w:t>or</w:t>
      </w:r>
      <w:r w:rsidRPr="00BB12B4">
        <w:rPr>
          <w:rFonts w:ascii="Gill Sans MT" w:hAnsi="Gill Sans MT" w:cs="Gill Sans MT"/>
          <w:color w:val="000000"/>
          <w:lang w:val="en-US"/>
        </w:rPr>
        <w:t xml:space="preserve"> declaration </w:t>
      </w:r>
      <w:r w:rsidR="00404B1A">
        <w:rPr>
          <w:rFonts w:ascii="Gill Sans MT" w:hAnsi="Gill Sans MT" w:cs="Gill Sans MT"/>
          <w:color w:val="000000"/>
          <w:lang w:val="en-US"/>
        </w:rPr>
        <w:t>in state of neglect</w:t>
      </w:r>
      <w:r w:rsidRPr="00BB12B4">
        <w:rPr>
          <w:rFonts w:ascii="Gill Sans MT" w:hAnsi="Gill Sans MT" w:cs="Gill Sans MT"/>
          <w:color w:val="000000"/>
          <w:lang w:val="en-US"/>
        </w:rPr>
        <w:t>, by the Judicia</w:t>
      </w:r>
      <w:r w:rsidR="00EE1A86">
        <w:rPr>
          <w:rFonts w:ascii="Gill Sans MT" w:hAnsi="Gill Sans MT" w:cs="Gill Sans MT"/>
          <w:color w:val="000000"/>
          <w:lang w:val="en-US"/>
        </w:rPr>
        <w:t>l Authority</w:t>
      </w:r>
      <w:r w:rsidRPr="00BB12B4">
        <w:rPr>
          <w:rFonts w:ascii="Gill Sans MT" w:hAnsi="Gill Sans MT" w:cs="Gill Sans MT"/>
          <w:color w:val="000000"/>
          <w:lang w:val="en-US"/>
        </w:rPr>
        <w:t xml:space="preserve">, is one of the most important critical points, because the lack of efficiency, results in the generation of long periods until the final decision; </w:t>
      </w:r>
      <w:r w:rsidR="00216B09">
        <w:rPr>
          <w:rFonts w:ascii="Gill Sans MT" w:hAnsi="Gill Sans MT" w:cs="Gill Sans MT"/>
          <w:color w:val="000000"/>
          <w:lang w:val="en-US"/>
        </w:rPr>
        <w:t>and this added to the fact th</w:t>
      </w:r>
      <w:r w:rsidR="00EE1A86">
        <w:rPr>
          <w:rFonts w:ascii="Gill Sans MT" w:hAnsi="Gill Sans MT" w:cs="Gill Sans MT"/>
          <w:color w:val="000000"/>
          <w:lang w:val="en-US"/>
        </w:rPr>
        <w:t>at</w:t>
      </w:r>
      <w:r w:rsidRPr="00BB12B4">
        <w:rPr>
          <w:rFonts w:ascii="Gill Sans MT" w:hAnsi="Gill Sans MT" w:cs="Gill Sans MT"/>
          <w:color w:val="000000"/>
          <w:lang w:val="en-US"/>
        </w:rPr>
        <w:t xml:space="preserve"> the process is expensive because the notification is used </w:t>
      </w:r>
      <w:r w:rsidR="00EE1A86">
        <w:rPr>
          <w:rFonts w:ascii="Gill Sans MT" w:hAnsi="Gill Sans MT" w:cs="Gill Sans MT"/>
          <w:color w:val="000000"/>
          <w:lang w:val="en-US"/>
        </w:rPr>
        <w:t xml:space="preserve">only </w:t>
      </w:r>
      <w:r w:rsidRPr="00BB12B4">
        <w:rPr>
          <w:rFonts w:ascii="Gill Sans MT" w:hAnsi="Gill Sans MT" w:cs="Gill Sans MT"/>
          <w:color w:val="000000"/>
          <w:lang w:val="en-US"/>
        </w:rPr>
        <w:t>via edict, leaving aside other viable options for notification. An example of the difficulty f</w:t>
      </w:r>
      <w:r w:rsidR="00EE1A86">
        <w:rPr>
          <w:rFonts w:ascii="Gill Sans MT" w:hAnsi="Gill Sans MT" w:cs="Gill Sans MT"/>
          <w:color w:val="000000"/>
          <w:lang w:val="en-US"/>
        </w:rPr>
        <w:t>or</w:t>
      </w:r>
      <w:r w:rsidRPr="00BB12B4">
        <w:rPr>
          <w:rFonts w:ascii="Gill Sans MT" w:hAnsi="Gill Sans MT" w:cs="Gill Sans MT"/>
          <w:color w:val="000000"/>
          <w:lang w:val="en-US"/>
        </w:rPr>
        <w:t xml:space="preserve"> the </w:t>
      </w:r>
      <w:r w:rsidR="00EE1A86">
        <w:rPr>
          <w:rFonts w:ascii="Gill Sans MT" w:hAnsi="Gill Sans MT" w:cs="Gill Sans MT"/>
          <w:color w:val="000000"/>
          <w:lang w:val="en-US"/>
        </w:rPr>
        <w:t>Judicial Authority t</w:t>
      </w:r>
      <w:r w:rsidRPr="00BB12B4">
        <w:rPr>
          <w:rFonts w:ascii="Gill Sans MT" w:hAnsi="Gill Sans MT" w:cs="Gill Sans MT"/>
          <w:color w:val="000000"/>
          <w:lang w:val="en-US"/>
        </w:rPr>
        <w:t xml:space="preserve">o meet demand, is </w:t>
      </w:r>
      <w:r w:rsidR="00EE1A86">
        <w:rPr>
          <w:rFonts w:ascii="Gill Sans MT" w:hAnsi="Gill Sans MT" w:cs="Gill Sans MT"/>
          <w:color w:val="000000"/>
          <w:lang w:val="en-US"/>
        </w:rPr>
        <w:t xml:space="preserve">that there is </w:t>
      </w:r>
      <w:r w:rsidRPr="00BB12B4">
        <w:rPr>
          <w:rFonts w:ascii="Gill Sans MT" w:hAnsi="Gill Sans MT" w:cs="Gill Sans MT"/>
          <w:color w:val="000000"/>
          <w:lang w:val="en-US"/>
        </w:rPr>
        <w:t xml:space="preserve">in Lima, </w:t>
      </w:r>
      <w:r w:rsidR="0014034B">
        <w:rPr>
          <w:rFonts w:ascii="Gill Sans MT" w:hAnsi="Gill Sans MT" w:cs="Gill Sans MT"/>
          <w:color w:val="000000"/>
          <w:lang w:val="en-US"/>
        </w:rPr>
        <w:t xml:space="preserve">only </w:t>
      </w:r>
      <w:r w:rsidRPr="00BB12B4">
        <w:rPr>
          <w:rFonts w:ascii="Gill Sans MT" w:hAnsi="Gill Sans MT" w:cs="Gill Sans MT"/>
          <w:color w:val="000000"/>
          <w:lang w:val="en-US"/>
        </w:rPr>
        <w:t xml:space="preserve">15 guardianship civil </w:t>
      </w:r>
      <w:r w:rsidR="00EE1A86">
        <w:rPr>
          <w:rFonts w:ascii="Gill Sans MT" w:hAnsi="Gill Sans MT" w:cs="Gill Sans MT"/>
          <w:color w:val="000000"/>
          <w:lang w:val="en-US"/>
        </w:rPr>
        <w:t xml:space="preserve">courts receiving </w:t>
      </w:r>
      <w:r w:rsidRPr="00BB12B4">
        <w:rPr>
          <w:rFonts w:ascii="Gill Sans MT" w:hAnsi="Gill Sans MT" w:cs="Gill Sans MT"/>
          <w:color w:val="000000"/>
          <w:lang w:val="en-US"/>
        </w:rPr>
        <w:t xml:space="preserve">cases </w:t>
      </w:r>
      <w:r w:rsidR="00EE1A86">
        <w:rPr>
          <w:rFonts w:ascii="Gill Sans MT" w:hAnsi="Gill Sans MT" w:cs="Gill Sans MT"/>
          <w:color w:val="000000"/>
          <w:lang w:val="en-US"/>
        </w:rPr>
        <w:t>f</w:t>
      </w:r>
      <w:r w:rsidR="002511FC">
        <w:rPr>
          <w:rFonts w:ascii="Gill Sans MT" w:hAnsi="Gill Sans MT" w:cs="Gill Sans MT"/>
          <w:color w:val="000000"/>
          <w:lang w:val="en-US"/>
        </w:rPr>
        <w:t>rom</w:t>
      </w:r>
      <w:r w:rsidR="00EE1A86">
        <w:rPr>
          <w:rFonts w:ascii="Gill Sans MT" w:hAnsi="Gill Sans MT" w:cs="Gill Sans MT"/>
          <w:color w:val="000000"/>
          <w:lang w:val="en-US"/>
        </w:rPr>
        <w:t xml:space="preserve"> </w:t>
      </w:r>
      <w:r w:rsidRPr="00BB12B4">
        <w:rPr>
          <w:rFonts w:ascii="Gill Sans MT" w:hAnsi="Gill Sans MT" w:cs="Gill Sans MT"/>
          <w:color w:val="000000"/>
          <w:lang w:val="en-US"/>
        </w:rPr>
        <w:t xml:space="preserve">over 30 districts of the capital, and something similar or worse happens </w:t>
      </w:r>
      <w:r w:rsidR="0014034B">
        <w:rPr>
          <w:rFonts w:ascii="Gill Sans MT" w:hAnsi="Gill Sans MT" w:cs="Gill Sans MT"/>
          <w:color w:val="000000"/>
          <w:lang w:val="en-US"/>
        </w:rPr>
        <w:t>throughout</w:t>
      </w:r>
      <w:r w:rsidRPr="00BB12B4">
        <w:rPr>
          <w:rFonts w:ascii="Gill Sans MT" w:hAnsi="Gill Sans MT" w:cs="Gill Sans MT"/>
          <w:color w:val="000000"/>
          <w:lang w:val="en-US"/>
        </w:rPr>
        <w:t xml:space="preserve"> the country.</w:t>
      </w:r>
    </w:p>
    <w:p w:rsidR="00BB12B4" w:rsidRPr="00BB12B4" w:rsidRDefault="00BB12B4" w:rsidP="00BB12B4">
      <w:pPr>
        <w:suppressAutoHyphens/>
        <w:autoSpaceDE w:val="0"/>
        <w:autoSpaceDN w:val="0"/>
        <w:adjustRightInd w:val="0"/>
        <w:spacing w:after="0" w:line="240" w:lineRule="auto"/>
        <w:jc w:val="both"/>
        <w:textAlignment w:val="center"/>
        <w:rPr>
          <w:rFonts w:ascii="Gill Sans MT" w:hAnsi="Gill Sans MT" w:cs="Gill Sans MT"/>
          <w:color w:val="000000"/>
          <w:lang w:val="en-US"/>
        </w:rPr>
      </w:pPr>
    </w:p>
    <w:p w:rsidR="00BB12B4" w:rsidRDefault="00BB12B4" w:rsidP="00BB12B4">
      <w:pPr>
        <w:suppressAutoHyphens/>
        <w:autoSpaceDE w:val="0"/>
        <w:autoSpaceDN w:val="0"/>
        <w:adjustRightInd w:val="0"/>
        <w:spacing w:after="0" w:line="240" w:lineRule="auto"/>
        <w:jc w:val="both"/>
        <w:textAlignment w:val="center"/>
        <w:rPr>
          <w:rFonts w:ascii="Gill Sans MT" w:hAnsi="Gill Sans MT" w:cs="Gill Sans MT"/>
          <w:color w:val="000000"/>
          <w:lang w:val="en-US"/>
        </w:rPr>
      </w:pPr>
      <w:r w:rsidRPr="00BB12B4">
        <w:rPr>
          <w:rFonts w:ascii="Gill Sans MT" w:hAnsi="Gill Sans MT" w:cs="Gill Sans MT"/>
          <w:color w:val="000000"/>
          <w:lang w:val="en-US"/>
        </w:rPr>
        <w:t xml:space="preserve">In relation to adoptions, processes </w:t>
      </w:r>
      <w:r w:rsidR="002511FC">
        <w:rPr>
          <w:rFonts w:ascii="Gill Sans MT" w:hAnsi="Gill Sans MT" w:cs="Gill Sans MT"/>
          <w:color w:val="000000"/>
          <w:lang w:val="en-US"/>
        </w:rPr>
        <w:t xml:space="preserve">delay </w:t>
      </w:r>
      <w:r w:rsidRPr="00BB12B4">
        <w:rPr>
          <w:rFonts w:ascii="Gill Sans MT" w:hAnsi="Gill Sans MT" w:cs="Gill Sans MT"/>
          <w:color w:val="000000"/>
          <w:lang w:val="en-US"/>
        </w:rPr>
        <w:t>in the country approximately five years, while in other countries it is possible to obtain an adoption in a year.</w:t>
      </w:r>
    </w:p>
    <w:p w:rsidR="00BB12B4" w:rsidRDefault="00BB12B4" w:rsidP="00BB12B4">
      <w:pPr>
        <w:pStyle w:val="Default"/>
        <w:jc w:val="both"/>
        <w:rPr>
          <w:rFonts w:ascii="Gill Sans MT" w:hAnsi="Gill Sans MT"/>
          <w:sz w:val="22"/>
          <w:szCs w:val="22"/>
          <w:lang w:val="en-US"/>
        </w:rPr>
      </w:pPr>
    </w:p>
    <w:p w:rsidR="002511FC" w:rsidRPr="002511FC" w:rsidRDefault="002511FC" w:rsidP="002511FC">
      <w:pPr>
        <w:pStyle w:val="Default"/>
        <w:jc w:val="both"/>
        <w:rPr>
          <w:rFonts w:ascii="Gill Sans MT" w:hAnsi="Gill Sans MT"/>
          <w:sz w:val="22"/>
          <w:szCs w:val="22"/>
          <w:lang w:val="en-US"/>
        </w:rPr>
      </w:pPr>
      <w:r w:rsidRPr="002511FC">
        <w:rPr>
          <w:rFonts w:ascii="Gill Sans MT" w:hAnsi="Gill Sans MT"/>
          <w:sz w:val="22"/>
          <w:szCs w:val="22"/>
          <w:lang w:val="en-US"/>
        </w:rPr>
        <w:t xml:space="preserve">One of the </w:t>
      </w:r>
      <w:r w:rsidR="0014034B">
        <w:rPr>
          <w:rFonts w:ascii="Gill Sans MT" w:hAnsi="Gill Sans MT"/>
          <w:sz w:val="22"/>
          <w:szCs w:val="22"/>
          <w:lang w:val="en-US"/>
        </w:rPr>
        <w:t xml:space="preserve">State’s </w:t>
      </w:r>
      <w:r>
        <w:rPr>
          <w:rFonts w:ascii="Gill Sans MT" w:hAnsi="Gill Sans MT"/>
          <w:sz w:val="22"/>
          <w:szCs w:val="22"/>
          <w:lang w:val="en-US"/>
        </w:rPr>
        <w:t xml:space="preserve">obligations </w:t>
      </w:r>
      <w:r w:rsidRPr="002511FC">
        <w:rPr>
          <w:rFonts w:ascii="Gill Sans MT" w:hAnsi="Gill Sans MT"/>
          <w:sz w:val="22"/>
          <w:szCs w:val="22"/>
          <w:lang w:val="en-US"/>
        </w:rPr>
        <w:t xml:space="preserve">is to provide adequate </w:t>
      </w:r>
      <w:r w:rsidR="0014034B">
        <w:rPr>
          <w:rFonts w:ascii="Gill Sans MT" w:hAnsi="Gill Sans MT"/>
          <w:sz w:val="22"/>
          <w:szCs w:val="22"/>
          <w:lang w:val="en-US"/>
        </w:rPr>
        <w:t>attention</w:t>
      </w:r>
      <w:r>
        <w:rPr>
          <w:rFonts w:ascii="Gill Sans MT" w:hAnsi="Gill Sans MT"/>
          <w:sz w:val="22"/>
          <w:szCs w:val="22"/>
          <w:lang w:val="en-US"/>
        </w:rPr>
        <w:t xml:space="preserve"> </w:t>
      </w:r>
      <w:r w:rsidRPr="002511FC">
        <w:rPr>
          <w:rFonts w:ascii="Gill Sans MT" w:hAnsi="Gill Sans MT"/>
          <w:sz w:val="22"/>
          <w:szCs w:val="22"/>
          <w:lang w:val="en-US"/>
        </w:rPr>
        <w:t>for children who have no care of their families, or who are at risk of losing them. However, current practice does not consider international standards of human rights. There are too many children in institutions, with more efficient processes</w:t>
      </w:r>
      <w:r>
        <w:rPr>
          <w:rFonts w:ascii="Gill Sans MT" w:hAnsi="Gill Sans MT"/>
          <w:sz w:val="22"/>
          <w:szCs w:val="22"/>
          <w:lang w:val="en-US"/>
        </w:rPr>
        <w:t>,</w:t>
      </w:r>
      <w:r w:rsidRPr="002511FC">
        <w:rPr>
          <w:rFonts w:ascii="Gill Sans MT" w:hAnsi="Gill Sans MT"/>
          <w:sz w:val="22"/>
          <w:szCs w:val="22"/>
          <w:lang w:val="en-US"/>
        </w:rPr>
        <w:t xml:space="preserve"> could have </w:t>
      </w:r>
      <w:r>
        <w:rPr>
          <w:rFonts w:ascii="Gill Sans MT" w:hAnsi="Gill Sans MT"/>
          <w:sz w:val="22"/>
          <w:szCs w:val="22"/>
          <w:lang w:val="en-US"/>
        </w:rPr>
        <w:t xml:space="preserve">an </w:t>
      </w:r>
      <w:r w:rsidRPr="002511FC">
        <w:rPr>
          <w:rFonts w:ascii="Gill Sans MT" w:hAnsi="Gill Sans MT"/>
          <w:sz w:val="22"/>
          <w:szCs w:val="22"/>
          <w:lang w:val="en-US"/>
        </w:rPr>
        <w:t>appropriate family environment.</w:t>
      </w:r>
    </w:p>
    <w:p w:rsidR="002511FC" w:rsidRPr="002511FC" w:rsidRDefault="002511FC" w:rsidP="002511FC">
      <w:pPr>
        <w:pStyle w:val="Default"/>
        <w:jc w:val="both"/>
        <w:rPr>
          <w:rFonts w:ascii="Gill Sans MT" w:hAnsi="Gill Sans MT"/>
          <w:sz w:val="22"/>
          <w:szCs w:val="22"/>
          <w:lang w:val="en-US"/>
        </w:rPr>
      </w:pPr>
    </w:p>
    <w:p w:rsidR="002511FC" w:rsidRPr="002511FC" w:rsidRDefault="002511FC" w:rsidP="002511FC">
      <w:pPr>
        <w:pStyle w:val="Default"/>
        <w:jc w:val="both"/>
        <w:rPr>
          <w:rFonts w:ascii="Gill Sans MT" w:hAnsi="Gill Sans MT"/>
          <w:sz w:val="22"/>
          <w:szCs w:val="22"/>
          <w:lang w:val="en-US"/>
        </w:rPr>
      </w:pPr>
      <w:r w:rsidRPr="002511FC">
        <w:rPr>
          <w:rFonts w:ascii="Gill Sans MT" w:hAnsi="Gill Sans MT"/>
          <w:sz w:val="22"/>
          <w:szCs w:val="22"/>
          <w:lang w:val="en-US"/>
        </w:rPr>
        <w:t xml:space="preserve">Furthermore, </w:t>
      </w:r>
      <w:r>
        <w:rPr>
          <w:rFonts w:ascii="Gill Sans MT" w:hAnsi="Gill Sans MT"/>
          <w:sz w:val="22"/>
          <w:szCs w:val="22"/>
          <w:lang w:val="en-US"/>
        </w:rPr>
        <w:t xml:space="preserve">according to </w:t>
      </w:r>
      <w:r w:rsidRPr="002511FC">
        <w:rPr>
          <w:rFonts w:ascii="Gill Sans MT" w:hAnsi="Gill Sans MT"/>
          <w:sz w:val="22"/>
          <w:szCs w:val="22"/>
          <w:lang w:val="en-US"/>
        </w:rPr>
        <w:t xml:space="preserve">the report </w:t>
      </w:r>
      <w:r w:rsidR="00404B1A">
        <w:rPr>
          <w:rFonts w:ascii="Gill Sans MT" w:hAnsi="Gill Sans MT"/>
          <w:sz w:val="22"/>
          <w:szCs w:val="22"/>
          <w:lang w:val="en-US"/>
        </w:rPr>
        <w:t>by</w:t>
      </w:r>
      <w:r w:rsidRPr="002511FC">
        <w:rPr>
          <w:rFonts w:ascii="Gill Sans MT" w:hAnsi="Gill Sans MT"/>
          <w:sz w:val="22"/>
          <w:szCs w:val="22"/>
          <w:lang w:val="en-US"/>
        </w:rPr>
        <w:t xml:space="preserve"> the Ombudsman </w:t>
      </w:r>
      <w:r>
        <w:rPr>
          <w:rFonts w:ascii="Gill Sans MT" w:hAnsi="Gill Sans MT"/>
          <w:sz w:val="22"/>
          <w:szCs w:val="22"/>
          <w:lang w:val="en-US"/>
        </w:rPr>
        <w:t xml:space="preserve">Office </w:t>
      </w:r>
      <w:r w:rsidRPr="002511FC">
        <w:rPr>
          <w:rFonts w:ascii="Gill Sans MT" w:hAnsi="Gill Sans MT"/>
          <w:sz w:val="22"/>
          <w:szCs w:val="22"/>
          <w:lang w:val="en-US"/>
        </w:rPr>
        <w:t>on CAR</w:t>
      </w:r>
      <w:r>
        <w:rPr>
          <w:rFonts w:ascii="Gill Sans MT" w:hAnsi="Gill Sans MT"/>
          <w:sz w:val="22"/>
          <w:szCs w:val="22"/>
          <w:lang w:val="en-US"/>
        </w:rPr>
        <w:t>s,</w:t>
      </w:r>
      <w:r w:rsidRPr="002511FC">
        <w:rPr>
          <w:rFonts w:ascii="Gill Sans MT" w:hAnsi="Gill Sans MT"/>
          <w:sz w:val="22"/>
          <w:szCs w:val="22"/>
          <w:lang w:val="en-US"/>
        </w:rPr>
        <w:t xml:space="preserve"> </w:t>
      </w:r>
      <w:r>
        <w:rPr>
          <w:rFonts w:ascii="Gill Sans MT" w:hAnsi="Gill Sans MT"/>
          <w:sz w:val="22"/>
          <w:szCs w:val="22"/>
          <w:lang w:val="en-US"/>
        </w:rPr>
        <w:t xml:space="preserve">it is </w:t>
      </w:r>
      <w:r w:rsidRPr="002511FC">
        <w:rPr>
          <w:rFonts w:ascii="Gill Sans MT" w:hAnsi="Gill Sans MT"/>
          <w:sz w:val="22"/>
          <w:szCs w:val="22"/>
          <w:lang w:val="en-US"/>
        </w:rPr>
        <w:t>show</w:t>
      </w:r>
      <w:r>
        <w:rPr>
          <w:rFonts w:ascii="Gill Sans MT" w:hAnsi="Gill Sans MT"/>
          <w:sz w:val="22"/>
          <w:szCs w:val="22"/>
          <w:lang w:val="en-US"/>
        </w:rPr>
        <w:t>n</w:t>
      </w:r>
      <w:r w:rsidRPr="002511FC">
        <w:rPr>
          <w:rFonts w:ascii="Gill Sans MT" w:hAnsi="Gill Sans MT"/>
          <w:sz w:val="22"/>
          <w:szCs w:val="22"/>
          <w:lang w:val="en-US"/>
        </w:rPr>
        <w:t xml:space="preserve"> that the current regulation of the centers does not guarantee the </w:t>
      </w:r>
      <w:r>
        <w:rPr>
          <w:rFonts w:ascii="Gill Sans MT" w:hAnsi="Gill Sans MT"/>
          <w:sz w:val="22"/>
          <w:szCs w:val="22"/>
          <w:lang w:val="en-US"/>
        </w:rPr>
        <w:t xml:space="preserve">quality </w:t>
      </w:r>
      <w:r w:rsidRPr="002511FC">
        <w:rPr>
          <w:rFonts w:ascii="Gill Sans MT" w:hAnsi="Gill Sans MT"/>
          <w:sz w:val="22"/>
          <w:szCs w:val="22"/>
          <w:lang w:val="en-US"/>
        </w:rPr>
        <w:t>operation of these establishments.</w:t>
      </w:r>
    </w:p>
    <w:p w:rsidR="002511FC" w:rsidRPr="002511FC" w:rsidRDefault="002511FC" w:rsidP="002511FC">
      <w:pPr>
        <w:pStyle w:val="Default"/>
        <w:jc w:val="both"/>
        <w:rPr>
          <w:rFonts w:ascii="Gill Sans MT" w:hAnsi="Gill Sans MT"/>
          <w:sz w:val="22"/>
          <w:szCs w:val="22"/>
          <w:lang w:val="en-US"/>
        </w:rPr>
      </w:pPr>
    </w:p>
    <w:p w:rsidR="002511FC" w:rsidRDefault="002511FC" w:rsidP="002511FC">
      <w:pPr>
        <w:pStyle w:val="Default"/>
        <w:jc w:val="both"/>
        <w:rPr>
          <w:rFonts w:ascii="Gill Sans MT" w:hAnsi="Gill Sans MT"/>
          <w:sz w:val="22"/>
          <w:szCs w:val="22"/>
          <w:lang w:val="en-US"/>
        </w:rPr>
      </w:pPr>
      <w:r w:rsidRPr="002511FC">
        <w:rPr>
          <w:rFonts w:ascii="Gill Sans MT" w:hAnsi="Gill Sans MT"/>
          <w:sz w:val="22"/>
          <w:szCs w:val="22"/>
          <w:lang w:val="en-US"/>
        </w:rPr>
        <w:t xml:space="preserve">Finally, </w:t>
      </w:r>
      <w:r w:rsidR="00184437">
        <w:rPr>
          <w:rFonts w:ascii="Gill Sans MT" w:hAnsi="Gill Sans MT"/>
          <w:sz w:val="22"/>
          <w:szCs w:val="22"/>
          <w:lang w:val="en-US"/>
        </w:rPr>
        <w:t>since</w:t>
      </w:r>
      <w:r w:rsidR="00216B09">
        <w:rPr>
          <w:rFonts w:ascii="Gill Sans MT" w:hAnsi="Gill Sans MT"/>
          <w:sz w:val="22"/>
          <w:szCs w:val="22"/>
          <w:lang w:val="en-US"/>
        </w:rPr>
        <w:t xml:space="preserve"> </w:t>
      </w:r>
      <w:r w:rsidRPr="002511FC">
        <w:rPr>
          <w:rFonts w:ascii="Gill Sans MT" w:hAnsi="Gill Sans MT"/>
          <w:sz w:val="22"/>
          <w:szCs w:val="22"/>
          <w:lang w:val="en-US"/>
        </w:rPr>
        <w:t xml:space="preserve">the </w:t>
      </w:r>
      <w:r>
        <w:rPr>
          <w:rFonts w:ascii="Gill Sans MT" w:hAnsi="Gill Sans MT"/>
          <w:sz w:val="22"/>
          <w:szCs w:val="22"/>
          <w:lang w:val="en-US"/>
        </w:rPr>
        <w:t xml:space="preserve">opinion </w:t>
      </w:r>
      <w:r w:rsidRPr="002511FC">
        <w:rPr>
          <w:rFonts w:ascii="Gill Sans MT" w:hAnsi="Gill Sans MT"/>
          <w:sz w:val="22"/>
          <w:szCs w:val="22"/>
          <w:lang w:val="en-US"/>
        </w:rPr>
        <w:t xml:space="preserve">of </w:t>
      </w:r>
      <w:r>
        <w:rPr>
          <w:rFonts w:ascii="Gill Sans MT" w:hAnsi="Gill Sans MT"/>
          <w:sz w:val="22"/>
          <w:szCs w:val="22"/>
          <w:lang w:val="en-US"/>
        </w:rPr>
        <w:t xml:space="preserve">the own </w:t>
      </w:r>
      <w:r w:rsidRPr="002511FC">
        <w:rPr>
          <w:rFonts w:ascii="Gill Sans MT" w:hAnsi="Gill Sans MT"/>
          <w:sz w:val="22"/>
          <w:szCs w:val="22"/>
          <w:lang w:val="en-US"/>
        </w:rPr>
        <w:t xml:space="preserve">children and adolescents </w:t>
      </w:r>
      <w:r w:rsidR="00216B09">
        <w:rPr>
          <w:rFonts w:ascii="Gill Sans MT" w:hAnsi="Gill Sans MT"/>
          <w:sz w:val="22"/>
          <w:szCs w:val="22"/>
          <w:lang w:val="en-US"/>
        </w:rPr>
        <w:t>is</w:t>
      </w:r>
      <w:r>
        <w:rPr>
          <w:rFonts w:ascii="Gill Sans MT" w:hAnsi="Gill Sans MT"/>
          <w:sz w:val="22"/>
          <w:szCs w:val="22"/>
          <w:lang w:val="en-US"/>
        </w:rPr>
        <w:t xml:space="preserve"> not taken into account</w:t>
      </w:r>
      <w:r w:rsidR="00E80D19">
        <w:rPr>
          <w:rFonts w:ascii="Gill Sans MT" w:hAnsi="Gill Sans MT"/>
          <w:sz w:val="22"/>
          <w:szCs w:val="22"/>
          <w:lang w:val="en-US"/>
        </w:rPr>
        <w:t>,</w:t>
      </w:r>
      <w:r>
        <w:rPr>
          <w:rFonts w:ascii="Gill Sans MT" w:hAnsi="Gill Sans MT"/>
          <w:sz w:val="22"/>
          <w:szCs w:val="22"/>
          <w:lang w:val="en-US"/>
        </w:rPr>
        <w:t xml:space="preserve"> </w:t>
      </w:r>
      <w:r w:rsidR="00E80D19">
        <w:rPr>
          <w:rFonts w:ascii="Gill Sans MT" w:hAnsi="Gill Sans MT"/>
          <w:sz w:val="22"/>
          <w:szCs w:val="22"/>
          <w:lang w:val="en-US"/>
        </w:rPr>
        <w:t>with respect</w:t>
      </w:r>
      <w:r w:rsidRPr="002511FC">
        <w:rPr>
          <w:rFonts w:ascii="Gill Sans MT" w:hAnsi="Gill Sans MT"/>
          <w:sz w:val="22"/>
          <w:szCs w:val="22"/>
          <w:lang w:val="en-US"/>
        </w:rPr>
        <w:t xml:space="preserve"> the treatment </w:t>
      </w:r>
      <w:r w:rsidR="00E80D19">
        <w:rPr>
          <w:rFonts w:ascii="Gill Sans MT" w:hAnsi="Gill Sans MT"/>
          <w:sz w:val="22"/>
          <w:szCs w:val="22"/>
          <w:lang w:val="en-US"/>
        </w:rPr>
        <w:t xml:space="preserve">they receive </w:t>
      </w:r>
      <w:r w:rsidRPr="002511FC">
        <w:rPr>
          <w:rFonts w:ascii="Gill Sans MT" w:hAnsi="Gill Sans MT"/>
          <w:sz w:val="22"/>
          <w:szCs w:val="22"/>
          <w:lang w:val="en-US"/>
        </w:rPr>
        <w:t xml:space="preserve">and all other circumstances relevant to their situation, such as the periodic review of the </w:t>
      </w:r>
      <w:r w:rsidR="00E80D19">
        <w:rPr>
          <w:rFonts w:ascii="Gill Sans MT" w:hAnsi="Gill Sans MT"/>
          <w:sz w:val="22"/>
          <w:szCs w:val="22"/>
          <w:lang w:val="en-US"/>
        </w:rPr>
        <w:t>fostering condition</w:t>
      </w:r>
      <w:r w:rsidR="00184437">
        <w:rPr>
          <w:rFonts w:ascii="Gill Sans MT" w:hAnsi="Gill Sans MT"/>
          <w:sz w:val="22"/>
          <w:szCs w:val="22"/>
          <w:lang w:val="en-US"/>
        </w:rPr>
        <w:t xml:space="preserve">, </w:t>
      </w:r>
      <w:r w:rsidRPr="002511FC">
        <w:rPr>
          <w:rFonts w:ascii="Gill Sans MT" w:hAnsi="Gill Sans MT"/>
          <w:sz w:val="22"/>
          <w:szCs w:val="22"/>
          <w:lang w:val="en-US"/>
        </w:rPr>
        <w:t xml:space="preserve">their </w:t>
      </w:r>
      <w:r w:rsidR="00220E07">
        <w:rPr>
          <w:rFonts w:ascii="Gill Sans MT" w:hAnsi="Gill Sans MT"/>
          <w:sz w:val="22"/>
          <w:szCs w:val="22"/>
          <w:lang w:val="en-US"/>
        </w:rPr>
        <w:t>chance</w:t>
      </w:r>
      <w:r w:rsidR="00E80D19">
        <w:rPr>
          <w:rFonts w:ascii="Gill Sans MT" w:hAnsi="Gill Sans MT"/>
          <w:sz w:val="22"/>
          <w:szCs w:val="22"/>
          <w:lang w:val="en-US"/>
        </w:rPr>
        <w:t xml:space="preserve"> </w:t>
      </w:r>
      <w:r w:rsidRPr="002511FC">
        <w:rPr>
          <w:rFonts w:ascii="Gill Sans MT" w:hAnsi="Gill Sans MT"/>
          <w:sz w:val="22"/>
          <w:szCs w:val="22"/>
          <w:lang w:val="en-US"/>
        </w:rPr>
        <w:t xml:space="preserve">to participate in decisions regarding </w:t>
      </w:r>
      <w:r w:rsidR="00E80D19">
        <w:rPr>
          <w:rFonts w:ascii="Gill Sans MT" w:hAnsi="Gill Sans MT"/>
          <w:sz w:val="22"/>
          <w:szCs w:val="22"/>
          <w:lang w:val="en-US"/>
        </w:rPr>
        <w:t xml:space="preserve">untimely </w:t>
      </w:r>
      <w:r w:rsidRPr="002511FC">
        <w:rPr>
          <w:rFonts w:ascii="Gill Sans MT" w:hAnsi="Gill Sans MT"/>
          <w:sz w:val="22"/>
          <w:szCs w:val="22"/>
          <w:lang w:val="en-US"/>
        </w:rPr>
        <w:t xml:space="preserve">transfers and </w:t>
      </w:r>
      <w:r w:rsidR="00E80D19">
        <w:rPr>
          <w:rFonts w:ascii="Gill Sans MT" w:hAnsi="Gill Sans MT"/>
          <w:sz w:val="22"/>
          <w:szCs w:val="22"/>
          <w:lang w:val="en-US"/>
        </w:rPr>
        <w:t>discharges</w:t>
      </w:r>
      <w:r w:rsidRPr="002511FC">
        <w:rPr>
          <w:rFonts w:ascii="Gill Sans MT" w:hAnsi="Gill Sans MT"/>
          <w:sz w:val="22"/>
          <w:szCs w:val="22"/>
          <w:lang w:val="en-US"/>
        </w:rPr>
        <w:t xml:space="preserve">, as well as the separation between </w:t>
      </w:r>
      <w:r w:rsidR="00E80D19">
        <w:rPr>
          <w:rFonts w:ascii="Gill Sans MT" w:hAnsi="Gill Sans MT"/>
          <w:sz w:val="22"/>
          <w:szCs w:val="22"/>
          <w:lang w:val="en-US"/>
        </w:rPr>
        <w:t>siblings</w:t>
      </w:r>
      <w:r w:rsidR="00220E07">
        <w:rPr>
          <w:rFonts w:ascii="Gill Sans MT" w:hAnsi="Gill Sans MT"/>
          <w:sz w:val="22"/>
          <w:szCs w:val="22"/>
          <w:lang w:val="en-US"/>
        </w:rPr>
        <w:t>, is limited</w:t>
      </w:r>
      <w:r w:rsidRPr="002511FC">
        <w:rPr>
          <w:rFonts w:ascii="Gill Sans MT" w:hAnsi="Gill Sans MT"/>
          <w:sz w:val="22"/>
          <w:szCs w:val="22"/>
          <w:lang w:val="en-US"/>
        </w:rPr>
        <w:t xml:space="preserve">. In the public sector </w:t>
      </w:r>
      <w:r w:rsidR="00E80D19">
        <w:rPr>
          <w:rFonts w:ascii="Gill Sans MT" w:hAnsi="Gill Sans MT"/>
          <w:sz w:val="22"/>
          <w:szCs w:val="22"/>
          <w:lang w:val="en-US"/>
        </w:rPr>
        <w:t xml:space="preserve">it is not promoted </w:t>
      </w:r>
      <w:r w:rsidRPr="002511FC">
        <w:rPr>
          <w:rFonts w:ascii="Gill Sans MT" w:hAnsi="Gill Sans MT"/>
          <w:sz w:val="22"/>
          <w:szCs w:val="22"/>
          <w:lang w:val="en-US"/>
        </w:rPr>
        <w:t>the uncondition</w:t>
      </w:r>
      <w:r w:rsidR="00E80D19">
        <w:rPr>
          <w:rFonts w:ascii="Gill Sans MT" w:hAnsi="Gill Sans MT"/>
          <w:sz w:val="22"/>
          <w:szCs w:val="22"/>
          <w:lang w:val="en-US"/>
        </w:rPr>
        <w:t>ed</w:t>
      </w:r>
      <w:r w:rsidRPr="002511FC">
        <w:rPr>
          <w:rFonts w:ascii="Gill Sans MT" w:hAnsi="Gill Sans MT"/>
          <w:sz w:val="22"/>
          <w:szCs w:val="22"/>
          <w:lang w:val="en-US"/>
        </w:rPr>
        <w:t xml:space="preserve"> participation through mechanisms which may include the complaint and </w:t>
      </w:r>
      <w:r w:rsidR="00E80D19">
        <w:rPr>
          <w:rFonts w:ascii="Gill Sans MT" w:hAnsi="Gill Sans MT"/>
          <w:sz w:val="22"/>
          <w:szCs w:val="22"/>
          <w:lang w:val="en-US"/>
        </w:rPr>
        <w:t>accusation</w:t>
      </w:r>
      <w:r w:rsidRPr="002511FC">
        <w:rPr>
          <w:rFonts w:ascii="Gill Sans MT" w:hAnsi="Gill Sans MT"/>
          <w:sz w:val="22"/>
          <w:szCs w:val="22"/>
          <w:lang w:val="en-US"/>
        </w:rPr>
        <w:t xml:space="preserve">, even in extreme </w:t>
      </w:r>
      <w:r w:rsidR="00E80D19">
        <w:rPr>
          <w:rFonts w:ascii="Gill Sans MT" w:hAnsi="Gill Sans MT"/>
          <w:sz w:val="22"/>
          <w:szCs w:val="22"/>
          <w:lang w:val="en-US"/>
        </w:rPr>
        <w:t xml:space="preserve">cases </w:t>
      </w:r>
      <w:r w:rsidRPr="002511FC">
        <w:rPr>
          <w:rFonts w:ascii="Gill Sans MT" w:hAnsi="Gill Sans MT"/>
          <w:sz w:val="22"/>
          <w:szCs w:val="22"/>
          <w:lang w:val="en-US"/>
        </w:rPr>
        <w:t>as those of physical punishment and humiliating treatment.</w:t>
      </w:r>
    </w:p>
    <w:p w:rsidR="002511FC" w:rsidRDefault="002511FC" w:rsidP="002511FC">
      <w:pPr>
        <w:pStyle w:val="Default"/>
        <w:jc w:val="both"/>
        <w:rPr>
          <w:rFonts w:ascii="Gill Sans MT" w:hAnsi="Gill Sans MT"/>
          <w:sz w:val="22"/>
          <w:szCs w:val="22"/>
          <w:lang w:val="en-US"/>
        </w:rPr>
      </w:pPr>
    </w:p>
    <w:p w:rsidR="00E80D19" w:rsidRDefault="00E80D19" w:rsidP="002511FC">
      <w:pPr>
        <w:pStyle w:val="Default"/>
        <w:jc w:val="both"/>
        <w:rPr>
          <w:rFonts w:ascii="Gill Sans MT" w:hAnsi="Gill Sans MT"/>
          <w:b/>
          <w:sz w:val="22"/>
          <w:szCs w:val="22"/>
          <w:lang w:val="en-US"/>
        </w:rPr>
      </w:pPr>
    </w:p>
    <w:p w:rsidR="00E80D19" w:rsidRDefault="00E80D19" w:rsidP="002511FC">
      <w:pPr>
        <w:pStyle w:val="Default"/>
        <w:jc w:val="both"/>
        <w:rPr>
          <w:rFonts w:ascii="Gill Sans MT" w:hAnsi="Gill Sans MT"/>
          <w:b/>
          <w:sz w:val="22"/>
          <w:szCs w:val="22"/>
          <w:lang w:val="en-US"/>
        </w:rPr>
      </w:pPr>
      <w:r>
        <w:rPr>
          <w:rFonts w:ascii="Gill Sans MT" w:hAnsi="Gill Sans MT"/>
          <w:b/>
          <w:sz w:val="22"/>
          <w:szCs w:val="22"/>
          <w:lang w:val="en-US"/>
        </w:rPr>
        <w:t>Recommendations</w:t>
      </w:r>
    </w:p>
    <w:p w:rsidR="00E80D19" w:rsidRDefault="00E80D19" w:rsidP="002511FC">
      <w:pPr>
        <w:pStyle w:val="Default"/>
        <w:jc w:val="both"/>
        <w:rPr>
          <w:rFonts w:ascii="Gill Sans MT" w:hAnsi="Gill Sans MT"/>
          <w:b/>
          <w:sz w:val="22"/>
          <w:szCs w:val="22"/>
          <w:lang w:val="en-US"/>
        </w:rPr>
      </w:pPr>
    </w:p>
    <w:p w:rsidR="00E80D19" w:rsidRDefault="00C261A2" w:rsidP="00C261A2">
      <w:pPr>
        <w:pStyle w:val="Default"/>
        <w:numPr>
          <w:ilvl w:val="0"/>
          <w:numId w:val="6"/>
        </w:numPr>
        <w:ind w:left="284" w:hanging="284"/>
        <w:jc w:val="both"/>
        <w:rPr>
          <w:rFonts w:ascii="Gill Sans MT" w:hAnsi="Gill Sans MT"/>
          <w:sz w:val="22"/>
          <w:szCs w:val="22"/>
          <w:lang w:val="en-US"/>
        </w:rPr>
      </w:pPr>
      <w:r>
        <w:rPr>
          <w:rFonts w:ascii="Gill Sans MT" w:hAnsi="Gill Sans MT"/>
          <w:sz w:val="22"/>
          <w:szCs w:val="22"/>
          <w:lang w:val="en-US"/>
        </w:rPr>
        <w:t>To s</w:t>
      </w:r>
      <w:r w:rsidR="00E80D19" w:rsidRPr="00E80D19">
        <w:rPr>
          <w:rFonts w:ascii="Gill Sans MT" w:hAnsi="Gill Sans MT"/>
          <w:sz w:val="22"/>
          <w:szCs w:val="22"/>
          <w:lang w:val="en-US"/>
        </w:rPr>
        <w:t xml:space="preserve">trengthen the existing legal framework in relation to the rights of children without parental care in Peru, based on the guidelines of the United Nations </w:t>
      </w:r>
      <w:r>
        <w:rPr>
          <w:rFonts w:ascii="Gill Sans MT" w:hAnsi="Gill Sans MT"/>
          <w:sz w:val="22"/>
          <w:szCs w:val="22"/>
          <w:lang w:val="en-US"/>
        </w:rPr>
        <w:t xml:space="preserve">on </w:t>
      </w:r>
      <w:r w:rsidR="00E80D19" w:rsidRPr="00E80D19">
        <w:rPr>
          <w:rFonts w:ascii="Gill Sans MT" w:hAnsi="Gill Sans MT"/>
          <w:sz w:val="22"/>
          <w:szCs w:val="22"/>
          <w:lang w:val="en-US"/>
        </w:rPr>
        <w:t>forms of alternative childcare.</w:t>
      </w:r>
    </w:p>
    <w:p w:rsidR="00E80D19" w:rsidRDefault="00C261A2" w:rsidP="00E80D19">
      <w:pPr>
        <w:pStyle w:val="Default"/>
        <w:numPr>
          <w:ilvl w:val="0"/>
          <w:numId w:val="6"/>
        </w:numPr>
        <w:ind w:left="284" w:hanging="284"/>
        <w:jc w:val="both"/>
        <w:rPr>
          <w:rFonts w:ascii="Gill Sans MT" w:hAnsi="Gill Sans MT"/>
          <w:sz w:val="22"/>
          <w:szCs w:val="22"/>
          <w:lang w:val="en-US"/>
        </w:rPr>
      </w:pPr>
      <w:r>
        <w:rPr>
          <w:rFonts w:ascii="Gill Sans MT" w:hAnsi="Gill Sans MT"/>
          <w:sz w:val="22"/>
          <w:szCs w:val="22"/>
          <w:lang w:val="en-US"/>
        </w:rPr>
        <w:t>To a</w:t>
      </w:r>
      <w:r w:rsidR="00E80D19" w:rsidRPr="00C261A2">
        <w:rPr>
          <w:rFonts w:ascii="Gill Sans MT" w:hAnsi="Gill Sans MT"/>
          <w:sz w:val="22"/>
          <w:szCs w:val="22"/>
          <w:lang w:val="en-US"/>
        </w:rPr>
        <w:t xml:space="preserve">ccompany any change in the legal </w:t>
      </w:r>
      <w:r>
        <w:rPr>
          <w:rFonts w:ascii="Gill Sans MT" w:hAnsi="Gill Sans MT"/>
          <w:sz w:val="22"/>
          <w:szCs w:val="22"/>
          <w:lang w:val="en-US"/>
        </w:rPr>
        <w:t>rule</w:t>
      </w:r>
      <w:r w:rsidR="00E80D19" w:rsidRPr="00C261A2">
        <w:rPr>
          <w:rFonts w:ascii="Gill Sans MT" w:hAnsi="Gill Sans MT"/>
          <w:sz w:val="22"/>
          <w:szCs w:val="22"/>
          <w:lang w:val="en-US"/>
        </w:rPr>
        <w:t xml:space="preserve"> </w:t>
      </w:r>
      <w:r>
        <w:rPr>
          <w:rFonts w:ascii="Gill Sans MT" w:hAnsi="Gill Sans MT"/>
          <w:sz w:val="22"/>
          <w:szCs w:val="22"/>
          <w:lang w:val="en-US"/>
        </w:rPr>
        <w:t xml:space="preserve">when </w:t>
      </w:r>
      <w:r w:rsidR="00E80D19" w:rsidRPr="00C261A2">
        <w:rPr>
          <w:rFonts w:ascii="Gill Sans MT" w:hAnsi="Gill Sans MT"/>
          <w:sz w:val="22"/>
          <w:szCs w:val="22"/>
          <w:lang w:val="en-US"/>
        </w:rPr>
        <w:t xml:space="preserve">required, with a political decision </w:t>
      </w:r>
      <w:r>
        <w:rPr>
          <w:rFonts w:ascii="Gill Sans MT" w:hAnsi="Gill Sans MT"/>
          <w:sz w:val="22"/>
          <w:szCs w:val="22"/>
          <w:lang w:val="en-US"/>
        </w:rPr>
        <w:t>a</w:t>
      </w:r>
      <w:r w:rsidR="00E80D19" w:rsidRPr="00C261A2">
        <w:rPr>
          <w:rFonts w:ascii="Gill Sans MT" w:hAnsi="Gill Sans MT"/>
          <w:sz w:val="22"/>
          <w:szCs w:val="22"/>
          <w:lang w:val="en-US"/>
        </w:rPr>
        <w:t>llow</w:t>
      </w:r>
      <w:r>
        <w:rPr>
          <w:rFonts w:ascii="Gill Sans MT" w:hAnsi="Gill Sans MT"/>
          <w:sz w:val="22"/>
          <w:szCs w:val="22"/>
          <w:lang w:val="en-US"/>
        </w:rPr>
        <w:t>ing</w:t>
      </w:r>
      <w:r w:rsidR="00E80D19" w:rsidRPr="00C261A2">
        <w:rPr>
          <w:rFonts w:ascii="Gill Sans MT" w:hAnsi="Gill Sans MT"/>
          <w:sz w:val="22"/>
          <w:szCs w:val="22"/>
          <w:lang w:val="en-US"/>
        </w:rPr>
        <w:t xml:space="preserve"> </w:t>
      </w:r>
      <w:r>
        <w:rPr>
          <w:rFonts w:ascii="Gill Sans MT" w:hAnsi="Gill Sans MT"/>
          <w:sz w:val="22"/>
          <w:szCs w:val="22"/>
          <w:lang w:val="en-US"/>
        </w:rPr>
        <w:t xml:space="preserve">an </w:t>
      </w:r>
      <w:r w:rsidR="00E80D19" w:rsidRPr="00C261A2">
        <w:rPr>
          <w:rFonts w:ascii="Gill Sans MT" w:hAnsi="Gill Sans MT"/>
          <w:sz w:val="22"/>
          <w:szCs w:val="22"/>
          <w:lang w:val="en-US"/>
        </w:rPr>
        <w:t>adequate investment and ensur</w:t>
      </w:r>
      <w:r>
        <w:rPr>
          <w:rFonts w:ascii="Gill Sans MT" w:hAnsi="Gill Sans MT"/>
          <w:sz w:val="22"/>
          <w:szCs w:val="22"/>
          <w:lang w:val="en-US"/>
        </w:rPr>
        <w:t>ing</w:t>
      </w:r>
      <w:r w:rsidR="00E80D19" w:rsidRPr="00C261A2">
        <w:rPr>
          <w:rFonts w:ascii="Gill Sans MT" w:hAnsi="Gill Sans MT"/>
          <w:sz w:val="22"/>
          <w:szCs w:val="22"/>
          <w:lang w:val="en-US"/>
        </w:rPr>
        <w:t xml:space="preserve"> the ability of the </w:t>
      </w:r>
      <w:r w:rsidR="00220E07">
        <w:rPr>
          <w:rFonts w:ascii="Gill Sans MT" w:hAnsi="Gill Sans MT"/>
          <w:sz w:val="22"/>
          <w:szCs w:val="22"/>
          <w:lang w:val="en-US"/>
        </w:rPr>
        <w:t xml:space="preserve">involved </w:t>
      </w:r>
      <w:r w:rsidR="00E80D19" w:rsidRPr="00C261A2">
        <w:rPr>
          <w:rFonts w:ascii="Gill Sans MT" w:hAnsi="Gill Sans MT"/>
          <w:sz w:val="22"/>
          <w:szCs w:val="22"/>
          <w:lang w:val="en-US"/>
        </w:rPr>
        <w:t xml:space="preserve">agencies to meet the </w:t>
      </w:r>
      <w:r>
        <w:rPr>
          <w:rFonts w:ascii="Gill Sans MT" w:hAnsi="Gill Sans MT"/>
          <w:sz w:val="22"/>
          <w:szCs w:val="22"/>
          <w:lang w:val="en-US"/>
        </w:rPr>
        <w:t xml:space="preserve">existing </w:t>
      </w:r>
      <w:r w:rsidR="00E80D19" w:rsidRPr="00C261A2">
        <w:rPr>
          <w:rFonts w:ascii="Gill Sans MT" w:hAnsi="Gill Sans MT"/>
          <w:sz w:val="22"/>
          <w:szCs w:val="22"/>
          <w:lang w:val="en-US"/>
        </w:rPr>
        <w:t>demand.</w:t>
      </w:r>
    </w:p>
    <w:p w:rsidR="00E80D19" w:rsidRDefault="00C261A2" w:rsidP="00E80D19">
      <w:pPr>
        <w:pStyle w:val="Default"/>
        <w:numPr>
          <w:ilvl w:val="0"/>
          <w:numId w:val="6"/>
        </w:numPr>
        <w:ind w:left="284" w:hanging="284"/>
        <w:jc w:val="both"/>
        <w:rPr>
          <w:rFonts w:ascii="Gill Sans MT" w:hAnsi="Gill Sans MT"/>
          <w:sz w:val="22"/>
          <w:szCs w:val="22"/>
          <w:lang w:val="en-US"/>
        </w:rPr>
      </w:pPr>
      <w:r>
        <w:rPr>
          <w:rFonts w:ascii="Gill Sans MT" w:hAnsi="Gill Sans MT"/>
          <w:sz w:val="22"/>
          <w:szCs w:val="22"/>
          <w:lang w:val="en-US"/>
        </w:rPr>
        <w:t>To i</w:t>
      </w:r>
      <w:r w:rsidR="00E80D19" w:rsidRPr="00C261A2">
        <w:rPr>
          <w:rFonts w:ascii="Gill Sans MT" w:hAnsi="Gill Sans MT"/>
          <w:sz w:val="22"/>
          <w:szCs w:val="22"/>
          <w:lang w:val="en-US"/>
        </w:rPr>
        <w:t xml:space="preserve">mplement comprehensive strategies to strengthen family units, </w:t>
      </w:r>
      <w:r>
        <w:rPr>
          <w:rFonts w:ascii="Gill Sans MT" w:hAnsi="Gill Sans MT"/>
          <w:sz w:val="22"/>
          <w:szCs w:val="22"/>
          <w:lang w:val="en-US"/>
        </w:rPr>
        <w:t>focusing</w:t>
      </w:r>
      <w:r w:rsidR="00E80D19" w:rsidRPr="00C261A2">
        <w:rPr>
          <w:rFonts w:ascii="Gill Sans MT" w:hAnsi="Gill Sans MT"/>
          <w:sz w:val="22"/>
          <w:szCs w:val="22"/>
          <w:lang w:val="en-US"/>
        </w:rPr>
        <w:t xml:space="preserve"> </w:t>
      </w:r>
      <w:r w:rsidR="00404B1A">
        <w:rPr>
          <w:rFonts w:ascii="Gill Sans MT" w:hAnsi="Gill Sans MT"/>
          <w:sz w:val="22"/>
          <w:szCs w:val="22"/>
          <w:lang w:val="en-US"/>
        </w:rPr>
        <w:t xml:space="preserve">in </w:t>
      </w:r>
      <w:r w:rsidR="00E80D19" w:rsidRPr="00C261A2">
        <w:rPr>
          <w:rFonts w:ascii="Gill Sans MT" w:hAnsi="Gill Sans MT"/>
          <w:sz w:val="22"/>
          <w:szCs w:val="22"/>
          <w:lang w:val="en-US"/>
        </w:rPr>
        <w:t>the existence of alternatives to institutionalization by developing capacities for quality care within their family of origin.</w:t>
      </w:r>
    </w:p>
    <w:p w:rsidR="00C261A2" w:rsidRDefault="00C261A2" w:rsidP="00C261A2">
      <w:pPr>
        <w:pStyle w:val="Default"/>
        <w:numPr>
          <w:ilvl w:val="0"/>
          <w:numId w:val="6"/>
        </w:numPr>
        <w:ind w:left="284" w:hanging="284"/>
        <w:jc w:val="both"/>
        <w:rPr>
          <w:rFonts w:ascii="Gill Sans MT" w:hAnsi="Gill Sans MT"/>
          <w:sz w:val="22"/>
          <w:szCs w:val="22"/>
          <w:lang w:val="en-US"/>
        </w:rPr>
      </w:pPr>
      <w:r>
        <w:rPr>
          <w:rFonts w:ascii="Gill Sans MT" w:hAnsi="Gill Sans MT"/>
          <w:sz w:val="22"/>
          <w:szCs w:val="22"/>
          <w:lang w:val="en-US"/>
        </w:rPr>
        <w:t>To c</w:t>
      </w:r>
      <w:r w:rsidR="00E80D19" w:rsidRPr="00C261A2">
        <w:rPr>
          <w:rFonts w:ascii="Gill Sans MT" w:hAnsi="Gill Sans MT"/>
          <w:sz w:val="22"/>
          <w:szCs w:val="22"/>
          <w:lang w:val="en-US"/>
        </w:rPr>
        <w:t xml:space="preserve">oordinate actions </w:t>
      </w:r>
      <w:r w:rsidR="00404B1A">
        <w:rPr>
          <w:rFonts w:ascii="Gill Sans MT" w:hAnsi="Gill Sans MT"/>
          <w:sz w:val="22"/>
          <w:szCs w:val="22"/>
          <w:lang w:val="en-US"/>
        </w:rPr>
        <w:t>by</w:t>
      </w:r>
      <w:r w:rsidR="00E80D19" w:rsidRPr="00C261A2">
        <w:rPr>
          <w:rFonts w:ascii="Gill Sans MT" w:hAnsi="Gill Sans MT"/>
          <w:sz w:val="22"/>
          <w:szCs w:val="22"/>
          <w:lang w:val="en-US"/>
        </w:rPr>
        <w:t xml:space="preserve"> the Ministry of Women and Vulnerable Populations and regional and local governments to ensure </w:t>
      </w:r>
      <w:r>
        <w:rPr>
          <w:rFonts w:ascii="Gill Sans MT" w:hAnsi="Gill Sans MT"/>
          <w:sz w:val="22"/>
          <w:szCs w:val="22"/>
          <w:lang w:val="en-US"/>
        </w:rPr>
        <w:t>the care of children who</w:t>
      </w:r>
      <w:r w:rsidR="00E80D19" w:rsidRPr="00C261A2">
        <w:rPr>
          <w:rFonts w:ascii="Gill Sans MT" w:hAnsi="Gill Sans MT"/>
          <w:sz w:val="22"/>
          <w:szCs w:val="22"/>
          <w:lang w:val="en-US"/>
        </w:rPr>
        <w:t xml:space="preserve"> need special protection, assigning </w:t>
      </w:r>
      <w:r>
        <w:rPr>
          <w:rFonts w:ascii="Gill Sans MT" w:hAnsi="Gill Sans MT"/>
          <w:sz w:val="22"/>
          <w:szCs w:val="22"/>
          <w:lang w:val="en-US"/>
        </w:rPr>
        <w:t>a larger</w:t>
      </w:r>
      <w:r w:rsidR="00E80D19" w:rsidRPr="00C261A2">
        <w:rPr>
          <w:rFonts w:ascii="Gill Sans MT" w:hAnsi="Gill Sans MT"/>
          <w:sz w:val="22"/>
          <w:szCs w:val="22"/>
          <w:lang w:val="en-US"/>
        </w:rPr>
        <w:t xml:space="preserve"> public budget for </w:t>
      </w:r>
      <w:r>
        <w:rPr>
          <w:rFonts w:ascii="Gill Sans MT" w:hAnsi="Gill Sans MT"/>
          <w:sz w:val="22"/>
          <w:szCs w:val="22"/>
          <w:lang w:val="en-US"/>
        </w:rPr>
        <w:t xml:space="preserve">a </w:t>
      </w:r>
      <w:r w:rsidR="00E80D19" w:rsidRPr="00C261A2">
        <w:rPr>
          <w:rFonts w:ascii="Gill Sans MT" w:hAnsi="Gill Sans MT"/>
          <w:sz w:val="22"/>
          <w:szCs w:val="22"/>
          <w:lang w:val="en-US"/>
        </w:rPr>
        <w:t>timely and more decentralized response.</w:t>
      </w:r>
    </w:p>
    <w:p w:rsidR="00E80D19" w:rsidRDefault="00C261A2" w:rsidP="00C261A2">
      <w:pPr>
        <w:pStyle w:val="Default"/>
        <w:numPr>
          <w:ilvl w:val="0"/>
          <w:numId w:val="6"/>
        </w:numPr>
        <w:ind w:left="284" w:hanging="284"/>
        <w:jc w:val="both"/>
        <w:rPr>
          <w:rFonts w:ascii="Gill Sans MT" w:hAnsi="Gill Sans MT"/>
          <w:sz w:val="22"/>
          <w:szCs w:val="22"/>
          <w:lang w:val="en-US"/>
        </w:rPr>
      </w:pPr>
      <w:r>
        <w:rPr>
          <w:rFonts w:ascii="Gill Sans MT" w:hAnsi="Gill Sans MT"/>
          <w:sz w:val="22"/>
          <w:szCs w:val="22"/>
          <w:lang w:val="en-US"/>
        </w:rPr>
        <w:t>To i</w:t>
      </w:r>
      <w:r w:rsidR="00E80D19" w:rsidRPr="00C261A2">
        <w:rPr>
          <w:rFonts w:ascii="Gill Sans MT" w:hAnsi="Gill Sans MT"/>
          <w:sz w:val="22"/>
          <w:szCs w:val="22"/>
          <w:lang w:val="en-US"/>
        </w:rPr>
        <w:t xml:space="preserve">mprove the regulation </w:t>
      </w:r>
      <w:r>
        <w:rPr>
          <w:rFonts w:ascii="Gill Sans MT" w:hAnsi="Gill Sans MT"/>
          <w:sz w:val="22"/>
          <w:szCs w:val="22"/>
          <w:lang w:val="en-US"/>
        </w:rPr>
        <w:t xml:space="preserve">for Children and Adolescents </w:t>
      </w:r>
      <w:r w:rsidR="00E80D19" w:rsidRPr="00C261A2">
        <w:rPr>
          <w:rFonts w:ascii="Gill Sans MT" w:hAnsi="Gill Sans MT"/>
          <w:sz w:val="22"/>
          <w:szCs w:val="22"/>
          <w:lang w:val="en-US"/>
        </w:rPr>
        <w:t xml:space="preserve">Care </w:t>
      </w:r>
      <w:r>
        <w:rPr>
          <w:rFonts w:ascii="Gill Sans MT" w:hAnsi="Gill Sans MT"/>
          <w:sz w:val="22"/>
          <w:szCs w:val="22"/>
          <w:lang w:val="en-US"/>
        </w:rPr>
        <w:t xml:space="preserve">System </w:t>
      </w:r>
      <w:r w:rsidR="00E80D19" w:rsidRPr="00C261A2">
        <w:rPr>
          <w:rFonts w:ascii="Gill Sans MT" w:hAnsi="Gill Sans MT"/>
          <w:sz w:val="22"/>
          <w:szCs w:val="22"/>
          <w:lang w:val="en-US"/>
        </w:rPr>
        <w:t xml:space="preserve">in Residential Care Centers </w:t>
      </w:r>
      <w:r>
        <w:rPr>
          <w:rFonts w:ascii="Gill Sans MT" w:hAnsi="Gill Sans MT"/>
          <w:sz w:val="22"/>
          <w:szCs w:val="22"/>
          <w:lang w:val="en-US"/>
        </w:rPr>
        <w:t xml:space="preserve">keeping in </w:t>
      </w:r>
      <w:r w:rsidR="00E80D19" w:rsidRPr="00C261A2">
        <w:rPr>
          <w:rFonts w:ascii="Gill Sans MT" w:hAnsi="Gill Sans MT"/>
          <w:sz w:val="22"/>
          <w:szCs w:val="22"/>
          <w:lang w:val="en-US"/>
        </w:rPr>
        <w:t>perspective deinstitutionalization.</w:t>
      </w:r>
    </w:p>
    <w:p w:rsidR="00E80D19" w:rsidRDefault="00C261A2" w:rsidP="00E80D19">
      <w:pPr>
        <w:pStyle w:val="Default"/>
        <w:numPr>
          <w:ilvl w:val="0"/>
          <w:numId w:val="6"/>
        </w:numPr>
        <w:ind w:left="284" w:hanging="284"/>
        <w:jc w:val="both"/>
        <w:rPr>
          <w:rFonts w:ascii="Gill Sans MT" w:hAnsi="Gill Sans MT"/>
          <w:sz w:val="22"/>
          <w:szCs w:val="22"/>
          <w:lang w:val="en-US"/>
        </w:rPr>
      </w:pPr>
      <w:r>
        <w:rPr>
          <w:rFonts w:ascii="Gill Sans MT" w:hAnsi="Gill Sans MT"/>
          <w:sz w:val="22"/>
          <w:szCs w:val="22"/>
          <w:lang w:val="en-US"/>
        </w:rPr>
        <w:t>To i</w:t>
      </w:r>
      <w:r w:rsidR="00E80D19" w:rsidRPr="00C261A2">
        <w:rPr>
          <w:rFonts w:ascii="Gill Sans MT" w:hAnsi="Gill Sans MT"/>
          <w:sz w:val="22"/>
          <w:szCs w:val="22"/>
          <w:lang w:val="en-US"/>
        </w:rPr>
        <w:t xml:space="preserve">mplement an integrated information and </w:t>
      </w:r>
      <w:r w:rsidR="00404B1A">
        <w:rPr>
          <w:rFonts w:ascii="Gill Sans MT" w:hAnsi="Gill Sans MT"/>
          <w:sz w:val="22"/>
          <w:szCs w:val="22"/>
          <w:lang w:val="en-US"/>
        </w:rPr>
        <w:t>surveillance</w:t>
      </w:r>
      <w:r w:rsidR="00E80D19" w:rsidRPr="00C261A2">
        <w:rPr>
          <w:rFonts w:ascii="Gill Sans MT" w:hAnsi="Gill Sans MT"/>
          <w:sz w:val="22"/>
          <w:szCs w:val="22"/>
          <w:lang w:val="en-US"/>
        </w:rPr>
        <w:t xml:space="preserve"> </w:t>
      </w:r>
      <w:r>
        <w:rPr>
          <w:rFonts w:ascii="Gill Sans MT" w:hAnsi="Gill Sans MT"/>
          <w:sz w:val="22"/>
          <w:szCs w:val="22"/>
          <w:lang w:val="en-US"/>
        </w:rPr>
        <w:t xml:space="preserve">system </w:t>
      </w:r>
      <w:r w:rsidR="00E80D19" w:rsidRPr="00C261A2">
        <w:rPr>
          <w:rFonts w:ascii="Gill Sans MT" w:hAnsi="Gill Sans MT"/>
          <w:sz w:val="22"/>
          <w:szCs w:val="22"/>
          <w:lang w:val="en-US"/>
        </w:rPr>
        <w:t>to facilitate the identification of the causes f</w:t>
      </w:r>
      <w:r>
        <w:rPr>
          <w:rFonts w:ascii="Gill Sans MT" w:hAnsi="Gill Sans MT"/>
          <w:sz w:val="22"/>
          <w:szCs w:val="22"/>
          <w:lang w:val="en-US"/>
        </w:rPr>
        <w:t>or</w:t>
      </w:r>
      <w:r w:rsidR="00E80D19" w:rsidRPr="00C261A2">
        <w:rPr>
          <w:rFonts w:ascii="Gill Sans MT" w:hAnsi="Gill Sans MT"/>
          <w:sz w:val="22"/>
          <w:szCs w:val="22"/>
          <w:lang w:val="en-US"/>
        </w:rPr>
        <w:t xml:space="preserve"> </w:t>
      </w:r>
      <w:r>
        <w:rPr>
          <w:rFonts w:ascii="Gill Sans MT" w:hAnsi="Gill Sans MT"/>
          <w:sz w:val="22"/>
          <w:szCs w:val="22"/>
          <w:lang w:val="en-US"/>
        </w:rPr>
        <w:t>family</w:t>
      </w:r>
      <w:r w:rsidR="00E80D19" w:rsidRPr="00C261A2">
        <w:rPr>
          <w:rFonts w:ascii="Gill Sans MT" w:hAnsi="Gill Sans MT"/>
          <w:sz w:val="22"/>
          <w:szCs w:val="22"/>
          <w:lang w:val="en-US"/>
        </w:rPr>
        <w:t xml:space="preserve"> vulnerability and </w:t>
      </w:r>
      <w:r>
        <w:rPr>
          <w:rFonts w:ascii="Gill Sans MT" w:hAnsi="Gill Sans MT"/>
          <w:sz w:val="22"/>
          <w:szCs w:val="22"/>
          <w:lang w:val="en-US"/>
        </w:rPr>
        <w:t xml:space="preserve">to </w:t>
      </w:r>
      <w:r w:rsidR="00E80D19" w:rsidRPr="00C261A2">
        <w:rPr>
          <w:rFonts w:ascii="Gill Sans MT" w:hAnsi="Gill Sans MT"/>
          <w:sz w:val="22"/>
          <w:szCs w:val="22"/>
          <w:lang w:val="en-US"/>
        </w:rPr>
        <w:t>allow the identification of children without parental care</w:t>
      </w:r>
      <w:r>
        <w:rPr>
          <w:rFonts w:ascii="Gill Sans MT" w:hAnsi="Gill Sans MT"/>
          <w:sz w:val="22"/>
          <w:szCs w:val="22"/>
          <w:lang w:val="en-US"/>
        </w:rPr>
        <w:t>.</w:t>
      </w:r>
      <w:r w:rsidR="00E80D19" w:rsidRPr="00C261A2">
        <w:rPr>
          <w:rFonts w:ascii="Gill Sans MT" w:hAnsi="Gill Sans MT"/>
          <w:sz w:val="22"/>
          <w:szCs w:val="22"/>
          <w:lang w:val="en-US"/>
        </w:rPr>
        <w:t xml:space="preserve"> </w:t>
      </w:r>
    </w:p>
    <w:p w:rsidR="00C261A2" w:rsidRDefault="00C261A2" w:rsidP="00C261A2">
      <w:pPr>
        <w:pStyle w:val="Default"/>
        <w:numPr>
          <w:ilvl w:val="0"/>
          <w:numId w:val="6"/>
        </w:numPr>
        <w:ind w:left="284" w:hanging="284"/>
        <w:jc w:val="both"/>
        <w:rPr>
          <w:rFonts w:ascii="Gill Sans MT" w:hAnsi="Gill Sans MT"/>
          <w:sz w:val="22"/>
          <w:szCs w:val="22"/>
          <w:lang w:val="en-US"/>
        </w:rPr>
      </w:pPr>
      <w:r>
        <w:rPr>
          <w:rFonts w:ascii="Gill Sans MT" w:hAnsi="Gill Sans MT"/>
          <w:sz w:val="22"/>
          <w:szCs w:val="22"/>
          <w:lang w:val="en-US"/>
        </w:rPr>
        <w:t>To p</w:t>
      </w:r>
      <w:r w:rsidR="00E80D19" w:rsidRPr="00C261A2">
        <w:rPr>
          <w:rFonts w:ascii="Gill Sans MT" w:hAnsi="Gill Sans MT"/>
          <w:sz w:val="22"/>
          <w:szCs w:val="22"/>
          <w:lang w:val="en-US"/>
        </w:rPr>
        <w:t xml:space="preserve">romote the training of judges to develop rapidly </w:t>
      </w:r>
      <w:r>
        <w:rPr>
          <w:rFonts w:ascii="Gill Sans MT" w:hAnsi="Gill Sans MT"/>
          <w:sz w:val="22"/>
          <w:szCs w:val="22"/>
          <w:lang w:val="en-US"/>
        </w:rPr>
        <w:t xml:space="preserve">the adoption </w:t>
      </w:r>
      <w:r w:rsidR="00E80D19" w:rsidRPr="00C261A2">
        <w:rPr>
          <w:rFonts w:ascii="Gill Sans MT" w:hAnsi="Gill Sans MT"/>
          <w:sz w:val="22"/>
          <w:szCs w:val="22"/>
          <w:lang w:val="en-US"/>
        </w:rPr>
        <w:t>processes.</w:t>
      </w:r>
    </w:p>
    <w:p w:rsidR="00C261A2" w:rsidRDefault="00C261A2" w:rsidP="00C261A2">
      <w:pPr>
        <w:pStyle w:val="Default"/>
        <w:numPr>
          <w:ilvl w:val="0"/>
          <w:numId w:val="6"/>
        </w:numPr>
        <w:ind w:left="284" w:hanging="284"/>
        <w:jc w:val="both"/>
        <w:rPr>
          <w:rFonts w:ascii="Gill Sans MT" w:hAnsi="Gill Sans MT"/>
          <w:sz w:val="22"/>
          <w:szCs w:val="22"/>
          <w:lang w:val="en-US"/>
        </w:rPr>
      </w:pPr>
      <w:r>
        <w:rPr>
          <w:rFonts w:ascii="Gill Sans MT" w:hAnsi="Gill Sans MT"/>
          <w:sz w:val="22"/>
          <w:szCs w:val="22"/>
          <w:lang w:val="en-US"/>
        </w:rPr>
        <w:t>To a</w:t>
      </w:r>
      <w:r w:rsidRPr="00C261A2">
        <w:rPr>
          <w:rFonts w:ascii="Gill Sans MT" w:hAnsi="Gill Sans MT"/>
          <w:sz w:val="22"/>
          <w:szCs w:val="22"/>
          <w:lang w:val="en-US"/>
        </w:rPr>
        <w:t>dapt mechanisms t</w:t>
      </w:r>
      <w:r w:rsidR="000E492E">
        <w:rPr>
          <w:rFonts w:ascii="Gill Sans MT" w:hAnsi="Gill Sans MT"/>
          <w:sz w:val="22"/>
          <w:szCs w:val="22"/>
          <w:lang w:val="en-US"/>
        </w:rPr>
        <w:t>hat</w:t>
      </w:r>
      <w:r w:rsidRPr="00C261A2">
        <w:rPr>
          <w:rFonts w:ascii="Gill Sans MT" w:hAnsi="Gill Sans MT"/>
          <w:sz w:val="22"/>
          <w:szCs w:val="22"/>
          <w:lang w:val="en-US"/>
        </w:rPr>
        <w:t xml:space="preserve"> ensure children's participation in decision-making concern</w:t>
      </w:r>
      <w:r w:rsidR="000E492E">
        <w:rPr>
          <w:rFonts w:ascii="Gill Sans MT" w:hAnsi="Gill Sans MT"/>
          <w:sz w:val="22"/>
          <w:szCs w:val="22"/>
          <w:lang w:val="en-US"/>
        </w:rPr>
        <w:t>ing</w:t>
      </w:r>
      <w:r w:rsidRPr="00C261A2">
        <w:rPr>
          <w:rFonts w:ascii="Gill Sans MT" w:hAnsi="Gill Sans MT"/>
          <w:sz w:val="22"/>
          <w:szCs w:val="22"/>
          <w:lang w:val="en-US"/>
        </w:rPr>
        <w:t xml:space="preserve"> </w:t>
      </w:r>
      <w:r w:rsidR="000E492E">
        <w:rPr>
          <w:rFonts w:ascii="Gill Sans MT" w:hAnsi="Gill Sans MT"/>
          <w:sz w:val="22"/>
          <w:szCs w:val="22"/>
          <w:lang w:val="en-US"/>
        </w:rPr>
        <w:t>their</w:t>
      </w:r>
      <w:r w:rsidRPr="00C261A2">
        <w:rPr>
          <w:rFonts w:ascii="Gill Sans MT" w:hAnsi="Gill Sans MT"/>
          <w:sz w:val="22"/>
          <w:szCs w:val="22"/>
          <w:lang w:val="en-US"/>
        </w:rPr>
        <w:t xml:space="preserve"> life at all stages of </w:t>
      </w:r>
      <w:r w:rsidR="000E492E">
        <w:rPr>
          <w:rFonts w:ascii="Gill Sans MT" w:hAnsi="Gill Sans MT"/>
          <w:sz w:val="22"/>
          <w:szCs w:val="22"/>
          <w:lang w:val="en-US"/>
        </w:rPr>
        <w:t>fostering</w:t>
      </w:r>
      <w:r w:rsidRPr="00C261A2">
        <w:rPr>
          <w:rFonts w:ascii="Gill Sans MT" w:hAnsi="Gill Sans MT"/>
          <w:sz w:val="22"/>
          <w:szCs w:val="22"/>
          <w:lang w:val="en-US"/>
        </w:rPr>
        <w:t xml:space="preserve">. </w:t>
      </w:r>
      <w:r w:rsidR="000E492E">
        <w:rPr>
          <w:rFonts w:ascii="Gill Sans MT" w:hAnsi="Gill Sans MT"/>
          <w:sz w:val="22"/>
          <w:szCs w:val="22"/>
          <w:lang w:val="en-US"/>
        </w:rPr>
        <w:t>To i</w:t>
      </w:r>
      <w:r w:rsidRPr="00C261A2">
        <w:rPr>
          <w:rFonts w:ascii="Gill Sans MT" w:hAnsi="Gill Sans MT"/>
          <w:sz w:val="22"/>
          <w:szCs w:val="22"/>
          <w:lang w:val="en-US"/>
        </w:rPr>
        <w:t xml:space="preserve">mplement an effective child protection, including prevention systems and procedures </w:t>
      </w:r>
      <w:r w:rsidR="00086C41">
        <w:rPr>
          <w:rFonts w:ascii="Gill Sans MT" w:hAnsi="Gill Sans MT"/>
          <w:sz w:val="22"/>
          <w:szCs w:val="22"/>
          <w:lang w:val="en-US"/>
        </w:rPr>
        <w:t>to make</w:t>
      </w:r>
      <w:r w:rsidR="000E492E">
        <w:rPr>
          <w:rFonts w:ascii="Gill Sans MT" w:hAnsi="Gill Sans MT"/>
          <w:sz w:val="22"/>
          <w:szCs w:val="22"/>
          <w:lang w:val="en-US"/>
        </w:rPr>
        <w:t xml:space="preserve"> </w:t>
      </w:r>
      <w:r w:rsidRPr="00C261A2">
        <w:rPr>
          <w:rFonts w:ascii="Gill Sans MT" w:hAnsi="Gill Sans MT"/>
          <w:sz w:val="22"/>
          <w:szCs w:val="22"/>
          <w:lang w:val="en-US"/>
        </w:rPr>
        <w:t xml:space="preserve">complaints or </w:t>
      </w:r>
      <w:r w:rsidR="000E492E">
        <w:rPr>
          <w:rFonts w:ascii="Gill Sans MT" w:hAnsi="Gill Sans MT"/>
          <w:sz w:val="22"/>
          <w:szCs w:val="22"/>
          <w:lang w:val="en-US"/>
        </w:rPr>
        <w:t xml:space="preserve">accusations </w:t>
      </w:r>
      <w:r w:rsidRPr="00C261A2">
        <w:rPr>
          <w:rFonts w:ascii="Gill Sans MT" w:hAnsi="Gill Sans MT"/>
          <w:sz w:val="22"/>
          <w:szCs w:val="22"/>
          <w:lang w:val="en-US"/>
        </w:rPr>
        <w:t>related to incidents of violence against children and adolescents.</w:t>
      </w:r>
    </w:p>
    <w:p w:rsidR="00C261A2" w:rsidRDefault="000E492E" w:rsidP="00C261A2">
      <w:pPr>
        <w:pStyle w:val="Default"/>
        <w:numPr>
          <w:ilvl w:val="0"/>
          <w:numId w:val="6"/>
        </w:numPr>
        <w:ind w:left="284" w:hanging="284"/>
        <w:jc w:val="both"/>
        <w:rPr>
          <w:rFonts w:ascii="Gill Sans MT" w:hAnsi="Gill Sans MT"/>
          <w:sz w:val="22"/>
          <w:szCs w:val="22"/>
          <w:lang w:val="en-US"/>
        </w:rPr>
      </w:pPr>
      <w:r>
        <w:rPr>
          <w:rFonts w:ascii="Gill Sans MT" w:hAnsi="Gill Sans MT"/>
          <w:sz w:val="22"/>
          <w:szCs w:val="22"/>
          <w:lang w:val="en-US"/>
        </w:rPr>
        <w:t>To e</w:t>
      </w:r>
      <w:r w:rsidR="00C261A2" w:rsidRPr="000E492E">
        <w:rPr>
          <w:rFonts w:ascii="Gill Sans MT" w:hAnsi="Gill Sans MT"/>
          <w:sz w:val="22"/>
          <w:szCs w:val="22"/>
          <w:lang w:val="en-US"/>
        </w:rPr>
        <w:t>nsure polic</w:t>
      </w:r>
      <w:r w:rsidR="00086C41">
        <w:rPr>
          <w:rFonts w:ascii="Gill Sans MT" w:hAnsi="Gill Sans MT"/>
          <w:sz w:val="22"/>
          <w:szCs w:val="22"/>
          <w:lang w:val="en-US"/>
        </w:rPr>
        <w:t>ies</w:t>
      </w:r>
      <w:r w:rsidR="00C261A2" w:rsidRPr="000E492E">
        <w:rPr>
          <w:rFonts w:ascii="Gill Sans MT" w:hAnsi="Gill Sans MT"/>
          <w:sz w:val="22"/>
          <w:szCs w:val="22"/>
          <w:lang w:val="en-US"/>
        </w:rPr>
        <w:t xml:space="preserve"> strengthen</w:t>
      </w:r>
      <w:r>
        <w:rPr>
          <w:rFonts w:ascii="Gill Sans MT" w:hAnsi="Gill Sans MT"/>
          <w:sz w:val="22"/>
          <w:szCs w:val="22"/>
          <w:lang w:val="en-US"/>
        </w:rPr>
        <w:t>ing</w:t>
      </w:r>
      <w:r w:rsidR="00C261A2" w:rsidRPr="000E492E">
        <w:rPr>
          <w:rFonts w:ascii="Gill Sans MT" w:hAnsi="Gill Sans MT"/>
          <w:sz w:val="22"/>
          <w:szCs w:val="22"/>
          <w:lang w:val="en-US"/>
        </w:rPr>
        <w:t xml:space="preserve"> the family as </w:t>
      </w:r>
      <w:r w:rsidR="00086C41">
        <w:rPr>
          <w:rFonts w:ascii="Gill Sans MT" w:hAnsi="Gill Sans MT"/>
          <w:sz w:val="22"/>
          <w:szCs w:val="22"/>
          <w:lang w:val="en-US"/>
        </w:rPr>
        <w:t xml:space="preserve">the </w:t>
      </w:r>
      <w:r w:rsidR="00220E07">
        <w:rPr>
          <w:rFonts w:ascii="Gill Sans MT" w:hAnsi="Gill Sans MT"/>
          <w:sz w:val="22"/>
          <w:szCs w:val="22"/>
          <w:lang w:val="en-US"/>
        </w:rPr>
        <w:t>fundamental base</w:t>
      </w:r>
      <w:r w:rsidR="00C261A2" w:rsidRPr="000E492E">
        <w:rPr>
          <w:rFonts w:ascii="Gill Sans MT" w:hAnsi="Gill Sans MT"/>
          <w:sz w:val="22"/>
          <w:szCs w:val="22"/>
          <w:lang w:val="en-US"/>
        </w:rPr>
        <w:t xml:space="preserve"> of childcare, reducing the number of street children.</w:t>
      </w:r>
    </w:p>
    <w:p w:rsidR="00C261A2" w:rsidRDefault="000E492E" w:rsidP="00C261A2">
      <w:pPr>
        <w:pStyle w:val="Default"/>
        <w:numPr>
          <w:ilvl w:val="0"/>
          <w:numId w:val="6"/>
        </w:numPr>
        <w:ind w:left="284" w:hanging="284"/>
        <w:jc w:val="both"/>
        <w:rPr>
          <w:rFonts w:ascii="Gill Sans MT" w:hAnsi="Gill Sans MT"/>
          <w:sz w:val="22"/>
          <w:szCs w:val="22"/>
          <w:lang w:val="en-US"/>
        </w:rPr>
      </w:pPr>
      <w:r>
        <w:rPr>
          <w:rFonts w:ascii="Gill Sans MT" w:hAnsi="Gill Sans MT"/>
          <w:sz w:val="22"/>
          <w:szCs w:val="22"/>
          <w:lang w:val="en-US"/>
        </w:rPr>
        <w:t>To e</w:t>
      </w:r>
      <w:r w:rsidR="00C261A2" w:rsidRPr="000E492E">
        <w:rPr>
          <w:rFonts w:ascii="Gill Sans MT" w:hAnsi="Gill Sans MT"/>
          <w:sz w:val="22"/>
          <w:szCs w:val="22"/>
          <w:lang w:val="en-US"/>
        </w:rPr>
        <w:t xml:space="preserve">nsure an external monitoring mechanism </w:t>
      </w:r>
      <w:r w:rsidR="00086C41">
        <w:rPr>
          <w:rFonts w:ascii="Gill Sans MT" w:hAnsi="Gill Sans MT"/>
          <w:sz w:val="22"/>
          <w:szCs w:val="22"/>
          <w:lang w:val="en-US"/>
        </w:rPr>
        <w:t>through the relevant</w:t>
      </w:r>
      <w:r>
        <w:rPr>
          <w:rFonts w:ascii="Gill Sans MT" w:hAnsi="Gill Sans MT"/>
          <w:sz w:val="22"/>
          <w:szCs w:val="22"/>
          <w:lang w:val="en-US"/>
        </w:rPr>
        <w:t xml:space="preserve"> </w:t>
      </w:r>
      <w:r w:rsidR="00C261A2" w:rsidRPr="000E492E">
        <w:rPr>
          <w:rFonts w:ascii="Gill Sans MT" w:hAnsi="Gill Sans MT"/>
          <w:sz w:val="22"/>
          <w:szCs w:val="22"/>
          <w:lang w:val="en-US"/>
        </w:rPr>
        <w:t>governing body, allowing the right to complain f</w:t>
      </w:r>
      <w:r w:rsidR="00220E07">
        <w:rPr>
          <w:rFonts w:ascii="Gill Sans MT" w:hAnsi="Gill Sans MT"/>
          <w:sz w:val="22"/>
          <w:szCs w:val="22"/>
          <w:lang w:val="en-US"/>
        </w:rPr>
        <w:t>or</w:t>
      </w:r>
      <w:r w:rsidR="00C261A2" w:rsidRPr="000E492E">
        <w:rPr>
          <w:rFonts w:ascii="Gill Sans MT" w:hAnsi="Gill Sans MT"/>
          <w:sz w:val="22"/>
          <w:szCs w:val="22"/>
          <w:lang w:val="en-US"/>
        </w:rPr>
        <w:t xml:space="preserve"> institutionalized children.</w:t>
      </w:r>
    </w:p>
    <w:p w:rsidR="00086C41" w:rsidRDefault="00086C41" w:rsidP="00086C41">
      <w:pPr>
        <w:pStyle w:val="Default"/>
        <w:ind w:left="284"/>
        <w:jc w:val="both"/>
        <w:rPr>
          <w:rFonts w:ascii="Gill Sans MT" w:hAnsi="Gill Sans MT"/>
          <w:sz w:val="22"/>
          <w:szCs w:val="22"/>
          <w:lang w:val="en-US"/>
        </w:rPr>
      </w:pPr>
    </w:p>
    <w:p w:rsidR="00086C41" w:rsidRPr="000E492E" w:rsidRDefault="00086C41" w:rsidP="00086C41">
      <w:pPr>
        <w:pStyle w:val="Default"/>
        <w:ind w:left="284"/>
        <w:jc w:val="both"/>
        <w:rPr>
          <w:rFonts w:ascii="Gill Sans MT" w:hAnsi="Gill Sans MT"/>
          <w:sz w:val="22"/>
          <w:szCs w:val="22"/>
          <w:lang w:val="en-US"/>
        </w:rPr>
      </w:pPr>
    </w:p>
    <w:p w:rsidR="00C261A2" w:rsidRPr="000E492E" w:rsidRDefault="00C261A2" w:rsidP="00C261A2">
      <w:pPr>
        <w:pStyle w:val="Default"/>
        <w:jc w:val="both"/>
        <w:rPr>
          <w:rFonts w:ascii="Gill Sans MT" w:hAnsi="Gill Sans MT"/>
          <w:b/>
          <w:sz w:val="22"/>
          <w:szCs w:val="22"/>
          <w:lang w:val="en-US"/>
        </w:rPr>
      </w:pPr>
      <w:r w:rsidRPr="000E492E">
        <w:rPr>
          <w:rFonts w:ascii="Gill Sans MT" w:hAnsi="Gill Sans MT"/>
          <w:b/>
          <w:sz w:val="22"/>
          <w:szCs w:val="22"/>
          <w:lang w:val="en-US"/>
        </w:rPr>
        <w:t xml:space="preserve">Articles 3, 19 and 39 </w:t>
      </w:r>
      <w:r w:rsidR="00220E07">
        <w:rPr>
          <w:rFonts w:ascii="Gill Sans MT" w:hAnsi="Gill Sans MT"/>
          <w:b/>
          <w:sz w:val="22"/>
          <w:szCs w:val="22"/>
          <w:lang w:val="en-US"/>
        </w:rPr>
        <w:t>demand</w:t>
      </w:r>
      <w:r w:rsidRPr="000E492E">
        <w:rPr>
          <w:rFonts w:ascii="Gill Sans MT" w:hAnsi="Gill Sans MT"/>
          <w:b/>
          <w:sz w:val="22"/>
          <w:szCs w:val="22"/>
          <w:lang w:val="en-US"/>
        </w:rPr>
        <w:t xml:space="preserve"> for action</w:t>
      </w:r>
      <w:r w:rsidR="00086C41">
        <w:rPr>
          <w:rFonts w:ascii="Gill Sans MT" w:hAnsi="Gill Sans MT"/>
          <w:b/>
          <w:sz w:val="22"/>
          <w:szCs w:val="22"/>
          <w:lang w:val="en-US"/>
        </w:rPr>
        <w:t>s</w:t>
      </w:r>
      <w:r w:rsidRPr="000E492E">
        <w:rPr>
          <w:rFonts w:ascii="Gill Sans MT" w:hAnsi="Gill Sans MT"/>
          <w:b/>
          <w:sz w:val="22"/>
          <w:szCs w:val="22"/>
          <w:lang w:val="en-US"/>
        </w:rPr>
        <w:t xml:space="preserve"> to protect</w:t>
      </w:r>
      <w:r w:rsidR="00086C41">
        <w:rPr>
          <w:rFonts w:ascii="Gill Sans MT" w:hAnsi="Gill Sans MT"/>
          <w:b/>
          <w:sz w:val="22"/>
          <w:szCs w:val="22"/>
          <w:lang w:val="en-US"/>
        </w:rPr>
        <w:t xml:space="preserve"> children from sexual abuse and </w:t>
      </w:r>
      <w:r w:rsidRPr="000E492E">
        <w:rPr>
          <w:rFonts w:ascii="Gill Sans MT" w:hAnsi="Gill Sans MT"/>
          <w:b/>
          <w:sz w:val="22"/>
          <w:szCs w:val="22"/>
          <w:lang w:val="en-US"/>
        </w:rPr>
        <w:t>address the recovery of victims f</w:t>
      </w:r>
      <w:r w:rsidR="00220E07">
        <w:rPr>
          <w:rFonts w:ascii="Gill Sans MT" w:hAnsi="Gill Sans MT"/>
          <w:b/>
          <w:sz w:val="22"/>
          <w:szCs w:val="22"/>
          <w:lang w:val="en-US"/>
        </w:rPr>
        <w:t>or</w:t>
      </w:r>
      <w:r w:rsidRPr="000E492E">
        <w:rPr>
          <w:rFonts w:ascii="Gill Sans MT" w:hAnsi="Gill Sans MT"/>
          <w:b/>
          <w:sz w:val="22"/>
          <w:szCs w:val="22"/>
          <w:lang w:val="en-US"/>
        </w:rPr>
        <w:t xml:space="preserve"> this crime</w:t>
      </w:r>
      <w:r w:rsidR="000E492E">
        <w:rPr>
          <w:rFonts w:ascii="Gill Sans MT" w:hAnsi="Gill Sans MT"/>
          <w:b/>
          <w:sz w:val="22"/>
          <w:szCs w:val="22"/>
          <w:lang w:val="en-US"/>
        </w:rPr>
        <w:t>.</w:t>
      </w:r>
    </w:p>
    <w:p w:rsidR="00C261A2" w:rsidRDefault="00C261A2" w:rsidP="00C261A2">
      <w:pPr>
        <w:pStyle w:val="Default"/>
        <w:jc w:val="both"/>
        <w:rPr>
          <w:rFonts w:ascii="Gill Sans MT" w:hAnsi="Gill Sans MT"/>
          <w:sz w:val="22"/>
          <w:szCs w:val="22"/>
          <w:lang w:val="en-US"/>
        </w:rPr>
      </w:pPr>
    </w:p>
    <w:p w:rsidR="000E492E" w:rsidRPr="000E492E" w:rsidRDefault="000E492E" w:rsidP="000E492E">
      <w:pPr>
        <w:suppressAutoHyphens/>
        <w:autoSpaceDE w:val="0"/>
        <w:autoSpaceDN w:val="0"/>
        <w:adjustRightInd w:val="0"/>
        <w:spacing w:after="0" w:line="240" w:lineRule="auto"/>
        <w:jc w:val="both"/>
        <w:textAlignment w:val="center"/>
        <w:rPr>
          <w:rFonts w:ascii="Gill Sans MT" w:hAnsi="Gill Sans MT" w:cs="Gill Sans MT"/>
          <w:color w:val="000000"/>
          <w:lang w:val="en-US"/>
        </w:rPr>
      </w:pPr>
      <w:r w:rsidRPr="000E492E">
        <w:rPr>
          <w:rFonts w:ascii="Gill Sans MT" w:hAnsi="Gill Sans MT" w:cs="Gill Sans MT"/>
          <w:color w:val="000000"/>
          <w:lang w:val="en-US"/>
        </w:rPr>
        <w:t>Sexual abuse against children and adolescents is an alarming reality in the country. There are serious obstacles to</w:t>
      </w:r>
      <w:r>
        <w:rPr>
          <w:rFonts w:ascii="Gill Sans MT" w:hAnsi="Gill Sans MT" w:cs="Gill Sans MT"/>
          <w:color w:val="000000"/>
          <w:lang w:val="en-US"/>
        </w:rPr>
        <w:t xml:space="preserve"> brought into line</w:t>
      </w:r>
      <w:r w:rsidRPr="000E492E">
        <w:rPr>
          <w:rFonts w:ascii="Gill Sans MT" w:hAnsi="Gill Sans MT" w:cs="Gill Sans MT"/>
          <w:color w:val="000000"/>
          <w:lang w:val="en-US"/>
        </w:rPr>
        <w:t xml:space="preserve"> </w:t>
      </w:r>
      <w:r>
        <w:rPr>
          <w:rFonts w:ascii="Gill Sans MT" w:hAnsi="Gill Sans MT" w:cs="Gill Sans MT"/>
          <w:color w:val="000000"/>
          <w:lang w:val="en-US"/>
        </w:rPr>
        <w:t>the</w:t>
      </w:r>
      <w:r w:rsidRPr="000E492E">
        <w:rPr>
          <w:rFonts w:ascii="Gill Sans MT" w:hAnsi="Gill Sans MT" w:cs="Gill Sans MT"/>
          <w:color w:val="000000"/>
          <w:lang w:val="en-US"/>
        </w:rPr>
        <w:t xml:space="preserve"> figures </w:t>
      </w:r>
      <w:r w:rsidR="00086C41">
        <w:rPr>
          <w:rFonts w:ascii="Gill Sans MT" w:hAnsi="Gill Sans MT" w:cs="Gill Sans MT"/>
          <w:color w:val="000000"/>
          <w:lang w:val="en-US"/>
        </w:rPr>
        <w:t xml:space="preserve">of </w:t>
      </w:r>
      <w:r w:rsidRPr="000E492E">
        <w:rPr>
          <w:rFonts w:ascii="Gill Sans MT" w:hAnsi="Gill Sans MT" w:cs="Gill Sans MT"/>
          <w:color w:val="000000"/>
          <w:lang w:val="en-US"/>
        </w:rPr>
        <w:t>such violence, first because the victims of this crime often do not report the assault, mainly because in most cases the perpetrator is a member</w:t>
      </w:r>
      <w:r w:rsidR="00086C41">
        <w:rPr>
          <w:rFonts w:ascii="Gill Sans MT" w:hAnsi="Gill Sans MT" w:cs="Gill Sans MT"/>
          <w:color w:val="000000"/>
          <w:lang w:val="en-US"/>
        </w:rPr>
        <w:t xml:space="preserve"> of their own family</w:t>
      </w:r>
      <w:r w:rsidRPr="000E492E">
        <w:rPr>
          <w:rFonts w:ascii="Gill Sans MT" w:hAnsi="Gill Sans MT" w:cs="Gill Sans MT"/>
          <w:color w:val="000000"/>
          <w:lang w:val="en-US"/>
        </w:rPr>
        <w:t>. In 2014</w:t>
      </w:r>
      <w:r w:rsidR="00086C41">
        <w:rPr>
          <w:rFonts w:ascii="Gill Sans MT" w:hAnsi="Gill Sans MT" w:cs="Gill Sans MT"/>
          <w:color w:val="000000"/>
          <w:lang w:val="en-US"/>
        </w:rPr>
        <w:t>,</w:t>
      </w:r>
      <w:r w:rsidRPr="000E492E">
        <w:rPr>
          <w:rFonts w:ascii="Gill Sans MT" w:hAnsi="Gill Sans MT" w:cs="Gill Sans MT"/>
          <w:color w:val="000000"/>
          <w:lang w:val="en-US"/>
        </w:rPr>
        <w:t xml:space="preserve"> Women</w:t>
      </w:r>
      <w:r>
        <w:rPr>
          <w:rFonts w:ascii="Gill Sans MT" w:hAnsi="Gill Sans MT" w:cs="Gill Sans MT"/>
          <w:color w:val="000000"/>
          <w:lang w:val="en-US"/>
        </w:rPr>
        <w:t>’s</w:t>
      </w:r>
      <w:r w:rsidRPr="000E492E">
        <w:rPr>
          <w:rFonts w:ascii="Gill Sans MT" w:hAnsi="Gill Sans MT" w:cs="Gill Sans MT"/>
          <w:color w:val="000000"/>
          <w:lang w:val="en-US"/>
        </w:rPr>
        <w:t xml:space="preserve"> Emergency Center </w:t>
      </w:r>
      <w:r>
        <w:rPr>
          <w:rFonts w:ascii="Gill Sans MT" w:hAnsi="Gill Sans MT" w:cs="Gill Sans MT"/>
          <w:color w:val="000000"/>
          <w:lang w:val="en-US"/>
        </w:rPr>
        <w:t>–</w:t>
      </w:r>
      <w:r w:rsidRPr="000E492E">
        <w:rPr>
          <w:rFonts w:ascii="Gill Sans MT" w:hAnsi="Gill Sans MT" w:cs="Gill Sans MT"/>
          <w:color w:val="000000"/>
          <w:lang w:val="en-US"/>
        </w:rPr>
        <w:t xml:space="preserve"> C</w:t>
      </w:r>
      <w:r>
        <w:rPr>
          <w:rFonts w:ascii="Gill Sans MT" w:hAnsi="Gill Sans MT" w:cs="Gill Sans MT"/>
          <w:color w:val="000000"/>
          <w:lang w:val="en-US"/>
        </w:rPr>
        <w:t xml:space="preserve">EM (for </w:t>
      </w:r>
      <w:r w:rsidR="00086C41">
        <w:rPr>
          <w:rFonts w:ascii="Gill Sans MT" w:hAnsi="Gill Sans MT" w:cs="Gill Sans MT"/>
          <w:color w:val="000000"/>
          <w:lang w:val="en-US"/>
        </w:rPr>
        <w:t xml:space="preserve">their </w:t>
      </w:r>
      <w:r>
        <w:rPr>
          <w:rFonts w:ascii="Gill Sans MT" w:hAnsi="Gill Sans MT" w:cs="Gill Sans MT"/>
          <w:color w:val="000000"/>
          <w:lang w:val="en-US"/>
        </w:rPr>
        <w:t>acronym</w:t>
      </w:r>
      <w:r w:rsidR="00086C41">
        <w:rPr>
          <w:rFonts w:ascii="Gill Sans MT" w:hAnsi="Gill Sans MT" w:cs="Gill Sans MT"/>
          <w:color w:val="000000"/>
          <w:lang w:val="en-US"/>
        </w:rPr>
        <w:t>s</w:t>
      </w:r>
      <w:r>
        <w:rPr>
          <w:rFonts w:ascii="Gill Sans MT" w:hAnsi="Gill Sans MT" w:cs="Gill Sans MT"/>
          <w:color w:val="000000"/>
          <w:lang w:val="en-US"/>
        </w:rPr>
        <w:t xml:space="preserve"> in Spanish) </w:t>
      </w:r>
      <w:r w:rsidRPr="000E492E">
        <w:rPr>
          <w:rFonts w:ascii="Gill Sans MT" w:hAnsi="Gill Sans MT" w:cs="Gill Sans MT"/>
          <w:color w:val="000000"/>
          <w:lang w:val="en-US"/>
        </w:rPr>
        <w:t xml:space="preserve">reported 4482 cases of sexual violence </w:t>
      </w:r>
      <w:r>
        <w:rPr>
          <w:rFonts w:ascii="Gill Sans MT" w:hAnsi="Gill Sans MT" w:cs="Gill Sans MT"/>
          <w:color w:val="000000"/>
          <w:lang w:val="en-US"/>
        </w:rPr>
        <w:t>to</w:t>
      </w:r>
      <w:r w:rsidRPr="000E492E">
        <w:rPr>
          <w:rFonts w:ascii="Gill Sans MT" w:hAnsi="Gill Sans MT" w:cs="Gill Sans MT"/>
          <w:color w:val="000000"/>
          <w:lang w:val="en-US"/>
        </w:rPr>
        <w:t xml:space="preserve"> children and adolescents, including 2276 f</w:t>
      </w:r>
      <w:r>
        <w:rPr>
          <w:rFonts w:ascii="Gill Sans MT" w:hAnsi="Gill Sans MT" w:cs="Gill Sans MT"/>
          <w:color w:val="000000"/>
          <w:lang w:val="en-US"/>
        </w:rPr>
        <w:t>or</w:t>
      </w:r>
      <w:r w:rsidRPr="000E492E">
        <w:rPr>
          <w:rFonts w:ascii="Gill Sans MT" w:hAnsi="Gill Sans MT" w:cs="Gill Sans MT"/>
          <w:color w:val="000000"/>
          <w:lang w:val="en-US"/>
        </w:rPr>
        <w:t xml:space="preserve"> rap</w:t>
      </w:r>
      <w:r>
        <w:rPr>
          <w:rFonts w:ascii="Gill Sans MT" w:hAnsi="Gill Sans MT" w:cs="Gill Sans MT"/>
          <w:color w:val="000000"/>
          <w:lang w:val="en-US"/>
        </w:rPr>
        <w:t>ing</w:t>
      </w:r>
      <w:r w:rsidRPr="000E492E">
        <w:rPr>
          <w:rFonts w:ascii="Gill Sans MT" w:hAnsi="Gill Sans MT" w:cs="Gill Sans MT"/>
          <w:color w:val="000000"/>
          <w:lang w:val="en-US"/>
        </w:rPr>
        <w:t xml:space="preserve">, </w:t>
      </w:r>
      <w:r>
        <w:rPr>
          <w:rFonts w:ascii="Gill Sans MT" w:hAnsi="Gill Sans MT" w:cs="Gill Sans MT"/>
          <w:color w:val="000000"/>
          <w:lang w:val="en-US"/>
        </w:rPr>
        <w:t xml:space="preserve">which </w:t>
      </w:r>
      <w:r w:rsidRPr="000E492E">
        <w:rPr>
          <w:rFonts w:ascii="Gill Sans MT" w:hAnsi="Gill Sans MT" w:cs="Gill Sans MT"/>
          <w:color w:val="000000"/>
          <w:lang w:val="en-US"/>
        </w:rPr>
        <w:t>in 53% of cases had a</w:t>
      </w:r>
      <w:r>
        <w:rPr>
          <w:rFonts w:ascii="Gill Sans MT" w:hAnsi="Gill Sans MT" w:cs="Gill Sans MT"/>
          <w:color w:val="000000"/>
          <w:lang w:val="en-US"/>
        </w:rPr>
        <w:t>s</w:t>
      </w:r>
      <w:r w:rsidRPr="000E492E">
        <w:rPr>
          <w:rFonts w:ascii="Gill Sans MT" w:hAnsi="Gill Sans MT" w:cs="Gill Sans MT"/>
          <w:color w:val="000000"/>
          <w:lang w:val="en-US"/>
        </w:rPr>
        <w:t xml:space="preserve"> offender a family member.</w:t>
      </w:r>
    </w:p>
    <w:p w:rsidR="000E492E" w:rsidRPr="000E492E" w:rsidRDefault="000E492E" w:rsidP="000E492E">
      <w:pPr>
        <w:suppressAutoHyphens/>
        <w:autoSpaceDE w:val="0"/>
        <w:autoSpaceDN w:val="0"/>
        <w:adjustRightInd w:val="0"/>
        <w:spacing w:after="0" w:line="240" w:lineRule="auto"/>
        <w:jc w:val="both"/>
        <w:textAlignment w:val="center"/>
        <w:rPr>
          <w:rFonts w:ascii="Gill Sans MT" w:hAnsi="Gill Sans MT" w:cs="Gill Sans MT"/>
          <w:color w:val="000000"/>
          <w:lang w:val="en-US"/>
        </w:rPr>
      </w:pPr>
    </w:p>
    <w:p w:rsidR="000E492E" w:rsidRPr="000E492E" w:rsidRDefault="000E492E" w:rsidP="000E492E">
      <w:pPr>
        <w:suppressAutoHyphens/>
        <w:autoSpaceDE w:val="0"/>
        <w:autoSpaceDN w:val="0"/>
        <w:adjustRightInd w:val="0"/>
        <w:spacing w:after="0" w:line="240" w:lineRule="auto"/>
        <w:jc w:val="both"/>
        <w:textAlignment w:val="center"/>
        <w:rPr>
          <w:rFonts w:ascii="Gill Sans MT" w:hAnsi="Gill Sans MT" w:cs="Gill Sans MT"/>
          <w:color w:val="000000"/>
          <w:lang w:val="en-US"/>
        </w:rPr>
      </w:pPr>
      <w:r w:rsidRPr="000E492E">
        <w:rPr>
          <w:rFonts w:ascii="Gill Sans MT" w:hAnsi="Gill Sans MT" w:cs="Gill Sans MT"/>
          <w:color w:val="000000"/>
          <w:lang w:val="en-US"/>
        </w:rPr>
        <w:t xml:space="preserve">At </w:t>
      </w:r>
      <w:r>
        <w:rPr>
          <w:rFonts w:ascii="Gill Sans MT" w:hAnsi="Gill Sans MT" w:cs="Gill Sans MT"/>
          <w:color w:val="000000"/>
          <w:lang w:val="en-US"/>
        </w:rPr>
        <w:t xml:space="preserve">the </w:t>
      </w:r>
      <w:r w:rsidRPr="000E492E">
        <w:rPr>
          <w:rFonts w:ascii="Gill Sans MT" w:hAnsi="Gill Sans MT" w:cs="Gill Sans MT"/>
          <w:color w:val="000000"/>
          <w:lang w:val="en-US"/>
        </w:rPr>
        <w:t xml:space="preserve">present </w:t>
      </w:r>
      <w:r>
        <w:rPr>
          <w:rFonts w:ascii="Gill Sans MT" w:hAnsi="Gill Sans MT" w:cs="Gill Sans MT"/>
          <w:color w:val="000000"/>
          <w:lang w:val="en-US"/>
        </w:rPr>
        <w:t xml:space="preserve">time, </w:t>
      </w:r>
      <w:r w:rsidRPr="000E492E">
        <w:rPr>
          <w:rFonts w:ascii="Gill Sans MT" w:hAnsi="Gill Sans MT" w:cs="Gill Sans MT"/>
          <w:color w:val="000000"/>
          <w:lang w:val="en-US"/>
        </w:rPr>
        <w:t xml:space="preserve">technical, material and financial resources </w:t>
      </w:r>
      <w:r>
        <w:rPr>
          <w:rFonts w:ascii="Gill Sans MT" w:hAnsi="Gill Sans MT" w:cs="Gill Sans MT"/>
          <w:color w:val="000000"/>
          <w:lang w:val="en-US"/>
        </w:rPr>
        <w:t xml:space="preserve">devoted </w:t>
      </w:r>
      <w:r w:rsidRPr="000E492E">
        <w:rPr>
          <w:rFonts w:ascii="Gill Sans MT" w:hAnsi="Gill Sans MT" w:cs="Gill Sans MT"/>
          <w:color w:val="000000"/>
          <w:lang w:val="en-US"/>
        </w:rPr>
        <w:t xml:space="preserve">for the care and protection of sexual abuse </w:t>
      </w:r>
      <w:r w:rsidR="00302D9E">
        <w:rPr>
          <w:rFonts w:ascii="Gill Sans MT" w:hAnsi="Gill Sans MT" w:cs="Gill Sans MT"/>
          <w:color w:val="000000"/>
          <w:lang w:val="en-US"/>
        </w:rPr>
        <w:t>victims are not enough.</w:t>
      </w:r>
      <w:r w:rsidRPr="000E492E">
        <w:rPr>
          <w:rFonts w:ascii="Gill Sans MT" w:hAnsi="Gill Sans MT" w:cs="Gill Sans MT"/>
          <w:color w:val="000000"/>
          <w:lang w:val="en-US"/>
        </w:rPr>
        <w:t xml:space="preserve"> Proof of this is that 86% of the </w:t>
      </w:r>
      <w:r w:rsidR="00302D9E">
        <w:rPr>
          <w:rFonts w:ascii="Gill Sans MT" w:hAnsi="Gill Sans MT" w:cs="Gill Sans MT"/>
          <w:color w:val="000000"/>
          <w:lang w:val="en-US"/>
        </w:rPr>
        <w:t xml:space="preserve">police </w:t>
      </w:r>
      <w:r w:rsidRPr="000E492E">
        <w:rPr>
          <w:rFonts w:ascii="Gill Sans MT" w:hAnsi="Gill Sans MT" w:cs="Gill Sans MT"/>
          <w:color w:val="000000"/>
          <w:lang w:val="en-US"/>
        </w:rPr>
        <w:t xml:space="preserve">stations operating in the country, </w:t>
      </w:r>
      <w:r w:rsidR="00302D9E">
        <w:rPr>
          <w:rFonts w:ascii="Gill Sans MT" w:hAnsi="Gill Sans MT" w:cs="Gill Sans MT"/>
          <w:color w:val="000000"/>
          <w:lang w:val="en-US"/>
        </w:rPr>
        <w:t>has no</w:t>
      </w:r>
      <w:r w:rsidRPr="000E492E">
        <w:rPr>
          <w:rFonts w:ascii="Gill Sans MT" w:hAnsi="Gill Sans MT" w:cs="Gill Sans MT"/>
          <w:color w:val="000000"/>
          <w:lang w:val="en-US"/>
        </w:rPr>
        <w:t xml:space="preserve"> </w:t>
      </w:r>
      <w:r w:rsidR="00F87828">
        <w:rPr>
          <w:rFonts w:ascii="Gill Sans MT" w:hAnsi="Gill Sans MT" w:cs="Gill Sans MT"/>
          <w:color w:val="000000"/>
          <w:lang w:val="en-US"/>
        </w:rPr>
        <w:t xml:space="preserve">a </w:t>
      </w:r>
      <w:r w:rsidRPr="000E492E">
        <w:rPr>
          <w:rFonts w:ascii="Gill Sans MT" w:hAnsi="Gill Sans MT" w:cs="Gill Sans MT"/>
          <w:color w:val="000000"/>
          <w:lang w:val="en-US"/>
        </w:rPr>
        <w:t xml:space="preserve">special </w:t>
      </w:r>
      <w:r w:rsidR="00F87828">
        <w:rPr>
          <w:rFonts w:ascii="Gill Sans MT" w:hAnsi="Gill Sans MT" w:cs="Gill Sans MT"/>
          <w:color w:val="000000"/>
          <w:lang w:val="en-US"/>
        </w:rPr>
        <w:t>schedule</w:t>
      </w:r>
      <w:r w:rsidRPr="000E492E">
        <w:rPr>
          <w:rFonts w:ascii="Gill Sans MT" w:hAnsi="Gill Sans MT" w:cs="Gill Sans MT"/>
          <w:color w:val="000000"/>
          <w:lang w:val="en-US"/>
        </w:rPr>
        <w:t xml:space="preserve"> to inform the public about the status of their complaints and 40.9% do not have environments that ensure privacy in conducting </w:t>
      </w:r>
      <w:r w:rsidR="00F87828">
        <w:rPr>
          <w:rFonts w:ascii="Gill Sans MT" w:hAnsi="Gill Sans MT" w:cs="Gill Sans MT"/>
          <w:color w:val="000000"/>
          <w:lang w:val="en-US"/>
        </w:rPr>
        <w:t>statements</w:t>
      </w:r>
      <w:r w:rsidRPr="000E492E">
        <w:rPr>
          <w:rFonts w:ascii="Gill Sans MT" w:hAnsi="Gill Sans MT" w:cs="Gill Sans MT"/>
          <w:color w:val="000000"/>
          <w:lang w:val="en-US"/>
        </w:rPr>
        <w:t>. This picture is even more critical within the country where 29.3% (132) of police stations have no privacy to address complaints and other</w:t>
      </w:r>
      <w:r w:rsidR="00B96960">
        <w:rPr>
          <w:rFonts w:ascii="Gill Sans MT" w:hAnsi="Gill Sans MT" w:cs="Gill Sans MT"/>
          <w:color w:val="000000"/>
          <w:lang w:val="en-US"/>
        </w:rPr>
        <w:t>s</w:t>
      </w:r>
      <w:r w:rsidRPr="000E492E">
        <w:rPr>
          <w:rFonts w:ascii="Gill Sans MT" w:hAnsi="Gill Sans MT" w:cs="Gill Sans MT"/>
          <w:color w:val="000000"/>
          <w:lang w:val="en-US"/>
        </w:rPr>
        <w:t xml:space="preserve"> 70.4% (317) do not have bilingual staff. Additionally</w:t>
      </w:r>
      <w:r w:rsidR="00302D9E">
        <w:rPr>
          <w:rFonts w:ascii="Gill Sans MT" w:hAnsi="Gill Sans MT" w:cs="Gill Sans MT"/>
          <w:color w:val="000000"/>
          <w:lang w:val="en-US"/>
        </w:rPr>
        <w:t>, they</w:t>
      </w:r>
      <w:r w:rsidRPr="000E492E">
        <w:rPr>
          <w:rFonts w:ascii="Gill Sans MT" w:hAnsi="Gill Sans MT" w:cs="Gill Sans MT"/>
          <w:color w:val="000000"/>
          <w:lang w:val="en-US"/>
        </w:rPr>
        <w:t xml:space="preserve"> </w:t>
      </w:r>
      <w:r w:rsidR="00302D9E">
        <w:rPr>
          <w:rFonts w:ascii="Gill Sans MT" w:hAnsi="Gill Sans MT" w:cs="Gill Sans MT"/>
          <w:color w:val="000000"/>
          <w:lang w:val="en-US"/>
        </w:rPr>
        <w:t xml:space="preserve">do </w:t>
      </w:r>
      <w:r w:rsidRPr="000E492E">
        <w:rPr>
          <w:rFonts w:ascii="Gill Sans MT" w:hAnsi="Gill Sans MT" w:cs="Gill Sans MT"/>
          <w:color w:val="000000"/>
          <w:lang w:val="en-US"/>
        </w:rPr>
        <w:t>not have the budget to travel to the scene of the attack so that in many cases it is the family of the victim who t</w:t>
      </w:r>
      <w:r w:rsidR="00302D9E">
        <w:rPr>
          <w:rFonts w:ascii="Gill Sans MT" w:hAnsi="Gill Sans MT" w:cs="Gill Sans MT"/>
          <w:color w:val="000000"/>
          <w:lang w:val="en-US"/>
        </w:rPr>
        <w:t>ransport with</w:t>
      </w:r>
      <w:r w:rsidRPr="000E492E">
        <w:rPr>
          <w:rFonts w:ascii="Gill Sans MT" w:hAnsi="Gill Sans MT" w:cs="Gill Sans MT"/>
          <w:color w:val="000000"/>
          <w:lang w:val="en-US"/>
        </w:rPr>
        <w:t xml:space="preserve"> their own </w:t>
      </w:r>
      <w:r w:rsidR="00302D9E">
        <w:rPr>
          <w:rFonts w:ascii="Gill Sans MT" w:hAnsi="Gill Sans MT" w:cs="Gill Sans MT"/>
          <w:color w:val="000000"/>
          <w:lang w:val="en-US"/>
        </w:rPr>
        <w:t>means and resources the</w:t>
      </w:r>
      <w:r w:rsidRPr="000E492E">
        <w:rPr>
          <w:rFonts w:ascii="Gill Sans MT" w:hAnsi="Gill Sans MT" w:cs="Gill Sans MT"/>
          <w:color w:val="000000"/>
          <w:lang w:val="en-US"/>
        </w:rPr>
        <w:t xml:space="preserve"> police personnel.</w:t>
      </w:r>
      <w:r w:rsidR="00302D9E">
        <w:rPr>
          <w:rStyle w:val="FootnoteReference"/>
          <w:rFonts w:ascii="Gill Sans MT" w:hAnsi="Gill Sans MT" w:cs="Gill Sans MT"/>
          <w:color w:val="000000"/>
          <w:lang w:val="en-US"/>
        </w:rPr>
        <w:footnoteReference w:id="9"/>
      </w:r>
    </w:p>
    <w:p w:rsidR="000E492E" w:rsidRPr="000E492E" w:rsidRDefault="000E492E" w:rsidP="000E492E">
      <w:pPr>
        <w:suppressAutoHyphens/>
        <w:autoSpaceDE w:val="0"/>
        <w:autoSpaceDN w:val="0"/>
        <w:adjustRightInd w:val="0"/>
        <w:spacing w:after="0" w:line="240" w:lineRule="auto"/>
        <w:jc w:val="both"/>
        <w:textAlignment w:val="center"/>
        <w:rPr>
          <w:rFonts w:ascii="Gill Sans MT" w:hAnsi="Gill Sans MT" w:cs="Gill Sans MT"/>
          <w:color w:val="000000"/>
          <w:lang w:val="en-US"/>
        </w:rPr>
      </w:pPr>
    </w:p>
    <w:p w:rsidR="00086C41" w:rsidRDefault="000E492E" w:rsidP="000E492E">
      <w:pPr>
        <w:suppressAutoHyphens/>
        <w:autoSpaceDE w:val="0"/>
        <w:autoSpaceDN w:val="0"/>
        <w:adjustRightInd w:val="0"/>
        <w:spacing w:after="0" w:line="240" w:lineRule="auto"/>
        <w:jc w:val="both"/>
        <w:textAlignment w:val="center"/>
        <w:rPr>
          <w:rFonts w:ascii="Gill Sans MT" w:hAnsi="Gill Sans MT" w:cs="Gill Sans MT"/>
          <w:color w:val="000000"/>
          <w:lang w:val="en-US"/>
        </w:rPr>
      </w:pPr>
      <w:r w:rsidRPr="000E492E">
        <w:rPr>
          <w:rFonts w:ascii="Gill Sans MT" w:hAnsi="Gill Sans MT" w:cs="Gill Sans MT"/>
          <w:color w:val="000000"/>
          <w:lang w:val="en-US"/>
        </w:rPr>
        <w:t xml:space="preserve">To ensure no victimization, </w:t>
      </w:r>
      <w:r w:rsidR="00302D9E">
        <w:rPr>
          <w:rFonts w:ascii="Gill Sans MT" w:hAnsi="Gill Sans MT" w:cs="Gill Sans MT"/>
          <w:color w:val="000000"/>
          <w:lang w:val="en-US"/>
        </w:rPr>
        <w:t xml:space="preserve">that is </w:t>
      </w:r>
      <w:r w:rsidRPr="000E492E">
        <w:rPr>
          <w:rFonts w:ascii="Gill Sans MT" w:hAnsi="Gill Sans MT" w:cs="Gill Sans MT"/>
          <w:color w:val="000000"/>
          <w:lang w:val="en-US"/>
        </w:rPr>
        <w:t>the recurrence of incidents, Gesell</w:t>
      </w:r>
      <w:r w:rsidR="00302D9E">
        <w:rPr>
          <w:rStyle w:val="FootnoteReference"/>
          <w:rFonts w:ascii="Gill Sans MT" w:hAnsi="Gill Sans MT" w:cs="Gill Sans MT"/>
          <w:color w:val="000000"/>
          <w:lang w:val="en-US"/>
        </w:rPr>
        <w:footnoteReference w:id="10"/>
      </w:r>
      <w:r w:rsidRPr="000E492E">
        <w:rPr>
          <w:rFonts w:ascii="Gill Sans MT" w:hAnsi="Gill Sans MT" w:cs="Gill Sans MT"/>
          <w:color w:val="000000"/>
          <w:lang w:val="en-US"/>
        </w:rPr>
        <w:t xml:space="preserve"> cameras were installed throughout the country, which in December 2014 amounted to 446. However, </w:t>
      </w:r>
      <w:r w:rsidR="00302D9E">
        <w:rPr>
          <w:rFonts w:ascii="Gill Sans MT" w:hAnsi="Gill Sans MT" w:cs="Gill Sans MT"/>
          <w:color w:val="000000"/>
          <w:lang w:val="en-US"/>
        </w:rPr>
        <w:t xml:space="preserve">they are not enough to </w:t>
      </w:r>
      <w:r w:rsidR="00F87828">
        <w:rPr>
          <w:rFonts w:ascii="Gill Sans MT" w:hAnsi="Gill Sans MT" w:cs="Gill Sans MT"/>
          <w:color w:val="000000"/>
          <w:lang w:val="en-US"/>
        </w:rPr>
        <w:t>meet</w:t>
      </w:r>
      <w:r w:rsidR="00302D9E">
        <w:rPr>
          <w:rFonts w:ascii="Gill Sans MT" w:hAnsi="Gill Sans MT" w:cs="Gill Sans MT"/>
          <w:color w:val="000000"/>
          <w:lang w:val="en-US"/>
        </w:rPr>
        <w:t xml:space="preserve"> t</w:t>
      </w:r>
      <w:r w:rsidRPr="000E492E">
        <w:rPr>
          <w:rFonts w:ascii="Gill Sans MT" w:hAnsi="Gill Sans MT" w:cs="Gill Sans MT"/>
          <w:color w:val="000000"/>
          <w:lang w:val="en-US"/>
        </w:rPr>
        <w:t xml:space="preserve">he demand for existing </w:t>
      </w:r>
      <w:r w:rsidR="00302D9E">
        <w:rPr>
          <w:rFonts w:ascii="Gill Sans MT" w:hAnsi="Gill Sans MT" w:cs="Gill Sans MT"/>
          <w:color w:val="000000"/>
          <w:lang w:val="en-US"/>
        </w:rPr>
        <w:t xml:space="preserve">attention, </w:t>
      </w:r>
      <w:r w:rsidRPr="000E492E">
        <w:rPr>
          <w:rFonts w:ascii="Gill Sans MT" w:hAnsi="Gill Sans MT" w:cs="Gill Sans MT"/>
          <w:color w:val="000000"/>
          <w:lang w:val="en-US"/>
        </w:rPr>
        <w:t xml:space="preserve">mainly due to long </w:t>
      </w:r>
      <w:r w:rsidR="00302D9E">
        <w:rPr>
          <w:rFonts w:ascii="Gill Sans MT" w:hAnsi="Gill Sans MT" w:cs="Gill Sans MT"/>
          <w:color w:val="000000"/>
          <w:lang w:val="en-US"/>
        </w:rPr>
        <w:t xml:space="preserve">waiting </w:t>
      </w:r>
      <w:r w:rsidRPr="000E492E">
        <w:rPr>
          <w:rFonts w:ascii="Gill Sans MT" w:hAnsi="Gill Sans MT" w:cs="Gill Sans MT"/>
          <w:color w:val="000000"/>
          <w:lang w:val="en-US"/>
        </w:rPr>
        <w:t xml:space="preserve">periods for conducting interviews. Proof of this is that in 2012 </w:t>
      </w:r>
      <w:r w:rsidR="00302D9E">
        <w:rPr>
          <w:rFonts w:ascii="Gill Sans MT" w:hAnsi="Gill Sans MT" w:cs="Gill Sans MT"/>
          <w:color w:val="000000"/>
          <w:lang w:val="en-US"/>
        </w:rPr>
        <w:t xml:space="preserve">from </w:t>
      </w:r>
      <w:r w:rsidRPr="000E492E">
        <w:rPr>
          <w:rFonts w:ascii="Gill Sans MT" w:hAnsi="Gill Sans MT" w:cs="Gill Sans MT"/>
          <w:color w:val="000000"/>
          <w:lang w:val="en-US"/>
        </w:rPr>
        <w:t xml:space="preserve">the 1197 </w:t>
      </w:r>
      <w:r w:rsidR="00302D9E">
        <w:rPr>
          <w:rFonts w:ascii="Gill Sans MT" w:hAnsi="Gill Sans MT" w:cs="Gill Sans MT"/>
          <w:color w:val="000000"/>
          <w:lang w:val="en-US"/>
        </w:rPr>
        <w:t xml:space="preserve">ordered </w:t>
      </w:r>
      <w:r w:rsidRPr="000E492E">
        <w:rPr>
          <w:rFonts w:ascii="Gill Sans MT" w:hAnsi="Gill Sans MT" w:cs="Gill Sans MT"/>
          <w:color w:val="000000"/>
          <w:lang w:val="en-US"/>
        </w:rPr>
        <w:t xml:space="preserve">interviews, 287 were canceled and 216 were not performed. </w:t>
      </w:r>
    </w:p>
    <w:p w:rsidR="00086C41" w:rsidRDefault="00086C41" w:rsidP="000E492E">
      <w:pPr>
        <w:suppressAutoHyphens/>
        <w:autoSpaceDE w:val="0"/>
        <w:autoSpaceDN w:val="0"/>
        <w:adjustRightInd w:val="0"/>
        <w:spacing w:after="0" w:line="240" w:lineRule="auto"/>
        <w:jc w:val="both"/>
        <w:textAlignment w:val="center"/>
        <w:rPr>
          <w:rFonts w:ascii="Gill Sans MT" w:hAnsi="Gill Sans MT" w:cs="Gill Sans MT"/>
          <w:color w:val="000000"/>
          <w:lang w:val="en-US"/>
        </w:rPr>
      </w:pPr>
    </w:p>
    <w:p w:rsidR="000E492E" w:rsidRPr="000E492E" w:rsidRDefault="000E492E" w:rsidP="000E492E">
      <w:pPr>
        <w:suppressAutoHyphens/>
        <w:autoSpaceDE w:val="0"/>
        <w:autoSpaceDN w:val="0"/>
        <w:adjustRightInd w:val="0"/>
        <w:spacing w:after="0" w:line="240" w:lineRule="auto"/>
        <w:jc w:val="both"/>
        <w:textAlignment w:val="center"/>
        <w:rPr>
          <w:rFonts w:ascii="Gill Sans MT" w:hAnsi="Gill Sans MT" w:cs="Gill Sans MT"/>
          <w:color w:val="000000"/>
          <w:lang w:val="en-US"/>
        </w:rPr>
      </w:pPr>
      <w:r w:rsidRPr="000E492E">
        <w:rPr>
          <w:rFonts w:ascii="Gill Sans MT" w:hAnsi="Gill Sans MT" w:cs="Gill Sans MT"/>
          <w:color w:val="000000"/>
          <w:lang w:val="en-US"/>
        </w:rPr>
        <w:t xml:space="preserve">This limitation in the timely </w:t>
      </w:r>
      <w:r w:rsidR="007356EA">
        <w:rPr>
          <w:rFonts w:ascii="Gill Sans MT" w:hAnsi="Gill Sans MT" w:cs="Gill Sans MT"/>
          <w:color w:val="000000"/>
          <w:lang w:val="en-US"/>
        </w:rPr>
        <w:t>attention</w:t>
      </w:r>
      <w:r w:rsidRPr="000E492E">
        <w:rPr>
          <w:rFonts w:ascii="Gill Sans MT" w:hAnsi="Gill Sans MT" w:cs="Gill Sans MT"/>
          <w:color w:val="000000"/>
          <w:lang w:val="en-US"/>
        </w:rPr>
        <w:t xml:space="preserve"> of cases creates a bottleneck that hinders the speed and efficiency of justice. </w:t>
      </w:r>
      <w:r w:rsidR="007356EA">
        <w:rPr>
          <w:rFonts w:ascii="Gill Sans MT" w:hAnsi="Gill Sans MT" w:cs="Gill Sans MT"/>
          <w:color w:val="000000"/>
          <w:lang w:val="en-US"/>
        </w:rPr>
        <w:t>It should be noted that</w:t>
      </w:r>
      <w:r w:rsidRPr="000E492E">
        <w:rPr>
          <w:rFonts w:ascii="Gill Sans MT" w:hAnsi="Gill Sans MT" w:cs="Gill Sans MT"/>
          <w:color w:val="000000"/>
          <w:lang w:val="en-US"/>
        </w:rPr>
        <w:t xml:space="preserve"> forensic services are concentrated in some cities and </w:t>
      </w:r>
      <w:r w:rsidR="007356EA">
        <w:rPr>
          <w:rFonts w:ascii="Gill Sans MT" w:hAnsi="Gill Sans MT" w:cs="Gill Sans MT"/>
          <w:color w:val="000000"/>
          <w:lang w:val="en-US"/>
        </w:rPr>
        <w:t xml:space="preserve">the staff </w:t>
      </w:r>
      <w:r w:rsidRPr="000E492E">
        <w:rPr>
          <w:rFonts w:ascii="Gill Sans MT" w:hAnsi="Gill Sans MT" w:cs="Gill Sans MT"/>
          <w:color w:val="000000"/>
          <w:lang w:val="en-US"/>
        </w:rPr>
        <w:t xml:space="preserve">is </w:t>
      </w:r>
      <w:r w:rsidR="007356EA">
        <w:rPr>
          <w:rFonts w:ascii="Gill Sans MT" w:hAnsi="Gill Sans MT" w:cs="Gill Sans MT"/>
          <w:color w:val="000000"/>
          <w:lang w:val="en-US"/>
        </w:rPr>
        <w:t>not specialized in</w:t>
      </w:r>
      <w:r w:rsidRPr="000E492E">
        <w:rPr>
          <w:rFonts w:ascii="Gill Sans MT" w:hAnsi="Gill Sans MT" w:cs="Gill Sans MT"/>
          <w:color w:val="000000"/>
          <w:lang w:val="en-US"/>
        </w:rPr>
        <w:t xml:space="preserve"> the </w:t>
      </w:r>
      <w:r w:rsidR="007356EA">
        <w:rPr>
          <w:rFonts w:ascii="Gill Sans MT" w:hAnsi="Gill Sans MT" w:cs="Gill Sans MT"/>
          <w:color w:val="000000"/>
          <w:lang w:val="en-US"/>
        </w:rPr>
        <w:t>attention</w:t>
      </w:r>
      <w:r w:rsidRPr="000E492E">
        <w:rPr>
          <w:rFonts w:ascii="Gill Sans MT" w:hAnsi="Gill Sans MT" w:cs="Gill Sans MT"/>
          <w:color w:val="000000"/>
          <w:lang w:val="en-US"/>
        </w:rPr>
        <w:t xml:space="preserve"> of children and adolescent victim</w:t>
      </w:r>
      <w:r w:rsidR="00086C41">
        <w:rPr>
          <w:rFonts w:ascii="Gill Sans MT" w:hAnsi="Gill Sans MT" w:cs="Gill Sans MT"/>
          <w:color w:val="000000"/>
          <w:lang w:val="en-US"/>
        </w:rPr>
        <w:t>s</w:t>
      </w:r>
      <w:r w:rsidRPr="000E492E">
        <w:rPr>
          <w:rFonts w:ascii="Gill Sans MT" w:hAnsi="Gill Sans MT" w:cs="Gill Sans MT"/>
          <w:color w:val="000000"/>
          <w:lang w:val="en-US"/>
        </w:rPr>
        <w:t xml:space="preserve"> of sexual abuse.</w:t>
      </w:r>
    </w:p>
    <w:p w:rsidR="000E492E" w:rsidRPr="007356EA" w:rsidRDefault="000E492E" w:rsidP="000E492E">
      <w:pPr>
        <w:suppressAutoHyphens/>
        <w:autoSpaceDE w:val="0"/>
        <w:autoSpaceDN w:val="0"/>
        <w:adjustRightInd w:val="0"/>
        <w:spacing w:after="0" w:line="240" w:lineRule="auto"/>
        <w:jc w:val="both"/>
        <w:textAlignment w:val="center"/>
        <w:rPr>
          <w:rFonts w:ascii="Gill Sans MT" w:hAnsi="Gill Sans MT" w:cs="Gill Sans MT"/>
          <w:color w:val="000000"/>
          <w:lang w:val="en-US"/>
        </w:rPr>
      </w:pPr>
    </w:p>
    <w:p w:rsidR="007356EA" w:rsidRPr="007356EA" w:rsidRDefault="007356EA" w:rsidP="007356EA">
      <w:pPr>
        <w:suppressAutoHyphens/>
        <w:autoSpaceDE w:val="0"/>
        <w:autoSpaceDN w:val="0"/>
        <w:adjustRightInd w:val="0"/>
        <w:spacing w:after="0" w:line="240" w:lineRule="auto"/>
        <w:jc w:val="both"/>
        <w:textAlignment w:val="center"/>
        <w:rPr>
          <w:rFonts w:ascii="Gill Sans MT" w:hAnsi="Gill Sans MT" w:cs="Gill Sans MT"/>
          <w:color w:val="000000"/>
          <w:lang w:val="en-US"/>
        </w:rPr>
      </w:pPr>
      <w:r w:rsidRPr="007356EA">
        <w:rPr>
          <w:rFonts w:ascii="Gill Sans MT" w:hAnsi="Gill Sans MT" w:cs="Gill Sans MT"/>
          <w:color w:val="000000"/>
          <w:lang w:val="en-US"/>
        </w:rPr>
        <w:t xml:space="preserve">Regarding protection measures, there are few shelters or Residential Care </w:t>
      </w:r>
      <w:r w:rsidR="00B14931">
        <w:rPr>
          <w:rFonts w:ascii="Gill Sans MT" w:hAnsi="Gill Sans MT" w:cs="Gill Sans MT"/>
          <w:color w:val="000000"/>
          <w:lang w:val="en-US"/>
        </w:rPr>
        <w:t xml:space="preserve">Centers </w:t>
      </w:r>
      <w:r w:rsidRPr="007356EA">
        <w:rPr>
          <w:rFonts w:ascii="Gill Sans MT" w:hAnsi="Gill Sans MT" w:cs="Gill Sans MT"/>
          <w:color w:val="000000"/>
          <w:lang w:val="en-US"/>
        </w:rPr>
        <w:t xml:space="preserve">for victims of sexual abuse, and </w:t>
      </w:r>
      <w:r w:rsidR="00B14931">
        <w:rPr>
          <w:rFonts w:ascii="Gill Sans MT" w:hAnsi="Gill Sans MT" w:cs="Gill Sans MT"/>
          <w:color w:val="000000"/>
          <w:lang w:val="en-US"/>
        </w:rPr>
        <w:t xml:space="preserve">on the other hand </w:t>
      </w:r>
      <w:r w:rsidRPr="007356EA">
        <w:rPr>
          <w:rFonts w:ascii="Gill Sans MT" w:hAnsi="Gill Sans MT" w:cs="Gill Sans MT"/>
          <w:color w:val="000000"/>
          <w:lang w:val="en-US"/>
        </w:rPr>
        <w:t xml:space="preserve">there is no </w:t>
      </w:r>
      <w:r w:rsidR="00B14931">
        <w:rPr>
          <w:rFonts w:ascii="Gill Sans MT" w:hAnsi="Gill Sans MT" w:cs="Gill Sans MT"/>
          <w:color w:val="000000"/>
          <w:lang w:val="en-US"/>
        </w:rPr>
        <w:t xml:space="preserve">a </w:t>
      </w:r>
      <w:r w:rsidRPr="007356EA">
        <w:rPr>
          <w:rFonts w:ascii="Gill Sans MT" w:hAnsi="Gill Sans MT" w:cs="Gill Sans MT"/>
          <w:color w:val="000000"/>
          <w:lang w:val="en-US"/>
        </w:rPr>
        <w:t>clear policy on ensuring recuperative care for children and adolescents victim</w:t>
      </w:r>
      <w:r w:rsidR="00086C41">
        <w:rPr>
          <w:rFonts w:ascii="Gill Sans MT" w:hAnsi="Gill Sans MT" w:cs="Gill Sans MT"/>
          <w:color w:val="000000"/>
          <w:lang w:val="en-US"/>
        </w:rPr>
        <w:t>s</w:t>
      </w:r>
      <w:r w:rsidRPr="007356EA">
        <w:rPr>
          <w:rFonts w:ascii="Gill Sans MT" w:hAnsi="Gill Sans MT" w:cs="Gill Sans MT"/>
          <w:color w:val="000000"/>
          <w:lang w:val="en-US"/>
        </w:rPr>
        <w:t xml:space="preserve"> of sexual abuse.</w:t>
      </w:r>
    </w:p>
    <w:p w:rsidR="007356EA" w:rsidRPr="007356EA" w:rsidRDefault="007356EA" w:rsidP="007356EA">
      <w:pPr>
        <w:suppressAutoHyphens/>
        <w:autoSpaceDE w:val="0"/>
        <w:autoSpaceDN w:val="0"/>
        <w:adjustRightInd w:val="0"/>
        <w:spacing w:after="0" w:line="240" w:lineRule="auto"/>
        <w:jc w:val="both"/>
        <w:textAlignment w:val="center"/>
        <w:rPr>
          <w:rFonts w:ascii="Gill Sans MT" w:hAnsi="Gill Sans MT" w:cs="Gill Sans MT"/>
          <w:color w:val="000000"/>
          <w:lang w:val="en-US"/>
        </w:rPr>
      </w:pPr>
    </w:p>
    <w:p w:rsidR="007356EA" w:rsidRPr="007356EA" w:rsidRDefault="007356EA" w:rsidP="007356EA">
      <w:pPr>
        <w:suppressAutoHyphens/>
        <w:autoSpaceDE w:val="0"/>
        <w:autoSpaceDN w:val="0"/>
        <w:adjustRightInd w:val="0"/>
        <w:spacing w:after="0" w:line="240" w:lineRule="auto"/>
        <w:jc w:val="both"/>
        <w:textAlignment w:val="center"/>
        <w:rPr>
          <w:rFonts w:ascii="Gill Sans MT" w:hAnsi="Gill Sans MT" w:cs="Gill Sans MT"/>
          <w:color w:val="000000"/>
          <w:lang w:val="en-US"/>
        </w:rPr>
      </w:pPr>
      <w:r w:rsidRPr="007356EA">
        <w:rPr>
          <w:rFonts w:ascii="Gill Sans MT" w:hAnsi="Gill Sans MT" w:cs="Gill Sans MT"/>
          <w:color w:val="000000"/>
          <w:lang w:val="en-US"/>
        </w:rPr>
        <w:t xml:space="preserve">This problem </w:t>
      </w:r>
      <w:r w:rsidR="00B14931">
        <w:rPr>
          <w:rFonts w:ascii="Gill Sans MT" w:hAnsi="Gill Sans MT" w:cs="Gill Sans MT"/>
          <w:color w:val="000000"/>
          <w:lang w:val="en-US"/>
        </w:rPr>
        <w:t>gets worse</w:t>
      </w:r>
      <w:r w:rsidRPr="007356EA">
        <w:rPr>
          <w:rFonts w:ascii="Gill Sans MT" w:hAnsi="Gill Sans MT" w:cs="Gill Sans MT"/>
          <w:color w:val="000000"/>
          <w:lang w:val="en-US"/>
        </w:rPr>
        <w:t xml:space="preserve"> by the lack of a single registration system f</w:t>
      </w:r>
      <w:r w:rsidR="00B14931">
        <w:rPr>
          <w:rFonts w:ascii="Gill Sans MT" w:hAnsi="Gill Sans MT" w:cs="Gill Sans MT"/>
          <w:color w:val="000000"/>
          <w:lang w:val="en-US"/>
        </w:rPr>
        <w:t>or</w:t>
      </w:r>
      <w:r w:rsidRPr="007356EA">
        <w:rPr>
          <w:rFonts w:ascii="Gill Sans MT" w:hAnsi="Gill Sans MT" w:cs="Gill Sans MT"/>
          <w:color w:val="000000"/>
          <w:lang w:val="en-US"/>
        </w:rPr>
        <w:t xml:space="preserve"> car</w:t>
      </w:r>
      <w:r w:rsidR="00B14931">
        <w:rPr>
          <w:rFonts w:ascii="Gill Sans MT" w:hAnsi="Gill Sans MT" w:cs="Gill Sans MT"/>
          <w:color w:val="000000"/>
          <w:lang w:val="en-US"/>
        </w:rPr>
        <w:t>ing</w:t>
      </w:r>
      <w:r w:rsidRPr="007356EA">
        <w:rPr>
          <w:rFonts w:ascii="Gill Sans MT" w:hAnsi="Gill Sans MT" w:cs="Gill Sans MT"/>
          <w:color w:val="000000"/>
          <w:lang w:val="en-US"/>
        </w:rPr>
        <w:t xml:space="preserve"> and protection of children and adolescent</w:t>
      </w:r>
      <w:r w:rsidR="00F87828">
        <w:rPr>
          <w:rFonts w:ascii="Gill Sans MT" w:hAnsi="Gill Sans MT" w:cs="Gill Sans MT"/>
          <w:color w:val="000000"/>
          <w:lang w:val="en-US"/>
        </w:rPr>
        <w:t>s</w:t>
      </w:r>
      <w:r w:rsidRPr="007356EA">
        <w:rPr>
          <w:rFonts w:ascii="Gill Sans MT" w:hAnsi="Gill Sans MT" w:cs="Gill Sans MT"/>
          <w:color w:val="000000"/>
          <w:lang w:val="en-US"/>
        </w:rPr>
        <w:t xml:space="preserve"> victim</w:t>
      </w:r>
      <w:r w:rsidR="00086C41">
        <w:rPr>
          <w:rFonts w:ascii="Gill Sans MT" w:hAnsi="Gill Sans MT" w:cs="Gill Sans MT"/>
          <w:color w:val="000000"/>
          <w:lang w:val="en-US"/>
        </w:rPr>
        <w:t>s</w:t>
      </w:r>
      <w:r w:rsidRPr="007356EA">
        <w:rPr>
          <w:rFonts w:ascii="Gill Sans MT" w:hAnsi="Gill Sans MT" w:cs="Gill Sans MT"/>
          <w:color w:val="000000"/>
          <w:lang w:val="en-US"/>
        </w:rPr>
        <w:t xml:space="preserve"> of violence and </w:t>
      </w:r>
      <w:r w:rsidR="00B14931">
        <w:rPr>
          <w:rFonts w:ascii="Gill Sans MT" w:hAnsi="Gill Sans MT" w:cs="Gill Sans MT"/>
          <w:color w:val="000000"/>
          <w:lang w:val="en-US"/>
        </w:rPr>
        <w:t xml:space="preserve">the </w:t>
      </w:r>
      <w:r w:rsidRPr="007356EA">
        <w:rPr>
          <w:rFonts w:ascii="Gill Sans MT" w:hAnsi="Gill Sans MT" w:cs="Gill Sans MT"/>
          <w:color w:val="000000"/>
          <w:lang w:val="en-US"/>
        </w:rPr>
        <w:t>lack of coordination between the various services of the protection system. Therefore, each insti</w:t>
      </w:r>
      <w:r w:rsidR="00F87828">
        <w:rPr>
          <w:rFonts w:ascii="Gill Sans MT" w:hAnsi="Gill Sans MT" w:cs="Gill Sans MT"/>
          <w:color w:val="000000"/>
          <w:lang w:val="en-US"/>
        </w:rPr>
        <w:t>tution serving any field</w:t>
      </w:r>
      <w:r w:rsidR="00086C41">
        <w:rPr>
          <w:rFonts w:ascii="Gill Sans MT" w:hAnsi="Gill Sans MT" w:cs="Gill Sans MT"/>
          <w:color w:val="000000"/>
          <w:lang w:val="en-US"/>
        </w:rPr>
        <w:t>,</w:t>
      </w:r>
      <w:r w:rsidR="00F87828">
        <w:rPr>
          <w:rFonts w:ascii="Gill Sans MT" w:hAnsi="Gill Sans MT" w:cs="Gill Sans MT"/>
          <w:color w:val="000000"/>
          <w:lang w:val="en-US"/>
        </w:rPr>
        <w:t xml:space="preserve"> records </w:t>
      </w:r>
      <w:r w:rsidRPr="007356EA">
        <w:rPr>
          <w:rFonts w:ascii="Gill Sans MT" w:hAnsi="Gill Sans MT" w:cs="Gill Sans MT"/>
          <w:color w:val="000000"/>
          <w:lang w:val="en-US"/>
        </w:rPr>
        <w:t xml:space="preserve">cases independently without crossing information; thus, there are scattered records </w:t>
      </w:r>
      <w:r w:rsidR="00F87828">
        <w:rPr>
          <w:rFonts w:ascii="Gill Sans MT" w:hAnsi="Gill Sans MT" w:cs="Gill Sans MT"/>
          <w:color w:val="000000"/>
          <w:lang w:val="en-US"/>
        </w:rPr>
        <w:t>by</w:t>
      </w:r>
      <w:r w:rsidRPr="007356EA">
        <w:rPr>
          <w:rFonts w:ascii="Gill Sans MT" w:hAnsi="Gill Sans MT" w:cs="Gill Sans MT"/>
          <w:color w:val="000000"/>
          <w:lang w:val="en-US"/>
        </w:rPr>
        <w:t xml:space="preserve"> the Public </w:t>
      </w:r>
      <w:r w:rsidR="00F87828">
        <w:rPr>
          <w:rFonts w:ascii="Gill Sans MT" w:hAnsi="Gill Sans MT" w:cs="Gill Sans MT"/>
          <w:color w:val="000000"/>
          <w:lang w:val="en-US"/>
        </w:rPr>
        <w:t>Prosecutor’s Office</w:t>
      </w:r>
      <w:r w:rsidRPr="007356EA">
        <w:rPr>
          <w:rFonts w:ascii="Gill Sans MT" w:hAnsi="Gill Sans MT" w:cs="Gill Sans MT"/>
          <w:color w:val="000000"/>
          <w:lang w:val="en-US"/>
        </w:rPr>
        <w:t>, the National Police of Peru (PNP</w:t>
      </w:r>
      <w:r w:rsidR="00B14931">
        <w:rPr>
          <w:rFonts w:ascii="Gill Sans MT" w:hAnsi="Gill Sans MT" w:cs="Gill Sans MT"/>
          <w:color w:val="000000"/>
          <w:lang w:val="en-US"/>
        </w:rPr>
        <w:t xml:space="preserve">, for </w:t>
      </w:r>
      <w:r w:rsidR="00F87828">
        <w:rPr>
          <w:rFonts w:ascii="Gill Sans MT" w:hAnsi="Gill Sans MT" w:cs="Gill Sans MT"/>
          <w:color w:val="000000"/>
          <w:lang w:val="en-US"/>
        </w:rPr>
        <w:t>their</w:t>
      </w:r>
      <w:r w:rsidR="00B14931">
        <w:rPr>
          <w:rFonts w:ascii="Gill Sans MT" w:hAnsi="Gill Sans MT" w:cs="Gill Sans MT"/>
          <w:color w:val="000000"/>
          <w:lang w:val="en-US"/>
        </w:rPr>
        <w:t xml:space="preserve"> acronym</w:t>
      </w:r>
      <w:r w:rsidR="00F87828">
        <w:rPr>
          <w:rFonts w:ascii="Gill Sans MT" w:hAnsi="Gill Sans MT" w:cs="Gill Sans MT"/>
          <w:color w:val="000000"/>
          <w:lang w:val="en-US"/>
        </w:rPr>
        <w:t>s</w:t>
      </w:r>
      <w:r w:rsidR="00B14931">
        <w:rPr>
          <w:rFonts w:ascii="Gill Sans MT" w:hAnsi="Gill Sans MT" w:cs="Gill Sans MT"/>
          <w:color w:val="000000"/>
          <w:lang w:val="en-US"/>
        </w:rPr>
        <w:t xml:space="preserve"> in Spanish</w:t>
      </w:r>
      <w:r w:rsidRPr="007356EA">
        <w:rPr>
          <w:rFonts w:ascii="Gill Sans MT" w:hAnsi="Gill Sans MT" w:cs="Gill Sans MT"/>
          <w:color w:val="000000"/>
          <w:lang w:val="en-US"/>
        </w:rPr>
        <w:t>) and the Ministry of Women an</w:t>
      </w:r>
      <w:r w:rsidR="00B14931">
        <w:rPr>
          <w:rFonts w:ascii="Gill Sans MT" w:hAnsi="Gill Sans MT" w:cs="Gill Sans MT"/>
          <w:color w:val="000000"/>
          <w:lang w:val="en-US"/>
        </w:rPr>
        <w:t xml:space="preserve">d Vulnerable Populations (MIMPV, for </w:t>
      </w:r>
      <w:r w:rsidR="00F87828">
        <w:rPr>
          <w:rFonts w:ascii="Gill Sans MT" w:hAnsi="Gill Sans MT" w:cs="Gill Sans MT"/>
          <w:color w:val="000000"/>
          <w:lang w:val="en-US"/>
        </w:rPr>
        <w:t>their</w:t>
      </w:r>
      <w:r w:rsidR="00B14931">
        <w:rPr>
          <w:rFonts w:ascii="Gill Sans MT" w:hAnsi="Gill Sans MT" w:cs="Gill Sans MT"/>
          <w:color w:val="000000"/>
          <w:lang w:val="en-US"/>
        </w:rPr>
        <w:t xml:space="preserve"> acronym</w:t>
      </w:r>
      <w:r w:rsidR="00F87828">
        <w:rPr>
          <w:rFonts w:ascii="Gill Sans MT" w:hAnsi="Gill Sans MT" w:cs="Gill Sans MT"/>
          <w:color w:val="000000"/>
          <w:lang w:val="en-US"/>
        </w:rPr>
        <w:t>s</w:t>
      </w:r>
      <w:r w:rsidR="00B14931">
        <w:rPr>
          <w:rFonts w:ascii="Gill Sans MT" w:hAnsi="Gill Sans MT" w:cs="Gill Sans MT"/>
          <w:color w:val="000000"/>
          <w:lang w:val="en-US"/>
        </w:rPr>
        <w:t xml:space="preserve"> in Spanish)</w:t>
      </w:r>
      <w:r w:rsidRPr="007356EA">
        <w:rPr>
          <w:rFonts w:ascii="Gill Sans MT" w:hAnsi="Gill Sans MT" w:cs="Gill Sans MT"/>
          <w:color w:val="000000"/>
          <w:lang w:val="en-US"/>
        </w:rPr>
        <w:t xml:space="preserve"> through </w:t>
      </w:r>
      <w:r w:rsidR="00B14931">
        <w:rPr>
          <w:rFonts w:ascii="Gill Sans MT" w:hAnsi="Gill Sans MT" w:cs="Gill Sans MT"/>
          <w:color w:val="000000"/>
          <w:lang w:val="en-US"/>
        </w:rPr>
        <w:t>their</w:t>
      </w:r>
      <w:r w:rsidRPr="007356EA">
        <w:rPr>
          <w:rFonts w:ascii="Gill Sans MT" w:hAnsi="Gill Sans MT" w:cs="Gill Sans MT"/>
          <w:color w:val="000000"/>
          <w:lang w:val="en-US"/>
        </w:rPr>
        <w:t xml:space="preserve"> Women's Emergency Cente</w:t>
      </w:r>
      <w:r w:rsidR="00B14931">
        <w:rPr>
          <w:rFonts w:ascii="Gill Sans MT" w:hAnsi="Gill Sans MT" w:cs="Gill Sans MT"/>
          <w:color w:val="000000"/>
          <w:lang w:val="en-US"/>
        </w:rPr>
        <w:t>r</w:t>
      </w:r>
      <w:r w:rsidRPr="007356EA">
        <w:rPr>
          <w:rFonts w:ascii="Gill Sans MT" w:hAnsi="Gill Sans MT" w:cs="Gill Sans MT"/>
          <w:color w:val="000000"/>
          <w:lang w:val="en-US"/>
        </w:rPr>
        <w:t>s (CEM).</w:t>
      </w:r>
    </w:p>
    <w:p w:rsidR="007356EA" w:rsidRPr="007356EA" w:rsidRDefault="007356EA" w:rsidP="007356EA">
      <w:pPr>
        <w:suppressAutoHyphens/>
        <w:autoSpaceDE w:val="0"/>
        <w:autoSpaceDN w:val="0"/>
        <w:adjustRightInd w:val="0"/>
        <w:spacing w:after="0" w:line="240" w:lineRule="auto"/>
        <w:jc w:val="both"/>
        <w:textAlignment w:val="center"/>
        <w:rPr>
          <w:rFonts w:ascii="Gill Sans MT" w:hAnsi="Gill Sans MT" w:cs="Gill Sans MT"/>
          <w:color w:val="000000"/>
          <w:lang w:val="en-US"/>
        </w:rPr>
      </w:pPr>
    </w:p>
    <w:p w:rsidR="007356EA" w:rsidRPr="007356EA" w:rsidRDefault="007356EA" w:rsidP="007356EA">
      <w:pPr>
        <w:suppressAutoHyphens/>
        <w:autoSpaceDE w:val="0"/>
        <w:autoSpaceDN w:val="0"/>
        <w:adjustRightInd w:val="0"/>
        <w:spacing w:after="0" w:line="240" w:lineRule="auto"/>
        <w:jc w:val="both"/>
        <w:textAlignment w:val="center"/>
        <w:rPr>
          <w:rFonts w:ascii="Gill Sans MT" w:hAnsi="Gill Sans MT" w:cs="Gill Sans MT"/>
          <w:color w:val="000000"/>
          <w:lang w:val="en-US"/>
        </w:rPr>
      </w:pPr>
      <w:r w:rsidRPr="007356EA">
        <w:rPr>
          <w:rFonts w:ascii="Gill Sans MT" w:hAnsi="Gill Sans MT" w:cs="Gill Sans MT"/>
          <w:color w:val="000000"/>
          <w:lang w:val="en-US"/>
        </w:rPr>
        <w:t xml:space="preserve">Another </w:t>
      </w:r>
      <w:r w:rsidR="00B96960">
        <w:rPr>
          <w:rFonts w:ascii="Gill Sans MT" w:hAnsi="Gill Sans MT" w:cs="Gill Sans MT"/>
          <w:color w:val="000000"/>
          <w:lang w:val="en-US"/>
        </w:rPr>
        <w:t xml:space="preserve">almost </w:t>
      </w:r>
      <w:r w:rsidRPr="007356EA">
        <w:rPr>
          <w:rFonts w:ascii="Gill Sans MT" w:hAnsi="Gill Sans MT" w:cs="Gill Sans MT"/>
          <w:color w:val="000000"/>
          <w:lang w:val="en-US"/>
        </w:rPr>
        <w:t xml:space="preserve">alarming factor about the current </w:t>
      </w:r>
      <w:r w:rsidR="00B14931">
        <w:rPr>
          <w:rFonts w:ascii="Gill Sans MT" w:hAnsi="Gill Sans MT" w:cs="Gill Sans MT"/>
          <w:color w:val="000000"/>
          <w:lang w:val="en-US"/>
        </w:rPr>
        <w:t>S</w:t>
      </w:r>
      <w:r w:rsidRPr="007356EA">
        <w:rPr>
          <w:rFonts w:ascii="Gill Sans MT" w:hAnsi="Gill Sans MT" w:cs="Gill Sans MT"/>
          <w:color w:val="000000"/>
          <w:lang w:val="en-US"/>
        </w:rPr>
        <w:t xml:space="preserve">tate policy on sexual abuse, is that in the </w:t>
      </w:r>
      <w:r w:rsidR="00B14931">
        <w:rPr>
          <w:rFonts w:ascii="Gill Sans MT" w:hAnsi="Gill Sans MT" w:cs="Gill Sans MT"/>
          <w:color w:val="000000"/>
          <w:lang w:val="en-US"/>
        </w:rPr>
        <w:t xml:space="preserve">new </w:t>
      </w:r>
      <w:r w:rsidRPr="007356EA">
        <w:rPr>
          <w:rFonts w:ascii="Gill Sans MT" w:hAnsi="Gill Sans MT" w:cs="Gill Sans MT"/>
          <w:color w:val="000000"/>
          <w:lang w:val="en-US"/>
        </w:rPr>
        <w:t>propos</w:t>
      </w:r>
      <w:r w:rsidR="00B14931">
        <w:rPr>
          <w:rFonts w:ascii="Gill Sans MT" w:hAnsi="Gill Sans MT" w:cs="Gill Sans MT"/>
          <w:color w:val="000000"/>
          <w:lang w:val="en-US"/>
        </w:rPr>
        <w:t>al</w:t>
      </w:r>
      <w:r w:rsidRPr="007356EA">
        <w:rPr>
          <w:rFonts w:ascii="Gill Sans MT" w:hAnsi="Gill Sans MT" w:cs="Gill Sans MT"/>
          <w:color w:val="000000"/>
          <w:lang w:val="en-US"/>
        </w:rPr>
        <w:t xml:space="preserve"> </w:t>
      </w:r>
      <w:r w:rsidR="00B14931">
        <w:rPr>
          <w:rFonts w:ascii="Gill Sans MT" w:hAnsi="Gill Sans MT" w:cs="Gill Sans MT"/>
          <w:color w:val="000000"/>
          <w:lang w:val="en-US"/>
        </w:rPr>
        <w:t xml:space="preserve">of the </w:t>
      </w:r>
      <w:r w:rsidR="00312066">
        <w:rPr>
          <w:rFonts w:ascii="Gill Sans MT" w:hAnsi="Gill Sans MT" w:cs="Gill Sans MT"/>
          <w:color w:val="000000"/>
          <w:lang w:val="en-US"/>
        </w:rPr>
        <w:t xml:space="preserve">Code for </w:t>
      </w:r>
      <w:r w:rsidRPr="007356EA">
        <w:rPr>
          <w:rFonts w:ascii="Gill Sans MT" w:hAnsi="Gill Sans MT" w:cs="Gill Sans MT"/>
          <w:color w:val="000000"/>
          <w:lang w:val="en-US"/>
        </w:rPr>
        <w:t>Child</w:t>
      </w:r>
      <w:r w:rsidR="00312066">
        <w:rPr>
          <w:rFonts w:ascii="Gill Sans MT" w:hAnsi="Gill Sans MT" w:cs="Gill Sans MT"/>
          <w:color w:val="000000"/>
          <w:lang w:val="en-US"/>
        </w:rPr>
        <w:t>ren</w:t>
      </w:r>
      <w:r w:rsidRPr="007356EA">
        <w:rPr>
          <w:rFonts w:ascii="Gill Sans MT" w:hAnsi="Gill Sans MT" w:cs="Gill Sans MT"/>
          <w:color w:val="000000"/>
          <w:lang w:val="en-US"/>
        </w:rPr>
        <w:t xml:space="preserve"> and Adolescent</w:t>
      </w:r>
      <w:r w:rsidR="00312066">
        <w:rPr>
          <w:rFonts w:ascii="Gill Sans MT" w:hAnsi="Gill Sans MT" w:cs="Gill Sans MT"/>
          <w:color w:val="000000"/>
          <w:lang w:val="en-US"/>
        </w:rPr>
        <w:t>s</w:t>
      </w:r>
      <w:r w:rsidR="00B14931">
        <w:rPr>
          <w:rFonts w:ascii="Gill Sans MT" w:hAnsi="Gill Sans MT" w:cs="Gill Sans MT"/>
          <w:color w:val="000000"/>
          <w:lang w:val="en-US"/>
        </w:rPr>
        <w:t xml:space="preserve"> </w:t>
      </w:r>
      <w:r w:rsidRPr="007356EA">
        <w:rPr>
          <w:rFonts w:ascii="Gill Sans MT" w:hAnsi="Gill Sans MT" w:cs="Gill Sans MT"/>
          <w:color w:val="000000"/>
          <w:lang w:val="en-US"/>
        </w:rPr>
        <w:t xml:space="preserve">the issue of sexual violence </w:t>
      </w:r>
      <w:r w:rsidR="00B14931">
        <w:rPr>
          <w:rFonts w:ascii="Gill Sans MT" w:hAnsi="Gill Sans MT" w:cs="Gill Sans MT"/>
          <w:color w:val="000000"/>
          <w:lang w:val="en-US"/>
        </w:rPr>
        <w:t>against</w:t>
      </w:r>
      <w:r w:rsidRPr="007356EA">
        <w:rPr>
          <w:rFonts w:ascii="Gill Sans MT" w:hAnsi="Gill Sans MT" w:cs="Gill Sans MT"/>
          <w:color w:val="000000"/>
          <w:lang w:val="en-US"/>
        </w:rPr>
        <w:t xml:space="preserve"> children and adolescents </w:t>
      </w:r>
      <w:r w:rsidR="00B14931">
        <w:rPr>
          <w:rFonts w:ascii="Gill Sans MT" w:hAnsi="Gill Sans MT" w:cs="Gill Sans MT"/>
          <w:color w:val="000000"/>
          <w:lang w:val="en-US"/>
        </w:rPr>
        <w:t xml:space="preserve">becomes </w:t>
      </w:r>
      <w:r w:rsidRPr="007356EA">
        <w:rPr>
          <w:rFonts w:ascii="Gill Sans MT" w:hAnsi="Gill Sans MT" w:cs="Gill Sans MT"/>
          <w:color w:val="000000"/>
          <w:lang w:val="en-US"/>
        </w:rPr>
        <w:t>invisible.</w:t>
      </w:r>
    </w:p>
    <w:p w:rsidR="007356EA" w:rsidRPr="00B14931" w:rsidRDefault="007356EA" w:rsidP="007356EA">
      <w:pPr>
        <w:suppressAutoHyphens/>
        <w:autoSpaceDE w:val="0"/>
        <w:autoSpaceDN w:val="0"/>
        <w:adjustRightInd w:val="0"/>
        <w:spacing w:after="0" w:line="240" w:lineRule="auto"/>
        <w:jc w:val="both"/>
        <w:textAlignment w:val="center"/>
        <w:rPr>
          <w:rFonts w:ascii="Gill Sans MT" w:hAnsi="Gill Sans MT" w:cs="Gill Sans MT"/>
          <w:color w:val="000000"/>
          <w:lang w:val="en-US"/>
        </w:rPr>
      </w:pPr>
    </w:p>
    <w:p w:rsidR="007356EA" w:rsidRPr="00B14931" w:rsidRDefault="007356EA" w:rsidP="007356EA">
      <w:pPr>
        <w:suppressAutoHyphens/>
        <w:autoSpaceDE w:val="0"/>
        <w:autoSpaceDN w:val="0"/>
        <w:adjustRightInd w:val="0"/>
        <w:spacing w:after="0" w:line="240" w:lineRule="auto"/>
        <w:jc w:val="both"/>
        <w:textAlignment w:val="center"/>
        <w:rPr>
          <w:rFonts w:ascii="Gill Sans MT" w:hAnsi="Gill Sans MT" w:cs="Gill Sans MT"/>
          <w:color w:val="000000"/>
          <w:lang w:val="en-US"/>
        </w:rPr>
      </w:pPr>
    </w:p>
    <w:p w:rsidR="00341AF5" w:rsidRPr="00341AF5" w:rsidRDefault="00341AF5" w:rsidP="00341AF5">
      <w:pPr>
        <w:suppressAutoHyphens/>
        <w:autoSpaceDE w:val="0"/>
        <w:autoSpaceDN w:val="0"/>
        <w:adjustRightInd w:val="0"/>
        <w:spacing w:after="0" w:line="240" w:lineRule="auto"/>
        <w:jc w:val="both"/>
        <w:textAlignment w:val="center"/>
        <w:rPr>
          <w:rFonts w:ascii="Gill Sans MT" w:hAnsi="Gill Sans MT" w:cs="Gill Sans MT"/>
          <w:color w:val="000000"/>
          <w:lang w:val="en-US"/>
        </w:rPr>
      </w:pPr>
      <w:r w:rsidRPr="00341AF5">
        <w:rPr>
          <w:rFonts w:ascii="Gill Sans MT" w:hAnsi="Gill Sans MT" w:cs="Gill Sans MT"/>
          <w:color w:val="000000"/>
          <w:lang w:val="en-US"/>
        </w:rPr>
        <w:t>For example:</w:t>
      </w:r>
    </w:p>
    <w:p w:rsidR="00341AF5" w:rsidRPr="00341AF5" w:rsidRDefault="00341AF5" w:rsidP="00341AF5">
      <w:pPr>
        <w:suppressAutoHyphens/>
        <w:autoSpaceDE w:val="0"/>
        <w:autoSpaceDN w:val="0"/>
        <w:adjustRightInd w:val="0"/>
        <w:spacing w:after="0" w:line="240" w:lineRule="auto"/>
        <w:jc w:val="both"/>
        <w:textAlignment w:val="center"/>
        <w:rPr>
          <w:rFonts w:ascii="Gill Sans MT" w:hAnsi="Gill Sans MT" w:cs="Gill Sans MT"/>
          <w:color w:val="000000"/>
          <w:lang w:val="en-US"/>
        </w:rPr>
      </w:pPr>
    </w:p>
    <w:p w:rsidR="00341AF5" w:rsidRDefault="00341AF5" w:rsidP="00341AF5">
      <w:pPr>
        <w:pStyle w:val="ListParagraph"/>
        <w:numPr>
          <w:ilvl w:val="0"/>
          <w:numId w:val="7"/>
        </w:numPr>
        <w:tabs>
          <w:tab w:val="left" w:pos="426"/>
        </w:tabs>
        <w:suppressAutoHyphens/>
        <w:autoSpaceDE w:val="0"/>
        <w:autoSpaceDN w:val="0"/>
        <w:adjustRightInd w:val="0"/>
        <w:spacing w:after="0" w:line="240" w:lineRule="auto"/>
        <w:ind w:left="426" w:hanging="426"/>
        <w:jc w:val="both"/>
        <w:textAlignment w:val="center"/>
        <w:rPr>
          <w:rFonts w:ascii="Gill Sans MT" w:hAnsi="Gill Sans MT" w:cs="Gill Sans MT"/>
          <w:color w:val="000000"/>
          <w:lang w:val="en-US"/>
        </w:rPr>
      </w:pPr>
      <w:r w:rsidRPr="00341AF5">
        <w:rPr>
          <w:rFonts w:ascii="Gill Sans MT" w:hAnsi="Gill Sans MT" w:cs="Gill Sans MT"/>
          <w:color w:val="000000"/>
          <w:lang w:val="en-US"/>
        </w:rPr>
        <w:t xml:space="preserve">If the </w:t>
      </w:r>
      <w:r>
        <w:rPr>
          <w:rFonts w:ascii="Gill Sans MT" w:hAnsi="Gill Sans MT" w:cs="Gill Sans MT"/>
          <w:color w:val="000000"/>
          <w:lang w:val="en-US"/>
        </w:rPr>
        <w:t>offender</w:t>
      </w:r>
      <w:r w:rsidRPr="00341AF5">
        <w:rPr>
          <w:rFonts w:ascii="Gill Sans MT" w:hAnsi="Gill Sans MT" w:cs="Gill Sans MT"/>
          <w:color w:val="000000"/>
          <w:lang w:val="en-US"/>
        </w:rPr>
        <w:t xml:space="preserve"> is </w:t>
      </w:r>
      <w:r w:rsidR="00086C41">
        <w:rPr>
          <w:rFonts w:ascii="Gill Sans MT" w:hAnsi="Gill Sans MT" w:cs="Gill Sans MT"/>
          <w:color w:val="000000"/>
          <w:lang w:val="en-US"/>
        </w:rPr>
        <w:t>part</w:t>
      </w:r>
      <w:r w:rsidRPr="00341AF5">
        <w:rPr>
          <w:rFonts w:ascii="Gill Sans MT" w:hAnsi="Gill Sans MT" w:cs="Gill Sans MT"/>
          <w:color w:val="000000"/>
          <w:lang w:val="en-US"/>
        </w:rPr>
        <w:t xml:space="preserve"> of an educational institution (RM 0405- 2007-ED)</w:t>
      </w:r>
      <w:r w:rsidR="00397E89">
        <w:rPr>
          <w:rFonts w:ascii="Gill Sans MT" w:hAnsi="Gill Sans MT" w:cs="Gill Sans MT"/>
          <w:color w:val="000000"/>
          <w:lang w:val="en-US"/>
        </w:rPr>
        <w:t>,</w:t>
      </w:r>
      <w:r w:rsidRPr="00341AF5">
        <w:rPr>
          <w:rFonts w:ascii="Gill Sans MT" w:hAnsi="Gill Sans MT" w:cs="Gill Sans MT"/>
          <w:color w:val="000000"/>
          <w:lang w:val="en-US"/>
        </w:rPr>
        <w:t xml:space="preserve"> criminal proceedings </w:t>
      </w:r>
      <w:r>
        <w:rPr>
          <w:rFonts w:ascii="Gill Sans MT" w:hAnsi="Gill Sans MT" w:cs="Gill Sans MT"/>
          <w:color w:val="000000"/>
          <w:lang w:val="en-US"/>
        </w:rPr>
        <w:t>are</w:t>
      </w:r>
      <w:r w:rsidRPr="00341AF5">
        <w:rPr>
          <w:rFonts w:ascii="Gill Sans MT" w:hAnsi="Gill Sans MT" w:cs="Gill Sans MT"/>
          <w:color w:val="000000"/>
          <w:lang w:val="en-US"/>
        </w:rPr>
        <w:t xml:space="preserve"> used</w:t>
      </w:r>
      <w:r>
        <w:rPr>
          <w:rFonts w:ascii="Gill Sans MT" w:hAnsi="Gill Sans MT" w:cs="Gill Sans MT"/>
          <w:color w:val="000000"/>
          <w:lang w:val="en-US"/>
        </w:rPr>
        <w:t>,</w:t>
      </w:r>
      <w:r w:rsidRPr="00341AF5">
        <w:rPr>
          <w:rFonts w:ascii="Gill Sans MT" w:hAnsi="Gill Sans MT" w:cs="Gill Sans MT"/>
          <w:color w:val="000000"/>
          <w:lang w:val="en-US"/>
        </w:rPr>
        <w:t xml:space="preserve"> and is also </w:t>
      </w:r>
      <w:r>
        <w:rPr>
          <w:rFonts w:ascii="Gill Sans MT" w:hAnsi="Gill Sans MT" w:cs="Gill Sans MT"/>
          <w:color w:val="000000"/>
          <w:lang w:val="en-US"/>
        </w:rPr>
        <w:t>addressed</w:t>
      </w:r>
      <w:r w:rsidRPr="00341AF5">
        <w:rPr>
          <w:rFonts w:ascii="Gill Sans MT" w:hAnsi="Gill Sans MT" w:cs="Gill Sans MT"/>
          <w:color w:val="000000"/>
          <w:lang w:val="en-US"/>
        </w:rPr>
        <w:t xml:space="preserve"> administratively, through the Commi</w:t>
      </w:r>
      <w:r>
        <w:rPr>
          <w:rFonts w:ascii="Gill Sans MT" w:hAnsi="Gill Sans MT" w:cs="Gill Sans MT"/>
          <w:color w:val="000000"/>
          <w:lang w:val="en-US"/>
        </w:rPr>
        <w:t>ssion</w:t>
      </w:r>
      <w:r w:rsidRPr="00341AF5">
        <w:rPr>
          <w:rFonts w:ascii="Gill Sans MT" w:hAnsi="Gill Sans MT" w:cs="Gill Sans MT"/>
          <w:color w:val="000000"/>
          <w:lang w:val="en-US"/>
        </w:rPr>
        <w:t xml:space="preserve"> on </w:t>
      </w:r>
      <w:r>
        <w:rPr>
          <w:rFonts w:ascii="Gill Sans MT" w:hAnsi="Gill Sans MT" w:cs="Gill Sans MT"/>
          <w:color w:val="000000"/>
          <w:lang w:val="en-US"/>
        </w:rPr>
        <w:t>Response to C</w:t>
      </w:r>
      <w:r w:rsidRPr="00341AF5">
        <w:rPr>
          <w:rFonts w:ascii="Gill Sans MT" w:hAnsi="Gill Sans MT" w:cs="Gill Sans MT"/>
          <w:color w:val="000000"/>
          <w:lang w:val="en-US"/>
        </w:rPr>
        <w:t xml:space="preserve">omplaints and </w:t>
      </w:r>
      <w:r>
        <w:rPr>
          <w:rFonts w:ascii="Gill Sans MT" w:hAnsi="Gill Sans MT" w:cs="Gill Sans MT"/>
          <w:color w:val="000000"/>
          <w:lang w:val="en-US"/>
        </w:rPr>
        <w:t xml:space="preserve">Accusations </w:t>
      </w:r>
      <w:r w:rsidRPr="00341AF5">
        <w:rPr>
          <w:rFonts w:ascii="Gill Sans MT" w:hAnsi="Gill Sans MT" w:cs="Gill Sans MT"/>
          <w:color w:val="000000"/>
          <w:lang w:val="en-US"/>
        </w:rPr>
        <w:t>(CADER</w:t>
      </w:r>
      <w:r>
        <w:rPr>
          <w:rFonts w:ascii="Gill Sans MT" w:hAnsi="Gill Sans MT" w:cs="Gill Sans MT"/>
          <w:color w:val="000000"/>
          <w:lang w:val="en-US"/>
        </w:rPr>
        <w:t xml:space="preserve"> for </w:t>
      </w:r>
      <w:r w:rsidR="00397E89">
        <w:rPr>
          <w:rFonts w:ascii="Gill Sans MT" w:hAnsi="Gill Sans MT" w:cs="Gill Sans MT"/>
          <w:color w:val="000000"/>
          <w:lang w:val="en-US"/>
        </w:rPr>
        <w:t>their</w:t>
      </w:r>
      <w:r>
        <w:rPr>
          <w:rFonts w:ascii="Gill Sans MT" w:hAnsi="Gill Sans MT" w:cs="Gill Sans MT"/>
          <w:color w:val="000000"/>
          <w:lang w:val="en-US"/>
        </w:rPr>
        <w:t xml:space="preserve"> acronym</w:t>
      </w:r>
      <w:r w:rsidR="00397E89">
        <w:rPr>
          <w:rFonts w:ascii="Gill Sans MT" w:hAnsi="Gill Sans MT" w:cs="Gill Sans MT"/>
          <w:color w:val="000000"/>
          <w:lang w:val="en-US"/>
        </w:rPr>
        <w:t>s</w:t>
      </w:r>
      <w:r>
        <w:rPr>
          <w:rFonts w:ascii="Gill Sans MT" w:hAnsi="Gill Sans MT" w:cs="Gill Sans MT"/>
          <w:color w:val="000000"/>
          <w:lang w:val="en-US"/>
        </w:rPr>
        <w:t xml:space="preserve"> in Spanish</w:t>
      </w:r>
      <w:r w:rsidRPr="00341AF5">
        <w:rPr>
          <w:rFonts w:ascii="Gill Sans MT" w:hAnsi="Gill Sans MT" w:cs="Gill Sans MT"/>
          <w:color w:val="000000"/>
          <w:lang w:val="en-US"/>
        </w:rPr>
        <w:t>)</w:t>
      </w:r>
      <w:r>
        <w:rPr>
          <w:rFonts w:ascii="Gill Sans MT" w:hAnsi="Gill Sans MT" w:cs="Gill Sans MT"/>
          <w:color w:val="000000"/>
          <w:lang w:val="en-US"/>
        </w:rPr>
        <w:t>,</w:t>
      </w:r>
      <w:r w:rsidRPr="00341AF5">
        <w:rPr>
          <w:rFonts w:ascii="Gill Sans MT" w:hAnsi="Gill Sans MT" w:cs="Gill Sans MT"/>
          <w:color w:val="000000"/>
          <w:lang w:val="en-US"/>
        </w:rPr>
        <w:t xml:space="preserve"> instance </w:t>
      </w:r>
      <w:r>
        <w:rPr>
          <w:rFonts w:ascii="Gill Sans MT" w:hAnsi="Gill Sans MT" w:cs="Gill Sans MT"/>
          <w:color w:val="000000"/>
          <w:lang w:val="en-US"/>
        </w:rPr>
        <w:t xml:space="preserve">which </w:t>
      </w:r>
      <w:r w:rsidRPr="00341AF5">
        <w:rPr>
          <w:rFonts w:ascii="Gill Sans MT" w:hAnsi="Gill Sans MT" w:cs="Gill Sans MT"/>
          <w:color w:val="000000"/>
          <w:lang w:val="en-US"/>
        </w:rPr>
        <w:t xml:space="preserve">conducts interviews </w:t>
      </w:r>
      <w:r>
        <w:rPr>
          <w:rFonts w:ascii="Gill Sans MT" w:hAnsi="Gill Sans MT" w:cs="Gill Sans MT"/>
          <w:color w:val="000000"/>
          <w:lang w:val="en-US"/>
        </w:rPr>
        <w:t>to</w:t>
      </w:r>
      <w:r w:rsidRPr="00341AF5">
        <w:rPr>
          <w:rFonts w:ascii="Gill Sans MT" w:hAnsi="Gill Sans MT" w:cs="Gill Sans MT"/>
          <w:color w:val="000000"/>
          <w:lang w:val="en-US"/>
        </w:rPr>
        <w:t xml:space="preserve"> victims</w:t>
      </w:r>
      <w:r>
        <w:rPr>
          <w:rFonts w:ascii="Gill Sans MT" w:hAnsi="Gill Sans MT" w:cs="Gill Sans MT"/>
          <w:color w:val="000000"/>
          <w:lang w:val="en-US"/>
        </w:rPr>
        <w:t xml:space="preserve"> inadequately</w:t>
      </w:r>
      <w:r w:rsidRPr="00341AF5">
        <w:rPr>
          <w:rFonts w:ascii="Gill Sans MT" w:hAnsi="Gill Sans MT" w:cs="Gill Sans MT"/>
          <w:color w:val="000000"/>
          <w:lang w:val="en-US"/>
        </w:rPr>
        <w:t xml:space="preserve">, </w:t>
      </w:r>
      <w:r>
        <w:rPr>
          <w:rFonts w:ascii="Gill Sans MT" w:hAnsi="Gill Sans MT" w:cs="Gill Sans MT"/>
          <w:color w:val="000000"/>
          <w:lang w:val="en-US"/>
        </w:rPr>
        <w:t>since</w:t>
      </w:r>
      <w:r w:rsidRPr="00341AF5">
        <w:rPr>
          <w:rFonts w:ascii="Gill Sans MT" w:hAnsi="Gill Sans MT" w:cs="Gill Sans MT"/>
          <w:color w:val="000000"/>
          <w:lang w:val="en-US"/>
        </w:rPr>
        <w:t xml:space="preserve"> it lacks resolute and sanctioning powers.</w:t>
      </w:r>
    </w:p>
    <w:p w:rsidR="00341AF5" w:rsidRDefault="00341AF5" w:rsidP="00341AF5">
      <w:pPr>
        <w:pStyle w:val="ListParagraph"/>
        <w:numPr>
          <w:ilvl w:val="0"/>
          <w:numId w:val="7"/>
        </w:numPr>
        <w:tabs>
          <w:tab w:val="left" w:pos="426"/>
        </w:tabs>
        <w:suppressAutoHyphens/>
        <w:autoSpaceDE w:val="0"/>
        <w:autoSpaceDN w:val="0"/>
        <w:adjustRightInd w:val="0"/>
        <w:spacing w:after="0" w:line="240" w:lineRule="auto"/>
        <w:ind w:left="426" w:hanging="426"/>
        <w:jc w:val="both"/>
        <w:textAlignment w:val="center"/>
        <w:rPr>
          <w:rFonts w:ascii="Gill Sans MT" w:hAnsi="Gill Sans MT" w:cs="Gill Sans MT"/>
          <w:color w:val="000000"/>
          <w:lang w:val="en-US"/>
        </w:rPr>
      </w:pPr>
      <w:r w:rsidRPr="00341AF5">
        <w:rPr>
          <w:rFonts w:ascii="Gill Sans MT" w:hAnsi="Gill Sans MT" w:cs="Gill Sans MT"/>
          <w:color w:val="000000"/>
          <w:lang w:val="en-US"/>
        </w:rPr>
        <w:t xml:space="preserve">Although the </w:t>
      </w:r>
      <w:r w:rsidR="00397E89">
        <w:rPr>
          <w:rFonts w:ascii="Gill Sans MT" w:hAnsi="Gill Sans MT" w:cs="Gill Sans MT"/>
          <w:color w:val="000000"/>
          <w:lang w:val="en-US"/>
        </w:rPr>
        <w:t xml:space="preserve">plenary accord </w:t>
      </w:r>
      <w:r w:rsidRPr="00341AF5">
        <w:rPr>
          <w:rFonts w:ascii="Gill Sans MT" w:hAnsi="Gill Sans MT" w:cs="Gill Sans MT"/>
          <w:color w:val="000000"/>
          <w:lang w:val="en-US"/>
        </w:rPr>
        <w:t>n° 1-2011/CJ- 116 provides that the statement of the victim should be considered as preliminary evidence, many judges order new interviews or dismiss the statements of victims as evidence.</w:t>
      </w:r>
    </w:p>
    <w:p w:rsidR="00341AF5" w:rsidRDefault="00341AF5" w:rsidP="00341AF5">
      <w:pPr>
        <w:pStyle w:val="ListParagraph"/>
        <w:numPr>
          <w:ilvl w:val="0"/>
          <w:numId w:val="7"/>
        </w:numPr>
        <w:tabs>
          <w:tab w:val="left" w:pos="426"/>
        </w:tabs>
        <w:suppressAutoHyphens/>
        <w:autoSpaceDE w:val="0"/>
        <w:autoSpaceDN w:val="0"/>
        <w:adjustRightInd w:val="0"/>
        <w:spacing w:after="0" w:line="240" w:lineRule="auto"/>
        <w:ind w:left="426" w:hanging="426"/>
        <w:jc w:val="both"/>
        <w:textAlignment w:val="center"/>
        <w:rPr>
          <w:rFonts w:ascii="Gill Sans MT" w:hAnsi="Gill Sans MT" w:cs="Gill Sans MT"/>
          <w:color w:val="000000"/>
          <w:lang w:val="en-US"/>
        </w:rPr>
      </w:pPr>
      <w:r>
        <w:rPr>
          <w:rFonts w:ascii="Gill Sans MT" w:hAnsi="Gill Sans MT" w:cs="Gill Sans MT"/>
          <w:color w:val="000000"/>
          <w:lang w:val="en-US"/>
        </w:rPr>
        <w:t xml:space="preserve">The </w:t>
      </w:r>
      <w:r w:rsidRPr="00341AF5">
        <w:rPr>
          <w:rFonts w:ascii="Gill Sans MT" w:hAnsi="Gill Sans MT" w:cs="Gill Sans MT"/>
          <w:color w:val="000000"/>
          <w:lang w:val="en-US"/>
        </w:rPr>
        <w:t>Assistance Program for Victims and Witnesses</w:t>
      </w:r>
      <w:r>
        <w:rPr>
          <w:rStyle w:val="FootnoteReference"/>
          <w:rFonts w:ascii="Gill Sans MT" w:hAnsi="Gill Sans MT" w:cs="Gill Sans MT"/>
          <w:color w:val="000000"/>
          <w:lang w:val="en-US"/>
        </w:rPr>
        <w:footnoteReference w:id="11"/>
      </w:r>
      <w:r w:rsidRPr="00341AF5">
        <w:rPr>
          <w:rFonts w:ascii="Gill Sans MT" w:hAnsi="Gill Sans MT" w:cs="Gill Sans MT"/>
          <w:color w:val="000000"/>
          <w:lang w:val="en-US"/>
        </w:rPr>
        <w:t xml:space="preserve"> only provides assistance to victims and witnesses whose freedom, welfare or </w:t>
      </w:r>
      <w:r>
        <w:rPr>
          <w:rFonts w:ascii="Gill Sans MT" w:hAnsi="Gill Sans MT" w:cs="Gill Sans MT"/>
          <w:color w:val="000000"/>
          <w:lang w:val="en-US"/>
        </w:rPr>
        <w:t xml:space="preserve">both </w:t>
      </w:r>
      <w:r w:rsidRPr="00341AF5">
        <w:rPr>
          <w:rFonts w:ascii="Gill Sans MT" w:hAnsi="Gill Sans MT" w:cs="Gill Sans MT"/>
          <w:color w:val="000000"/>
          <w:lang w:val="en-US"/>
        </w:rPr>
        <w:t xml:space="preserve">physical and psychological integrity is at risk as a result of their participation in the </w:t>
      </w:r>
      <w:r w:rsidR="00B33311">
        <w:rPr>
          <w:rFonts w:ascii="Gill Sans MT" w:hAnsi="Gill Sans MT" w:cs="Gill Sans MT"/>
          <w:color w:val="000000"/>
          <w:lang w:val="en-US"/>
        </w:rPr>
        <w:t xml:space="preserve">legal </w:t>
      </w:r>
      <w:r w:rsidRPr="00341AF5">
        <w:rPr>
          <w:rFonts w:ascii="Gill Sans MT" w:hAnsi="Gill Sans MT" w:cs="Gill Sans MT"/>
          <w:color w:val="000000"/>
          <w:lang w:val="en-US"/>
        </w:rPr>
        <w:t>investigation.</w:t>
      </w:r>
    </w:p>
    <w:p w:rsidR="00341AF5" w:rsidRDefault="00341AF5" w:rsidP="00B33311">
      <w:pPr>
        <w:pStyle w:val="ListParagraph"/>
        <w:numPr>
          <w:ilvl w:val="0"/>
          <w:numId w:val="7"/>
        </w:numPr>
        <w:tabs>
          <w:tab w:val="left" w:pos="426"/>
        </w:tabs>
        <w:suppressAutoHyphens/>
        <w:autoSpaceDE w:val="0"/>
        <w:autoSpaceDN w:val="0"/>
        <w:adjustRightInd w:val="0"/>
        <w:spacing w:after="0" w:line="240" w:lineRule="auto"/>
        <w:ind w:left="426" w:hanging="426"/>
        <w:jc w:val="both"/>
        <w:textAlignment w:val="center"/>
        <w:rPr>
          <w:rFonts w:ascii="Gill Sans MT" w:hAnsi="Gill Sans MT" w:cs="Gill Sans MT"/>
          <w:color w:val="000000"/>
          <w:lang w:val="en-US"/>
        </w:rPr>
      </w:pPr>
      <w:r w:rsidRPr="00B33311">
        <w:rPr>
          <w:rFonts w:ascii="Gill Sans MT" w:hAnsi="Gill Sans MT" w:cs="Gill Sans MT"/>
          <w:color w:val="000000"/>
          <w:lang w:val="en-US"/>
        </w:rPr>
        <w:t xml:space="preserve">MMPV </w:t>
      </w:r>
      <w:r w:rsidR="00086C41">
        <w:rPr>
          <w:rFonts w:ascii="Gill Sans MT" w:hAnsi="Gill Sans MT" w:cs="Gill Sans MT"/>
          <w:color w:val="000000"/>
          <w:lang w:val="en-US"/>
        </w:rPr>
        <w:t xml:space="preserve">is not already </w:t>
      </w:r>
      <w:r w:rsidRPr="00B33311">
        <w:rPr>
          <w:rFonts w:ascii="Gill Sans MT" w:hAnsi="Gill Sans MT" w:cs="Gill Sans MT"/>
          <w:color w:val="000000"/>
          <w:lang w:val="en-US"/>
        </w:rPr>
        <w:t>act</w:t>
      </w:r>
      <w:r w:rsidR="00086C41">
        <w:rPr>
          <w:rFonts w:ascii="Gill Sans MT" w:hAnsi="Gill Sans MT" w:cs="Gill Sans MT"/>
          <w:color w:val="000000"/>
          <w:lang w:val="en-US"/>
        </w:rPr>
        <w:t>ing</w:t>
      </w:r>
      <w:r w:rsidRPr="00B33311">
        <w:rPr>
          <w:rFonts w:ascii="Gill Sans MT" w:hAnsi="Gill Sans MT" w:cs="Gill Sans MT"/>
          <w:color w:val="000000"/>
          <w:lang w:val="en-US"/>
        </w:rPr>
        <w:t xml:space="preserve"> as authorizing </w:t>
      </w:r>
      <w:r w:rsidR="00B33311">
        <w:rPr>
          <w:rFonts w:ascii="Gill Sans MT" w:hAnsi="Gill Sans MT" w:cs="Gill Sans MT"/>
          <w:color w:val="000000"/>
          <w:lang w:val="en-US"/>
        </w:rPr>
        <w:t xml:space="preserve">entity for </w:t>
      </w:r>
      <w:r w:rsidRPr="00B33311">
        <w:rPr>
          <w:rFonts w:ascii="Gill Sans MT" w:hAnsi="Gill Sans MT" w:cs="Gill Sans MT"/>
          <w:color w:val="000000"/>
          <w:lang w:val="en-US"/>
        </w:rPr>
        <w:t xml:space="preserve">intersectoral action of the National System </w:t>
      </w:r>
      <w:r w:rsidR="00146DA6">
        <w:rPr>
          <w:rFonts w:ascii="Gill Sans MT" w:hAnsi="Gill Sans MT" w:cs="Gill Sans MT"/>
          <w:color w:val="000000"/>
          <w:lang w:val="en-US"/>
        </w:rPr>
        <w:t xml:space="preserve">for Comprehensive Care of </w:t>
      </w:r>
      <w:r w:rsidRPr="00B33311">
        <w:rPr>
          <w:rFonts w:ascii="Gill Sans MT" w:hAnsi="Gill Sans MT" w:cs="Gill Sans MT"/>
          <w:color w:val="000000"/>
          <w:lang w:val="en-US"/>
        </w:rPr>
        <w:t>Children and Adolescent</w:t>
      </w:r>
      <w:r w:rsidR="00397E89">
        <w:rPr>
          <w:rFonts w:ascii="Gill Sans MT" w:hAnsi="Gill Sans MT" w:cs="Gill Sans MT"/>
          <w:color w:val="000000"/>
          <w:lang w:val="en-US"/>
        </w:rPr>
        <w:t>s</w:t>
      </w:r>
      <w:r w:rsidR="00B33311">
        <w:rPr>
          <w:rFonts w:ascii="Gill Sans MT" w:hAnsi="Gill Sans MT" w:cs="Gill Sans MT"/>
          <w:color w:val="000000"/>
          <w:lang w:val="en-US"/>
        </w:rPr>
        <w:t xml:space="preserve"> </w:t>
      </w:r>
      <w:r w:rsidRPr="00B33311">
        <w:rPr>
          <w:rFonts w:ascii="Gill Sans MT" w:hAnsi="Gill Sans MT" w:cs="Gill Sans MT"/>
          <w:color w:val="000000"/>
          <w:lang w:val="en-US"/>
        </w:rPr>
        <w:t>(SNAINNA</w:t>
      </w:r>
      <w:r w:rsidR="00B33311">
        <w:rPr>
          <w:rFonts w:ascii="Gill Sans MT" w:hAnsi="Gill Sans MT" w:cs="Gill Sans MT"/>
          <w:color w:val="000000"/>
          <w:lang w:val="en-US"/>
        </w:rPr>
        <w:t xml:space="preserve"> for </w:t>
      </w:r>
      <w:r w:rsidR="00397E89">
        <w:rPr>
          <w:rFonts w:ascii="Gill Sans MT" w:hAnsi="Gill Sans MT" w:cs="Gill Sans MT"/>
          <w:color w:val="000000"/>
          <w:lang w:val="en-US"/>
        </w:rPr>
        <w:t>their</w:t>
      </w:r>
      <w:r w:rsidR="00B33311">
        <w:rPr>
          <w:rFonts w:ascii="Gill Sans MT" w:hAnsi="Gill Sans MT" w:cs="Gill Sans MT"/>
          <w:color w:val="000000"/>
          <w:lang w:val="en-US"/>
        </w:rPr>
        <w:t xml:space="preserve"> acronym</w:t>
      </w:r>
      <w:r w:rsidR="00397E89">
        <w:rPr>
          <w:rFonts w:ascii="Gill Sans MT" w:hAnsi="Gill Sans MT" w:cs="Gill Sans MT"/>
          <w:color w:val="000000"/>
          <w:lang w:val="en-US"/>
        </w:rPr>
        <w:t>s</w:t>
      </w:r>
      <w:r w:rsidR="00B33311">
        <w:rPr>
          <w:rFonts w:ascii="Gill Sans MT" w:hAnsi="Gill Sans MT" w:cs="Gill Sans MT"/>
          <w:color w:val="000000"/>
          <w:lang w:val="en-US"/>
        </w:rPr>
        <w:t xml:space="preserve"> in Spanish</w:t>
      </w:r>
      <w:r w:rsidRPr="00B33311">
        <w:rPr>
          <w:rFonts w:ascii="Gill Sans MT" w:hAnsi="Gill Sans MT" w:cs="Gill Sans MT"/>
          <w:color w:val="000000"/>
          <w:lang w:val="en-US"/>
        </w:rPr>
        <w:t>).</w:t>
      </w:r>
    </w:p>
    <w:p w:rsidR="00341AF5" w:rsidRDefault="00341AF5" w:rsidP="00B33311">
      <w:pPr>
        <w:pStyle w:val="ListParagraph"/>
        <w:numPr>
          <w:ilvl w:val="0"/>
          <w:numId w:val="7"/>
        </w:numPr>
        <w:tabs>
          <w:tab w:val="left" w:pos="426"/>
        </w:tabs>
        <w:suppressAutoHyphens/>
        <w:autoSpaceDE w:val="0"/>
        <w:autoSpaceDN w:val="0"/>
        <w:adjustRightInd w:val="0"/>
        <w:spacing w:after="0" w:line="240" w:lineRule="auto"/>
        <w:ind w:left="426" w:hanging="426"/>
        <w:jc w:val="both"/>
        <w:textAlignment w:val="center"/>
        <w:rPr>
          <w:rFonts w:ascii="Gill Sans MT" w:hAnsi="Gill Sans MT" w:cs="Gill Sans MT"/>
          <w:color w:val="000000"/>
          <w:lang w:val="en-US"/>
        </w:rPr>
      </w:pPr>
      <w:r w:rsidRPr="00B33311">
        <w:rPr>
          <w:rFonts w:ascii="Gill Sans MT" w:hAnsi="Gill Sans MT" w:cs="Gill Sans MT"/>
          <w:color w:val="000000"/>
          <w:lang w:val="en-US"/>
        </w:rPr>
        <w:t xml:space="preserve">Sectoral registration systems have different parameters, which prevents </w:t>
      </w:r>
      <w:r w:rsidR="00B33311">
        <w:rPr>
          <w:rFonts w:ascii="Gill Sans MT" w:hAnsi="Gill Sans MT" w:cs="Gill Sans MT"/>
          <w:color w:val="000000"/>
          <w:lang w:val="en-US"/>
        </w:rPr>
        <w:t xml:space="preserve">to </w:t>
      </w:r>
      <w:r w:rsidRPr="00B33311">
        <w:rPr>
          <w:rFonts w:ascii="Gill Sans MT" w:hAnsi="Gill Sans MT" w:cs="Gill Sans MT"/>
          <w:color w:val="000000"/>
          <w:lang w:val="en-US"/>
        </w:rPr>
        <w:t xml:space="preserve">establish with certainty the number of cases and </w:t>
      </w:r>
      <w:r w:rsidR="00B33311">
        <w:rPr>
          <w:rFonts w:ascii="Gill Sans MT" w:hAnsi="Gill Sans MT" w:cs="Gill Sans MT"/>
          <w:color w:val="000000"/>
          <w:lang w:val="en-US"/>
        </w:rPr>
        <w:t xml:space="preserve">to </w:t>
      </w:r>
      <w:r w:rsidRPr="00B33311">
        <w:rPr>
          <w:rFonts w:ascii="Gill Sans MT" w:hAnsi="Gill Sans MT" w:cs="Gill Sans MT"/>
          <w:color w:val="000000"/>
          <w:lang w:val="en-US"/>
        </w:rPr>
        <w:t>perform a thorough follow</w:t>
      </w:r>
      <w:r w:rsidR="00397E89">
        <w:rPr>
          <w:rFonts w:ascii="Gill Sans MT" w:hAnsi="Gill Sans MT" w:cs="Gill Sans MT"/>
          <w:color w:val="000000"/>
          <w:lang w:val="en-US"/>
        </w:rPr>
        <w:t>ing</w:t>
      </w:r>
      <w:r w:rsidRPr="00B33311">
        <w:rPr>
          <w:rFonts w:ascii="Gill Sans MT" w:hAnsi="Gill Sans MT" w:cs="Gill Sans MT"/>
          <w:color w:val="000000"/>
          <w:lang w:val="en-US"/>
        </w:rPr>
        <w:t xml:space="preserve">-up, </w:t>
      </w:r>
      <w:r w:rsidR="00B33311">
        <w:rPr>
          <w:rFonts w:ascii="Gill Sans MT" w:hAnsi="Gill Sans MT" w:cs="Gill Sans MT"/>
          <w:color w:val="000000"/>
          <w:lang w:val="en-US"/>
        </w:rPr>
        <w:t>in addition to the</w:t>
      </w:r>
      <w:r w:rsidRPr="00B33311">
        <w:rPr>
          <w:rFonts w:ascii="Gill Sans MT" w:hAnsi="Gill Sans MT" w:cs="Gill Sans MT"/>
          <w:color w:val="000000"/>
          <w:lang w:val="en-US"/>
        </w:rPr>
        <w:t xml:space="preserve"> duplication in </w:t>
      </w:r>
      <w:r w:rsidR="00B33311">
        <w:rPr>
          <w:rFonts w:ascii="Gill Sans MT" w:hAnsi="Gill Sans MT" w:cs="Gill Sans MT"/>
          <w:color w:val="000000"/>
          <w:lang w:val="en-US"/>
        </w:rPr>
        <w:t xml:space="preserve">caring </w:t>
      </w:r>
      <w:r w:rsidRPr="00B33311">
        <w:rPr>
          <w:rFonts w:ascii="Gill Sans MT" w:hAnsi="Gill Sans MT" w:cs="Gill Sans MT"/>
          <w:color w:val="000000"/>
          <w:lang w:val="en-US"/>
        </w:rPr>
        <w:t xml:space="preserve">statistics. However, all reveal that violence, especially </w:t>
      </w:r>
      <w:r w:rsidR="00B33311">
        <w:rPr>
          <w:rFonts w:ascii="Gill Sans MT" w:hAnsi="Gill Sans MT" w:cs="Gill Sans MT"/>
          <w:color w:val="000000"/>
          <w:lang w:val="en-US"/>
        </w:rPr>
        <w:t xml:space="preserve">to </w:t>
      </w:r>
      <w:r w:rsidRPr="00B33311">
        <w:rPr>
          <w:rFonts w:ascii="Gill Sans MT" w:hAnsi="Gill Sans MT" w:cs="Gill Sans MT"/>
          <w:color w:val="000000"/>
          <w:lang w:val="en-US"/>
        </w:rPr>
        <w:t>girls and young women</w:t>
      </w:r>
      <w:r w:rsidR="00B33311">
        <w:rPr>
          <w:rFonts w:ascii="Gill Sans MT" w:hAnsi="Gill Sans MT" w:cs="Gill Sans MT"/>
          <w:color w:val="000000"/>
          <w:lang w:val="en-US"/>
        </w:rPr>
        <w:t>,</w:t>
      </w:r>
      <w:r w:rsidRPr="00B33311">
        <w:rPr>
          <w:rFonts w:ascii="Gill Sans MT" w:hAnsi="Gill Sans MT" w:cs="Gill Sans MT"/>
          <w:color w:val="000000"/>
          <w:lang w:val="en-US"/>
        </w:rPr>
        <w:t xml:space="preserve"> is very high and that cases of sexual abuse often go unpunish</w:t>
      </w:r>
      <w:r w:rsidR="00B33311">
        <w:rPr>
          <w:rFonts w:ascii="Gill Sans MT" w:hAnsi="Gill Sans MT" w:cs="Gill Sans MT"/>
          <w:color w:val="000000"/>
          <w:lang w:val="en-US"/>
        </w:rPr>
        <w:t>ed.</w:t>
      </w:r>
    </w:p>
    <w:p w:rsidR="00B33311" w:rsidRDefault="00B33311" w:rsidP="00B33311">
      <w:pPr>
        <w:pStyle w:val="ListParagraph"/>
        <w:numPr>
          <w:ilvl w:val="0"/>
          <w:numId w:val="7"/>
        </w:numPr>
        <w:tabs>
          <w:tab w:val="left" w:pos="426"/>
        </w:tabs>
        <w:suppressAutoHyphens/>
        <w:autoSpaceDE w:val="0"/>
        <w:autoSpaceDN w:val="0"/>
        <w:adjustRightInd w:val="0"/>
        <w:spacing w:after="0" w:line="240" w:lineRule="auto"/>
        <w:ind w:left="426" w:hanging="426"/>
        <w:jc w:val="both"/>
        <w:textAlignment w:val="center"/>
        <w:rPr>
          <w:rFonts w:ascii="Gill Sans MT" w:hAnsi="Gill Sans MT" w:cs="Gill Sans MT"/>
          <w:color w:val="000000"/>
          <w:lang w:val="en-US"/>
        </w:rPr>
      </w:pPr>
      <w:r w:rsidRPr="00B33311">
        <w:rPr>
          <w:rFonts w:ascii="Gill Sans MT" w:hAnsi="Gill Sans MT" w:cs="Gill Sans MT"/>
          <w:color w:val="000000"/>
          <w:lang w:val="en-US"/>
        </w:rPr>
        <w:t>The Ministry of Justice provides legal assistance to victims and witnesses through the Public Defen</w:t>
      </w:r>
      <w:r w:rsidR="00492262">
        <w:rPr>
          <w:rFonts w:ascii="Gill Sans MT" w:hAnsi="Gill Sans MT" w:cs="Gill Sans MT"/>
          <w:color w:val="000000"/>
          <w:lang w:val="en-US"/>
        </w:rPr>
        <w:t>se Office</w:t>
      </w:r>
      <w:r w:rsidRPr="00B33311">
        <w:rPr>
          <w:rFonts w:ascii="Gill Sans MT" w:hAnsi="Gill Sans MT" w:cs="Gill Sans MT"/>
          <w:color w:val="000000"/>
          <w:lang w:val="en-US"/>
        </w:rPr>
        <w:t xml:space="preserve">; unfortunately </w:t>
      </w:r>
      <w:r w:rsidR="00492262">
        <w:rPr>
          <w:rFonts w:ascii="Gill Sans MT" w:hAnsi="Gill Sans MT" w:cs="Gill Sans MT"/>
          <w:color w:val="000000"/>
          <w:lang w:val="en-US"/>
        </w:rPr>
        <w:t xml:space="preserve">it </w:t>
      </w:r>
      <w:r w:rsidRPr="00B33311">
        <w:rPr>
          <w:rFonts w:ascii="Gill Sans MT" w:hAnsi="Gill Sans MT" w:cs="Gill Sans MT"/>
          <w:color w:val="000000"/>
          <w:lang w:val="en-US"/>
        </w:rPr>
        <w:t xml:space="preserve">only has 36 offices nationwide to meet all the cases of victims, including sexual abuse </w:t>
      </w:r>
      <w:r w:rsidR="00492262">
        <w:rPr>
          <w:rFonts w:ascii="Gill Sans MT" w:hAnsi="Gill Sans MT" w:cs="Gill Sans MT"/>
          <w:color w:val="000000"/>
          <w:lang w:val="en-US"/>
        </w:rPr>
        <w:t>to</w:t>
      </w:r>
      <w:r w:rsidRPr="00B33311">
        <w:rPr>
          <w:rFonts w:ascii="Gill Sans MT" w:hAnsi="Gill Sans MT" w:cs="Gill Sans MT"/>
          <w:color w:val="000000"/>
          <w:lang w:val="en-US"/>
        </w:rPr>
        <w:t xml:space="preserve"> children and adolescents and there is no information </w:t>
      </w:r>
      <w:r w:rsidR="00492262">
        <w:rPr>
          <w:rFonts w:ascii="Gill Sans MT" w:hAnsi="Gill Sans MT" w:cs="Gill Sans MT"/>
          <w:color w:val="000000"/>
          <w:lang w:val="en-US"/>
        </w:rPr>
        <w:t>of</w:t>
      </w:r>
      <w:r w:rsidRPr="00B33311">
        <w:rPr>
          <w:rFonts w:ascii="Gill Sans MT" w:hAnsi="Gill Sans MT" w:cs="Gill Sans MT"/>
          <w:color w:val="000000"/>
          <w:lang w:val="en-US"/>
        </w:rPr>
        <w:t xml:space="preserve"> existing bilingual staff. Although the legislation guarantees free defense of victims with </w:t>
      </w:r>
      <w:r w:rsidR="00397E89">
        <w:rPr>
          <w:rFonts w:ascii="Gill Sans MT" w:hAnsi="Gill Sans MT" w:cs="Gill Sans MT"/>
          <w:color w:val="000000"/>
          <w:lang w:val="en-US"/>
        </w:rPr>
        <w:t>few material</w:t>
      </w:r>
      <w:r w:rsidRPr="00B33311">
        <w:rPr>
          <w:rFonts w:ascii="Gill Sans MT" w:hAnsi="Gill Sans MT" w:cs="Gill Sans MT"/>
          <w:color w:val="000000"/>
          <w:lang w:val="en-US"/>
        </w:rPr>
        <w:t xml:space="preserve"> resources, the demand exceeds the effective capacity of public defenders, so that the right to legal assistance to victims is not guaranteed.</w:t>
      </w:r>
    </w:p>
    <w:p w:rsidR="00B33311" w:rsidRDefault="00492262" w:rsidP="00B33311">
      <w:pPr>
        <w:pStyle w:val="ListParagraph"/>
        <w:numPr>
          <w:ilvl w:val="0"/>
          <w:numId w:val="7"/>
        </w:numPr>
        <w:tabs>
          <w:tab w:val="left" w:pos="426"/>
        </w:tabs>
        <w:suppressAutoHyphens/>
        <w:autoSpaceDE w:val="0"/>
        <w:autoSpaceDN w:val="0"/>
        <w:adjustRightInd w:val="0"/>
        <w:spacing w:after="0" w:line="240" w:lineRule="auto"/>
        <w:ind w:left="426" w:hanging="426"/>
        <w:jc w:val="both"/>
        <w:textAlignment w:val="center"/>
        <w:rPr>
          <w:rFonts w:ascii="Gill Sans MT" w:hAnsi="Gill Sans MT" w:cs="Gill Sans MT"/>
          <w:color w:val="000000"/>
          <w:lang w:val="en-US"/>
        </w:rPr>
      </w:pPr>
      <w:r>
        <w:rPr>
          <w:rFonts w:ascii="Gill Sans MT" w:hAnsi="Gill Sans MT" w:cs="Gill Sans MT"/>
          <w:color w:val="000000"/>
          <w:lang w:val="en-US"/>
        </w:rPr>
        <w:t>To f</w:t>
      </w:r>
      <w:r w:rsidR="00B33311" w:rsidRPr="00B33311">
        <w:rPr>
          <w:rFonts w:ascii="Gill Sans MT" w:hAnsi="Gill Sans MT" w:cs="Gill Sans MT"/>
          <w:color w:val="000000"/>
          <w:lang w:val="en-US"/>
        </w:rPr>
        <w:t xml:space="preserve">acilitate health </w:t>
      </w:r>
      <w:r w:rsidR="00397E89">
        <w:rPr>
          <w:rFonts w:ascii="Gill Sans MT" w:hAnsi="Gill Sans MT" w:cs="Gill Sans MT"/>
          <w:color w:val="000000"/>
          <w:lang w:val="en-US"/>
        </w:rPr>
        <w:t>staff</w:t>
      </w:r>
      <w:r w:rsidR="00B33311" w:rsidRPr="00B33311">
        <w:rPr>
          <w:rFonts w:ascii="Gill Sans MT" w:hAnsi="Gill Sans MT" w:cs="Gill Sans MT"/>
          <w:color w:val="000000"/>
          <w:lang w:val="en-US"/>
        </w:rPr>
        <w:t xml:space="preserve"> to perform a</w:t>
      </w:r>
      <w:r>
        <w:rPr>
          <w:rFonts w:ascii="Gill Sans MT" w:hAnsi="Gill Sans MT" w:cs="Gill Sans MT"/>
          <w:color w:val="000000"/>
          <w:lang w:val="en-US"/>
        </w:rPr>
        <w:t>ccusations</w:t>
      </w:r>
      <w:r w:rsidR="00B33311" w:rsidRPr="00B33311">
        <w:rPr>
          <w:rFonts w:ascii="Gill Sans MT" w:hAnsi="Gill Sans MT" w:cs="Gill Sans MT"/>
          <w:color w:val="000000"/>
          <w:lang w:val="en-US"/>
        </w:rPr>
        <w:t xml:space="preserve"> of cases </w:t>
      </w:r>
      <w:r w:rsidR="00397E89">
        <w:rPr>
          <w:rFonts w:ascii="Gill Sans MT" w:hAnsi="Gill Sans MT" w:cs="Gill Sans MT"/>
          <w:color w:val="000000"/>
          <w:lang w:val="en-US"/>
        </w:rPr>
        <w:t>coming</w:t>
      </w:r>
      <w:r>
        <w:rPr>
          <w:rFonts w:ascii="Gill Sans MT" w:hAnsi="Gill Sans MT" w:cs="Gill Sans MT"/>
          <w:color w:val="000000"/>
          <w:lang w:val="en-US"/>
        </w:rPr>
        <w:t xml:space="preserve"> to </w:t>
      </w:r>
      <w:r w:rsidR="00B33311" w:rsidRPr="00B33311">
        <w:rPr>
          <w:rFonts w:ascii="Gill Sans MT" w:hAnsi="Gill Sans MT" w:cs="Gill Sans MT"/>
          <w:color w:val="000000"/>
          <w:lang w:val="en-US"/>
        </w:rPr>
        <w:t xml:space="preserve">health centers, </w:t>
      </w:r>
      <w:r>
        <w:rPr>
          <w:rFonts w:ascii="Gill Sans MT" w:hAnsi="Gill Sans MT" w:cs="Gill Sans MT"/>
          <w:color w:val="000000"/>
          <w:lang w:val="en-US"/>
        </w:rPr>
        <w:t xml:space="preserve">avoiding </w:t>
      </w:r>
      <w:r w:rsidR="00B33311" w:rsidRPr="00B33311">
        <w:rPr>
          <w:rFonts w:ascii="Gill Sans MT" w:hAnsi="Gill Sans MT" w:cs="Gill Sans MT"/>
          <w:color w:val="000000"/>
          <w:lang w:val="en-US"/>
        </w:rPr>
        <w:t>th</w:t>
      </w:r>
      <w:r w:rsidR="00397E89">
        <w:rPr>
          <w:rFonts w:ascii="Gill Sans MT" w:hAnsi="Gill Sans MT" w:cs="Gill Sans MT"/>
          <w:color w:val="000000"/>
          <w:lang w:val="en-US"/>
        </w:rPr>
        <w:t>em</w:t>
      </w:r>
      <w:r w:rsidR="00B33311" w:rsidRPr="00B33311">
        <w:rPr>
          <w:rFonts w:ascii="Gill Sans MT" w:hAnsi="Gill Sans MT" w:cs="Gill Sans MT"/>
          <w:color w:val="000000"/>
          <w:lang w:val="en-US"/>
        </w:rPr>
        <w:t xml:space="preserve"> </w:t>
      </w:r>
      <w:r>
        <w:rPr>
          <w:rFonts w:ascii="Gill Sans MT" w:hAnsi="Gill Sans MT" w:cs="Gill Sans MT"/>
          <w:color w:val="000000"/>
          <w:lang w:val="en-US"/>
        </w:rPr>
        <w:t>to</w:t>
      </w:r>
      <w:r w:rsidR="00B33311" w:rsidRPr="00B33311">
        <w:rPr>
          <w:rFonts w:ascii="Gill Sans MT" w:hAnsi="Gill Sans MT" w:cs="Gill Sans MT"/>
          <w:color w:val="000000"/>
          <w:lang w:val="en-US"/>
        </w:rPr>
        <w:t xml:space="preserve"> attend </w:t>
      </w:r>
      <w:r>
        <w:rPr>
          <w:rFonts w:ascii="Gill Sans MT" w:hAnsi="Gill Sans MT" w:cs="Gill Sans MT"/>
          <w:color w:val="000000"/>
          <w:lang w:val="en-US"/>
        </w:rPr>
        <w:t xml:space="preserve">police stations </w:t>
      </w:r>
      <w:r w:rsidR="00397E89">
        <w:rPr>
          <w:rFonts w:ascii="Gill Sans MT" w:hAnsi="Gill Sans MT" w:cs="Gill Sans MT"/>
          <w:color w:val="000000"/>
          <w:lang w:val="en-US"/>
        </w:rPr>
        <w:t>for</w:t>
      </w:r>
      <w:r>
        <w:rPr>
          <w:rFonts w:ascii="Gill Sans MT" w:hAnsi="Gill Sans MT" w:cs="Gill Sans MT"/>
          <w:color w:val="000000"/>
          <w:lang w:val="en-US"/>
        </w:rPr>
        <w:t xml:space="preserve"> submit</w:t>
      </w:r>
      <w:r w:rsidR="00397E89">
        <w:rPr>
          <w:rFonts w:ascii="Gill Sans MT" w:hAnsi="Gill Sans MT" w:cs="Gill Sans MT"/>
          <w:color w:val="000000"/>
          <w:lang w:val="en-US"/>
        </w:rPr>
        <w:t>ting</w:t>
      </w:r>
      <w:r>
        <w:rPr>
          <w:rFonts w:ascii="Gill Sans MT" w:hAnsi="Gill Sans MT" w:cs="Gill Sans MT"/>
          <w:color w:val="000000"/>
          <w:lang w:val="en-US"/>
        </w:rPr>
        <w:t xml:space="preserve"> </w:t>
      </w:r>
      <w:r w:rsidR="00B33311" w:rsidRPr="00B33311">
        <w:rPr>
          <w:rFonts w:ascii="Gill Sans MT" w:hAnsi="Gill Sans MT" w:cs="Gill Sans MT"/>
          <w:color w:val="000000"/>
          <w:lang w:val="en-US"/>
        </w:rPr>
        <w:t xml:space="preserve">their statements, </w:t>
      </w:r>
      <w:r>
        <w:rPr>
          <w:rFonts w:ascii="Gill Sans MT" w:hAnsi="Gill Sans MT" w:cs="Gill Sans MT"/>
          <w:color w:val="000000"/>
          <w:lang w:val="en-US"/>
        </w:rPr>
        <w:t xml:space="preserve">which </w:t>
      </w:r>
      <w:r w:rsidR="00B33311" w:rsidRPr="00B33311">
        <w:rPr>
          <w:rFonts w:ascii="Gill Sans MT" w:hAnsi="Gill Sans MT" w:cs="Gill Sans MT"/>
          <w:color w:val="000000"/>
          <w:lang w:val="en-US"/>
        </w:rPr>
        <w:t xml:space="preserve">often inhibit them by the time spent and the possibility of intimidation against them. The same applies to teachers, who are </w:t>
      </w:r>
      <w:r>
        <w:rPr>
          <w:rFonts w:ascii="Gill Sans MT" w:hAnsi="Gill Sans MT" w:cs="Gill Sans MT"/>
          <w:color w:val="000000"/>
          <w:lang w:val="en-US"/>
        </w:rPr>
        <w:t>frequently</w:t>
      </w:r>
      <w:r w:rsidR="00B33311" w:rsidRPr="00B33311">
        <w:rPr>
          <w:rFonts w:ascii="Gill Sans MT" w:hAnsi="Gill Sans MT" w:cs="Gill Sans MT"/>
          <w:color w:val="000000"/>
          <w:lang w:val="en-US"/>
        </w:rPr>
        <w:t xml:space="preserve"> victims of threats from parents, who </w:t>
      </w:r>
      <w:r>
        <w:rPr>
          <w:rFonts w:ascii="Gill Sans MT" w:hAnsi="Gill Sans MT" w:cs="Gill Sans MT"/>
          <w:color w:val="000000"/>
          <w:lang w:val="en-US"/>
        </w:rPr>
        <w:t>must be released</w:t>
      </w:r>
      <w:r w:rsidR="00B33311" w:rsidRPr="00B33311">
        <w:rPr>
          <w:rFonts w:ascii="Gill Sans MT" w:hAnsi="Gill Sans MT" w:cs="Gill Sans MT"/>
          <w:color w:val="000000"/>
          <w:lang w:val="en-US"/>
        </w:rPr>
        <w:t xml:space="preserve"> </w:t>
      </w:r>
      <w:r>
        <w:rPr>
          <w:rFonts w:ascii="Gill Sans MT" w:hAnsi="Gill Sans MT" w:cs="Gill Sans MT"/>
          <w:color w:val="000000"/>
          <w:lang w:val="en-US"/>
        </w:rPr>
        <w:t>from</w:t>
      </w:r>
      <w:r w:rsidR="00B33311" w:rsidRPr="00B33311">
        <w:rPr>
          <w:rFonts w:ascii="Gill Sans MT" w:hAnsi="Gill Sans MT" w:cs="Gill Sans MT"/>
          <w:color w:val="000000"/>
          <w:lang w:val="en-US"/>
        </w:rPr>
        <w:t xml:space="preserve"> these procedures.</w:t>
      </w:r>
    </w:p>
    <w:p w:rsidR="001317E0" w:rsidRDefault="001317E0" w:rsidP="001317E0">
      <w:pPr>
        <w:tabs>
          <w:tab w:val="left" w:pos="426"/>
        </w:tabs>
        <w:suppressAutoHyphens/>
        <w:autoSpaceDE w:val="0"/>
        <w:autoSpaceDN w:val="0"/>
        <w:adjustRightInd w:val="0"/>
        <w:spacing w:after="0" w:line="240" w:lineRule="auto"/>
        <w:jc w:val="both"/>
        <w:textAlignment w:val="center"/>
        <w:rPr>
          <w:rFonts w:ascii="Gill Sans MT" w:hAnsi="Gill Sans MT" w:cs="Gill Sans MT"/>
          <w:color w:val="000000"/>
          <w:lang w:val="en-US"/>
        </w:rPr>
      </w:pPr>
    </w:p>
    <w:p w:rsidR="001317E0" w:rsidRDefault="001317E0" w:rsidP="001317E0">
      <w:pPr>
        <w:tabs>
          <w:tab w:val="left" w:pos="426"/>
        </w:tabs>
        <w:suppressAutoHyphens/>
        <w:autoSpaceDE w:val="0"/>
        <w:autoSpaceDN w:val="0"/>
        <w:adjustRightInd w:val="0"/>
        <w:spacing w:after="0" w:line="240" w:lineRule="auto"/>
        <w:jc w:val="both"/>
        <w:textAlignment w:val="center"/>
        <w:rPr>
          <w:rFonts w:ascii="Gill Sans MT" w:hAnsi="Gill Sans MT" w:cs="Gill Sans MT"/>
          <w:b/>
          <w:color w:val="000000"/>
          <w:lang w:val="en-US"/>
        </w:rPr>
      </w:pPr>
    </w:p>
    <w:p w:rsidR="001317E0" w:rsidRDefault="001317E0" w:rsidP="001317E0">
      <w:pPr>
        <w:tabs>
          <w:tab w:val="left" w:pos="426"/>
        </w:tabs>
        <w:suppressAutoHyphens/>
        <w:autoSpaceDE w:val="0"/>
        <w:autoSpaceDN w:val="0"/>
        <w:adjustRightInd w:val="0"/>
        <w:spacing w:after="0" w:line="240" w:lineRule="auto"/>
        <w:jc w:val="both"/>
        <w:textAlignment w:val="center"/>
        <w:rPr>
          <w:rFonts w:ascii="Gill Sans MT" w:hAnsi="Gill Sans MT" w:cs="Gill Sans MT"/>
          <w:b/>
          <w:color w:val="000000"/>
          <w:lang w:val="en-US"/>
        </w:rPr>
      </w:pPr>
      <w:r>
        <w:rPr>
          <w:rFonts w:ascii="Gill Sans MT" w:hAnsi="Gill Sans MT" w:cs="Gill Sans MT"/>
          <w:b/>
          <w:color w:val="000000"/>
          <w:lang w:val="en-US"/>
        </w:rPr>
        <w:t>Recommendations</w:t>
      </w:r>
    </w:p>
    <w:p w:rsidR="001317E0" w:rsidRDefault="001317E0" w:rsidP="001317E0">
      <w:pPr>
        <w:tabs>
          <w:tab w:val="left" w:pos="426"/>
        </w:tabs>
        <w:suppressAutoHyphens/>
        <w:autoSpaceDE w:val="0"/>
        <w:autoSpaceDN w:val="0"/>
        <w:adjustRightInd w:val="0"/>
        <w:spacing w:after="0" w:line="240" w:lineRule="auto"/>
        <w:jc w:val="both"/>
        <w:textAlignment w:val="center"/>
        <w:rPr>
          <w:rFonts w:ascii="Gill Sans MT" w:hAnsi="Gill Sans MT" w:cs="Gill Sans MT"/>
          <w:b/>
          <w:color w:val="000000"/>
          <w:lang w:val="en-US"/>
        </w:rPr>
      </w:pPr>
    </w:p>
    <w:p w:rsidR="001317E0" w:rsidRDefault="001317E0" w:rsidP="001317E0">
      <w:pPr>
        <w:pStyle w:val="ListParagraph"/>
        <w:numPr>
          <w:ilvl w:val="0"/>
          <w:numId w:val="9"/>
        </w:numPr>
        <w:tabs>
          <w:tab w:val="left" w:pos="426"/>
        </w:tabs>
        <w:suppressAutoHyphens/>
        <w:autoSpaceDE w:val="0"/>
        <w:autoSpaceDN w:val="0"/>
        <w:adjustRightInd w:val="0"/>
        <w:spacing w:after="0" w:line="240" w:lineRule="auto"/>
        <w:ind w:left="426" w:hanging="426"/>
        <w:jc w:val="both"/>
        <w:rPr>
          <w:rFonts w:ascii="Gill Sans MT" w:hAnsi="Gill Sans MT" w:cs="Gill Sans MT"/>
          <w:lang w:val="en-US"/>
        </w:rPr>
      </w:pPr>
      <w:r>
        <w:rPr>
          <w:rFonts w:ascii="Gill Sans MT" w:hAnsi="Gill Sans MT" w:cs="Gill Sans MT"/>
          <w:lang w:val="en-US"/>
        </w:rPr>
        <w:t>To s</w:t>
      </w:r>
      <w:r w:rsidRPr="001317E0">
        <w:rPr>
          <w:rFonts w:ascii="Gill Sans MT" w:hAnsi="Gill Sans MT" w:cs="Gill Sans MT"/>
          <w:lang w:val="en-US"/>
        </w:rPr>
        <w:t xml:space="preserve">tart within three months </w:t>
      </w:r>
      <w:r>
        <w:rPr>
          <w:rFonts w:ascii="Gill Sans MT" w:hAnsi="Gill Sans MT" w:cs="Gill Sans MT"/>
          <w:lang w:val="en-US"/>
        </w:rPr>
        <w:t>the d</w:t>
      </w:r>
      <w:r w:rsidRPr="001317E0">
        <w:rPr>
          <w:rFonts w:ascii="Gill Sans MT" w:hAnsi="Gill Sans MT" w:cs="Gill Sans MT"/>
          <w:lang w:val="en-US"/>
        </w:rPr>
        <w:t xml:space="preserve">esign </w:t>
      </w:r>
      <w:r>
        <w:rPr>
          <w:rFonts w:ascii="Gill Sans MT" w:hAnsi="Gill Sans MT" w:cs="Gill Sans MT"/>
          <w:lang w:val="en-US"/>
        </w:rPr>
        <w:t xml:space="preserve">of </w:t>
      </w:r>
      <w:r w:rsidRPr="001317E0">
        <w:rPr>
          <w:rFonts w:ascii="Gill Sans MT" w:hAnsi="Gill Sans MT" w:cs="Gill Sans MT"/>
          <w:lang w:val="en-US"/>
        </w:rPr>
        <w:t xml:space="preserve">a </w:t>
      </w:r>
      <w:r>
        <w:rPr>
          <w:rFonts w:ascii="Gill Sans MT" w:hAnsi="Gill Sans MT" w:cs="Gill Sans MT"/>
          <w:lang w:val="en-US"/>
        </w:rPr>
        <w:t>Following-Up and Recording System for</w:t>
      </w:r>
      <w:r w:rsidRPr="001317E0">
        <w:rPr>
          <w:rFonts w:ascii="Gill Sans MT" w:hAnsi="Gill Sans MT" w:cs="Gill Sans MT"/>
          <w:lang w:val="en-US"/>
        </w:rPr>
        <w:t xml:space="preserve"> children </w:t>
      </w:r>
      <w:r>
        <w:rPr>
          <w:rFonts w:ascii="Gill Sans MT" w:hAnsi="Gill Sans MT" w:cs="Gill Sans MT"/>
          <w:lang w:val="en-US"/>
        </w:rPr>
        <w:t xml:space="preserve">and adolescents </w:t>
      </w:r>
      <w:r w:rsidRPr="001317E0">
        <w:rPr>
          <w:rFonts w:ascii="Gill Sans MT" w:hAnsi="Gill Sans MT" w:cs="Gill Sans MT"/>
          <w:lang w:val="en-US"/>
        </w:rPr>
        <w:t>victim</w:t>
      </w:r>
      <w:r w:rsidR="00953066">
        <w:rPr>
          <w:rFonts w:ascii="Gill Sans MT" w:hAnsi="Gill Sans MT" w:cs="Gill Sans MT"/>
          <w:lang w:val="en-US"/>
        </w:rPr>
        <w:t>s</w:t>
      </w:r>
      <w:r w:rsidRPr="001317E0">
        <w:rPr>
          <w:rFonts w:ascii="Gill Sans MT" w:hAnsi="Gill Sans MT" w:cs="Gill Sans MT"/>
          <w:lang w:val="en-US"/>
        </w:rPr>
        <w:t xml:space="preserve"> of violence (including sexual violence) with standardized indicators to facilitate the integration of police</w:t>
      </w:r>
      <w:r w:rsidR="00B96960">
        <w:rPr>
          <w:rFonts w:ascii="Gill Sans MT" w:hAnsi="Gill Sans MT" w:cs="Gill Sans MT"/>
          <w:lang w:val="en-US"/>
        </w:rPr>
        <w:t xml:space="preserve"> records</w:t>
      </w:r>
      <w:r w:rsidR="00A133F9">
        <w:rPr>
          <w:rFonts w:ascii="Gill Sans MT" w:hAnsi="Gill Sans MT" w:cs="Gill Sans MT"/>
          <w:lang w:val="en-US"/>
        </w:rPr>
        <w:t xml:space="preserve"> by the</w:t>
      </w:r>
      <w:r w:rsidRPr="001317E0">
        <w:rPr>
          <w:rFonts w:ascii="Gill Sans MT" w:hAnsi="Gill Sans MT" w:cs="Gill Sans MT"/>
          <w:lang w:val="en-US"/>
        </w:rPr>
        <w:t xml:space="preserve"> </w:t>
      </w:r>
      <w:r w:rsidR="005B0934">
        <w:rPr>
          <w:rFonts w:ascii="Gill Sans MT" w:hAnsi="Gill Sans MT" w:cs="Gill Sans MT"/>
          <w:lang w:val="en-US"/>
        </w:rPr>
        <w:t>Public P</w:t>
      </w:r>
      <w:r w:rsidRPr="001317E0">
        <w:rPr>
          <w:rFonts w:ascii="Gill Sans MT" w:hAnsi="Gill Sans MT" w:cs="Gill Sans MT"/>
          <w:lang w:val="en-US"/>
        </w:rPr>
        <w:t>rosecutor</w:t>
      </w:r>
      <w:r w:rsidR="005B0934">
        <w:rPr>
          <w:rFonts w:ascii="Gill Sans MT" w:hAnsi="Gill Sans MT" w:cs="Gill Sans MT"/>
          <w:lang w:val="en-US"/>
        </w:rPr>
        <w:t>’</w:t>
      </w:r>
      <w:r w:rsidRPr="001317E0">
        <w:rPr>
          <w:rFonts w:ascii="Gill Sans MT" w:hAnsi="Gill Sans MT" w:cs="Gill Sans MT"/>
          <w:lang w:val="en-US"/>
        </w:rPr>
        <w:t>s</w:t>
      </w:r>
      <w:r w:rsidR="005B0934">
        <w:rPr>
          <w:rFonts w:ascii="Gill Sans MT" w:hAnsi="Gill Sans MT" w:cs="Gill Sans MT"/>
          <w:lang w:val="en-US"/>
        </w:rPr>
        <w:t xml:space="preserve"> Office</w:t>
      </w:r>
      <w:r w:rsidRPr="001317E0">
        <w:rPr>
          <w:rFonts w:ascii="Gill Sans MT" w:hAnsi="Gill Sans MT" w:cs="Gill Sans MT"/>
          <w:lang w:val="en-US"/>
        </w:rPr>
        <w:t xml:space="preserve">, </w:t>
      </w:r>
      <w:r w:rsidR="005B0934">
        <w:rPr>
          <w:rFonts w:ascii="Gill Sans MT" w:hAnsi="Gill Sans MT" w:cs="Gill Sans MT"/>
          <w:lang w:val="en-US"/>
        </w:rPr>
        <w:t>J</w:t>
      </w:r>
      <w:r w:rsidRPr="001317E0">
        <w:rPr>
          <w:rFonts w:ascii="Gill Sans MT" w:hAnsi="Gill Sans MT" w:cs="Gill Sans MT"/>
          <w:lang w:val="en-US"/>
        </w:rPr>
        <w:t>udicia</w:t>
      </w:r>
      <w:r w:rsidR="005B0934">
        <w:rPr>
          <w:rFonts w:ascii="Gill Sans MT" w:hAnsi="Gill Sans MT" w:cs="Gill Sans MT"/>
          <w:lang w:val="en-US"/>
        </w:rPr>
        <w:t xml:space="preserve">l Authority, </w:t>
      </w:r>
      <w:r w:rsidRPr="001317E0">
        <w:rPr>
          <w:rFonts w:ascii="Gill Sans MT" w:hAnsi="Gill Sans MT" w:cs="Gill Sans MT"/>
          <w:lang w:val="en-US"/>
        </w:rPr>
        <w:t>health facilities, municipal ombudsmen</w:t>
      </w:r>
      <w:r w:rsidR="00A5364B">
        <w:rPr>
          <w:rFonts w:ascii="Gill Sans MT" w:hAnsi="Gill Sans MT" w:cs="Gill Sans MT"/>
          <w:lang w:val="en-US"/>
        </w:rPr>
        <w:t xml:space="preserve"> and</w:t>
      </w:r>
      <w:r w:rsidRPr="001317E0">
        <w:rPr>
          <w:rFonts w:ascii="Gill Sans MT" w:hAnsi="Gill Sans MT" w:cs="Gill Sans MT"/>
          <w:lang w:val="en-US"/>
        </w:rPr>
        <w:t xml:space="preserve"> </w:t>
      </w:r>
      <w:r w:rsidR="005B0934">
        <w:rPr>
          <w:rFonts w:ascii="Gill Sans MT" w:hAnsi="Gill Sans MT" w:cs="Gill Sans MT"/>
          <w:lang w:val="en-US"/>
        </w:rPr>
        <w:t>W</w:t>
      </w:r>
      <w:r w:rsidRPr="001317E0">
        <w:rPr>
          <w:rFonts w:ascii="Gill Sans MT" w:hAnsi="Gill Sans MT" w:cs="Gill Sans MT"/>
          <w:lang w:val="en-US"/>
        </w:rPr>
        <w:t xml:space="preserve">omen's </w:t>
      </w:r>
      <w:r w:rsidR="005B0934">
        <w:rPr>
          <w:rFonts w:ascii="Gill Sans MT" w:hAnsi="Gill Sans MT" w:cs="Gill Sans MT"/>
          <w:lang w:val="en-US"/>
        </w:rPr>
        <w:t>E</w:t>
      </w:r>
      <w:r w:rsidRPr="001317E0">
        <w:rPr>
          <w:rFonts w:ascii="Gill Sans MT" w:hAnsi="Gill Sans MT" w:cs="Gill Sans MT"/>
          <w:lang w:val="en-US"/>
        </w:rPr>
        <w:t xml:space="preserve">mergency </w:t>
      </w:r>
      <w:r w:rsidR="005B0934">
        <w:rPr>
          <w:rFonts w:ascii="Gill Sans MT" w:hAnsi="Gill Sans MT" w:cs="Gill Sans MT"/>
          <w:lang w:val="en-US"/>
        </w:rPr>
        <w:t>C</w:t>
      </w:r>
      <w:r w:rsidRPr="001317E0">
        <w:rPr>
          <w:rFonts w:ascii="Gill Sans MT" w:hAnsi="Gill Sans MT" w:cs="Gill Sans MT"/>
          <w:lang w:val="en-US"/>
        </w:rPr>
        <w:t>enter</w:t>
      </w:r>
      <w:r w:rsidR="00A133F9">
        <w:rPr>
          <w:rFonts w:ascii="Gill Sans MT" w:hAnsi="Gill Sans MT" w:cs="Gill Sans MT"/>
          <w:lang w:val="en-US"/>
        </w:rPr>
        <w:t>s</w:t>
      </w:r>
      <w:r w:rsidRPr="001317E0">
        <w:rPr>
          <w:rFonts w:ascii="Gill Sans MT" w:hAnsi="Gill Sans MT" w:cs="Gill Sans MT"/>
          <w:lang w:val="en-US"/>
        </w:rPr>
        <w:t>, among others.</w:t>
      </w:r>
    </w:p>
    <w:p w:rsidR="001317E0" w:rsidRDefault="005B0934" w:rsidP="005B0934">
      <w:pPr>
        <w:pStyle w:val="ListParagraph"/>
        <w:numPr>
          <w:ilvl w:val="0"/>
          <w:numId w:val="9"/>
        </w:numPr>
        <w:tabs>
          <w:tab w:val="left" w:pos="426"/>
        </w:tabs>
        <w:suppressAutoHyphens/>
        <w:autoSpaceDE w:val="0"/>
        <w:autoSpaceDN w:val="0"/>
        <w:adjustRightInd w:val="0"/>
        <w:spacing w:after="0" w:line="240" w:lineRule="auto"/>
        <w:ind w:left="426" w:hanging="426"/>
        <w:jc w:val="both"/>
        <w:rPr>
          <w:rFonts w:ascii="Gill Sans MT" w:hAnsi="Gill Sans MT" w:cs="Gill Sans MT"/>
          <w:lang w:val="en-US"/>
        </w:rPr>
      </w:pPr>
      <w:r>
        <w:rPr>
          <w:rFonts w:ascii="Gill Sans MT" w:hAnsi="Gill Sans MT" w:cs="Gill Sans MT"/>
          <w:lang w:val="en-US"/>
        </w:rPr>
        <w:t>To p</w:t>
      </w:r>
      <w:r w:rsidR="001317E0" w:rsidRPr="005B0934">
        <w:rPr>
          <w:rFonts w:ascii="Gill Sans MT" w:hAnsi="Gill Sans MT" w:cs="Gill Sans MT"/>
          <w:lang w:val="en-US"/>
        </w:rPr>
        <w:t xml:space="preserve">romote the adequacy of </w:t>
      </w:r>
      <w:r>
        <w:rPr>
          <w:rFonts w:ascii="Gill Sans MT" w:hAnsi="Gill Sans MT" w:cs="Gill Sans MT"/>
          <w:lang w:val="en-US"/>
        </w:rPr>
        <w:t xml:space="preserve">the Attention </w:t>
      </w:r>
      <w:r w:rsidR="001317E0" w:rsidRPr="005B0934">
        <w:rPr>
          <w:rFonts w:ascii="Gill Sans MT" w:hAnsi="Gill Sans MT" w:cs="Gill Sans MT"/>
          <w:lang w:val="en-US"/>
        </w:rPr>
        <w:t>Route for victims of child sexual abuse (CSA), child sexual exploitation (</w:t>
      </w:r>
      <w:r>
        <w:rPr>
          <w:rFonts w:ascii="Gill Sans MT" w:hAnsi="Gill Sans MT" w:cs="Gill Sans MT"/>
          <w:lang w:val="en-US"/>
        </w:rPr>
        <w:t>C</w:t>
      </w:r>
      <w:r w:rsidR="001317E0" w:rsidRPr="005B0934">
        <w:rPr>
          <w:rFonts w:ascii="Gill Sans MT" w:hAnsi="Gill Sans MT" w:cs="Gill Sans MT"/>
          <w:lang w:val="en-US"/>
        </w:rPr>
        <w:t>S</w:t>
      </w:r>
      <w:r>
        <w:rPr>
          <w:rFonts w:ascii="Gill Sans MT" w:hAnsi="Gill Sans MT" w:cs="Gill Sans MT"/>
          <w:lang w:val="en-US"/>
        </w:rPr>
        <w:t>E</w:t>
      </w:r>
      <w:r w:rsidR="001317E0" w:rsidRPr="005B0934">
        <w:rPr>
          <w:rFonts w:ascii="Gill Sans MT" w:hAnsi="Gill Sans MT" w:cs="Gill Sans MT"/>
          <w:lang w:val="en-US"/>
        </w:rPr>
        <w:t>) and trafficking for sexual exploitation (TESI</w:t>
      </w:r>
      <w:r>
        <w:rPr>
          <w:rFonts w:ascii="Gill Sans MT" w:hAnsi="Gill Sans MT" w:cs="Gill Sans MT"/>
          <w:lang w:val="en-US"/>
        </w:rPr>
        <w:t xml:space="preserve">, for </w:t>
      </w:r>
      <w:r w:rsidR="00D61290">
        <w:rPr>
          <w:rFonts w:ascii="Gill Sans MT" w:hAnsi="Gill Sans MT" w:cs="Gill Sans MT"/>
          <w:lang w:val="en-US"/>
        </w:rPr>
        <w:t>their</w:t>
      </w:r>
      <w:r>
        <w:rPr>
          <w:rFonts w:ascii="Gill Sans MT" w:hAnsi="Gill Sans MT" w:cs="Gill Sans MT"/>
          <w:lang w:val="en-US"/>
        </w:rPr>
        <w:t xml:space="preserve"> acronym</w:t>
      </w:r>
      <w:r w:rsidR="00D61290">
        <w:rPr>
          <w:rFonts w:ascii="Gill Sans MT" w:hAnsi="Gill Sans MT" w:cs="Gill Sans MT"/>
          <w:lang w:val="en-US"/>
        </w:rPr>
        <w:t>s</w:t>
      </w:r>
      <w:r>
        <w:rPr>
          <w:rFonts w:ascii="Gill Sans MT" w:hAnsi="Gill Sans MT" w:cs="Gill Sans MT"/>
          <w:lang w:val="en-US"/>
        </w:rPr>
        <w:t xml:space="preserve"> in Spanish</w:t>
      </w:r>
      <w:r w:rsidR="001317E0" w:rsidRPr="005B0934">
        <w:rPr>
          <w:rFonts w:ascii="Gill Sans MT" w:hAnsi="Gill Sans MT" w:cs="Gill Sans MT"/>
          <w:lang w:val="en-US"/>
        </w:rPr>
        <w:t xml:space="preserve">) in regions and local governments, </w:t>
      </w:r>
      <w:r>
        <w:rPr>
          <w:rFonts w:ascii="Gill Sans MT" w:hAnsi="Gill Sans MT" w:cs="Gill Sans MT"/>
          <w:lang w:val="en-US"/>
        </w:rPr>
        <w:t xml:space="preserve">with </w:t>
      </w:r>
      <w:r w:rsidR="001317E0" w:rsidRPr="005B0934">
        <w:rPr>
          <w:rFonts w:ascii="Gill Sans MT" w:hAnsi="Gill Sans MT" w:cs="Gill Sans MT"/>
          <w:lang w:val="en-US"/>
        </w:rPr>
        <w:t>comprehensive care protocols and protection</w:t>
      </w:r>
      <w:r>
        <w:rPr>
          <w:rFonts w:ascii="Gill Sans MT" w:hAnsi="Gill Sans MT" w:cs="Gill Sans MT"/>
          <w:lang w:val="en-US"/>
        </w:rPr>
        <w:t xml:space="preserve"> to</w:t>
      </w:r>
      <w:r w:rsidR="001317E0" w:rsidRPr="005B0934">
        <w:rPr>
          <w:rFonts w:ascii="Gill Sans MT" w:hAnsi="Gill Sans MT" w:cs="Gill Sans MT"/>
          <w:lang w:val="en-US"/>
        </w:rPr>
        <w:t xml:space="preserve"> victims, harmonized across sectors.</w:t>
      </w:r>
    </w:p>
    <w:p w:rsidR="001317E0" w:rsidRDefault="005B0934" w:rsidP="005B0934">
      <w:pPr>
        <w:pStyle w:val="ListParagraph"/>
        <w:numPr>
          <w:ilvl w:val="0"/>
          <w:numId w:val="9"/>
        </w:numPr>
        <w:tabs>
          <w:tab w:val="left" w:pos="426"/>
        </w:tabs>
        <w:suppressAutoHyphens/>
        <w:autoSpaceDE w:val="0"/>
        <w:autoSpaceDN w:val="0"/>
        <w:adjustRightInd w:val="0"/>
        <w:spacing w:after="0" w:line="240" w:lineRule="auto"/>
        <w:ind w:left="426" w:hanging="426"/>
        <w:jc w:val="both"/>
        <w:rPr>
          <w:rFonts w:ascii="Gill Sans MT" w:hAnsi="Gill Sans MT" w:cs="Gill Sans MT"/>
          <w:lang w:val="en-US"/>
        </w:rPr>
      </w:pPr>
      <w:r>
        <w:rPr>
          <w:rFonts w:ascii="Gill Sans MT" w:hAnsi="Gill Sans MT" w:cs="Gill Sans MT"/>
          <w:lang w:val="en-US"/>
        </w:rPr>
        <w:t>To i</w:t>
      </w:r>
      <w:r w:rsidR="001317E0" w:rsidRPr="005B0934">
        <w:rPr>
          <w:rFonts w:ascii="Gill Sans MT" w:hAnsi="Gill Sans MT" w:cs="Gill Sans MT"/>
          <w:lang w:val="en-US"/>
        </w:rPr>
        <w:t xml:space="preserve">ncrease </w:t>
      </w:r>
      <w:r>
        <w:rPr>
          <w:rFonts w:ascii="Gill Sans MT" w:hAnsi="Gill Sans MT" w:cs="Gill Sans MT"/>
          <w:lang w:val="en-US"/>
        </w:rPr>
        <w:t xml:space="preserve">the budgets of </w:t>
      </w:r>
      <w:r w:rsidR="001317E0" w:rsidRPr="005B0934">
        <w:rPr>
          <w:rFonts w:ascii="Gill Sans MT" w:hAnsi="Gill Sans MT" w:cs="Gill Sans MT"/>
          <w:lang w:val="en-US"/>
        </w:rPr>
        <w:t xml:space="preserve">Units </w:t>
      </w:r>
      <w:r>
        <w:rPr>
          <w:rFonts w:ascii="Gill Sans MT" w:hAnsi="Gill Sans MT" w:cs="Gill Sans MT"/>
          <w:lang w:val="en-US"/>
        </w:rPr>
        <w:t xml:space="preserve">for </w:t>
      </w:r>
      <w:r w:rsidR="001317E0" w:rsidRPr="005B0934">
        <w:rPr>
          <w:rFonts w:ascii="Gill Sans MT" w:hAnsi="Gill Sans MT" w:cs="Gill Sans MT"/>
          <w:lang w:val="en-US"/>
        </w:rPr>
        <w:t>Victim</w:t>
      </w:r>
      <w:r>
        <w:rPr>
          <w:rFonts w:ascii="Gill Sans MT" w:hAnsi="Gill Sans MT" w:cs="Gill Sans MT"/>
          <w:lang w:val="en-US"/>
        </w:rPr>
        <w:t>s and</w:t>
      </w:r>
      <w:r w:rsidR="001317E0" w:rsidRPr="005B0934">
        <w:rPr>
          <w:rFonts w:ascii="Gill Sans MT" w:hAnsi="Gill Sans MT" w:cs="Gill Sans MT"/>
          <w:lang w:val="en-US"/>
        </w:rPr>
        <w:t xml:space="preserve"> Witness Assistance </w:t>
      </w:r>
      <w:r>
        <w:rPr>
          <w:rFonts w:ascii="Gill Sans MT" w:hAnsi="Gill Sans MT" w:cs="Gill Sans MT"/>
          <w:lang w:val="en-US"/>
        </w:rPr>
        <w:t xml:space="preserve">at the </w:t>
      </w:r>
      <w:r w:rsidR="001317E0" w:rsidRPr="005B0934">
        <w:rPr>
          <w:rFonts w:ascii="Gill Sans MT" w:hAnsi="Gill Sans MT" w:cs="Gill Sans MT"/>
          <w:lang w:val="en-US"/>
        </w:rPr>
        <w:t xml:space="preserve">Public </w:t>
      </w:r>
      <w:r>
        <w:rPr>
          <w:rFonts w:ascii="Gill Sans MT" w:hAnsi="Gill Sans MT" w:cs="Gill Sans MT"/>
          <w:lang w:val="en-US"/>
        </w:rPr>
        <w:t xml:space="preserve">Prosecutor’s Office </w:t>
      </w:r>
      <w:r w:rsidR="00A133F9">
        <w:rPr>
          <w:rFonts w:ascii="Gill Sans MT" w:hAnsi="Gill Sans MT" w:cs="Gill Sans MT"/>
          <w:lang w:val="en-US"/>
        </w:rPr>
        <w:t xml:space="preserve">in order to </w:t>
      </w:r>
      <w:r w:rsidR="001317E0" w:rsidRPr="005B0934">
        <w:rPr>
          <w:rFonts w:ascii="Gill Sans MT" w:hAnsi="Gill Sans MT" w:cs="Gill Sans MT"/>
          <w:lang w:val="en-US"/>
        </w:rPr>
        <w:t xml:space="preserve">expand service coverage in </w:t>
      </w:r>
      <w:r>
        <w:rPr>
          <w:rFonts w:ascii="Gill Sans MT" w:hAnsi="Gill Sans MT" w:cs="Gill Sans MT"/>
          <w:lang w:val="en-US"/>
        </w:rPr>
        <w:t>the most distant</w:t>
      </w:r>
      <w:r w:rsidR="001317E0" w:rsidRPr="005B0934">
        <w:rPr>
          <w:rFonts w:ascii="Gill Sans MT" w:hAnsi="Gill Sans MT" w:cs="Gill Sans MT"/>
          <w:lang w:val="en-US"/>
        </w:rPr>
        <w:t xml:space="preserve"> districts and </w:t>
      </w:r>
      <w:r w:rsidR="00A5364B">
        <w:rPr>
          <w:rFonts w:ascii="Gill Sans MT" w:hAnsi="Gill Sans MT" w:cs="Gill Sans MT"/>
          <w:lang w:val="en-US"/>
        </w:rPr>
        <w:t xml:space="preserve">places of </w:t>
      </w:r>
      <w:r>
        <w:rPr>
          <w:rFonts w:ascii="Gill Sans MT" w:hAnsi="Gill Sans MT" w:cs="Gill Sans MT"/>
          <w:lang w:val="en-US"/>
        </w:rPr>
        <w:t>the country.</w:t>
      </w:r>
    </w:p>
    <w:p w:rsidR="001317E0" w:rsidRDefault="005B0934" w:rsidP="005B0934">
      <w:pPr>
        <w:pStyle w:val="ListParagraph"/>
        <w:numPr>
          <w:ilvl w:val="0"/>
          <w:numId w:val="9"/>
        </w:numPr>
        <w:tabs>
          <w:tab w:val="left" w:pos="426"/>
        </w:tabs>
        <w:suppressAutoHyphens/>
        <w:autoSpaceDE w:val="0"/>
        <w:autoSpaceDN w:val="0"/>
        <w:adjustRightInd w:val="0"/>
        <w:spacing w:after="0" w:line="240" w:lineRule="auto"/>
        <w:ind w:left="426" w:hanging="426"/>
        <w:jc w:val="both"/>
        <w:rPr>
          <w:rFonts w:ascii="Gill Sans MT" w:hAnsi="Gill Sans MT" w:cs="Gill Sans MT"/>
          <w:lang w:val="en-US"/>
        </w:rPr>
      </w:pPr>
      <w:r>
        <w:rPr>
          <w:rFonts w:ascii="Gill Sans MT" w:hAnsi="Gill Sans MT" w:cs="Gill Sans MT"/>
          <w:lang w:val="en-US"/>
        </w:rPr>
        <w:t>To e</w:t>
      </w:r>
      <w:r w:rsidR="001317E0" w:rsidRPr="005B0934">
        <w:rPr>
          <w:rFonts w:ascii="Gill Sans MT" w:hAnsi="Gill Sans MT" w:cs="Gill Sans MT"/>
          <w:lang w:val="en-US"/>
        </w:rPr>
        <w:t xml:space="preserve">nsure the increase </w:t>
      </w:r>
      <w:r>
        <w:rPr>
          <w:rFonts w:ascii="Gill Sans MT" w:hAnsi="Gill Sans MT" w:cs="Gill Sans MT"/>
          <w:lang w:val="en-US"/>
        </w:rPr>
        <w:t xml:space="preserve">of </w:t>
      </w:r>
      <w:r w:rsidR="001317E0" w:rsidRPr="005B0934">
        <w:rPr>
          <w:rFonts w:ascii="Gill Sans MT" w:hAnsi="Gill Sans MT" w:cs="Gill Sans MT"/>
          <w:lang w:val="en-US"/>
        </w:rPr>
        <w:t>public defenders sponsor</w:t>
      </w:r>
      <w:r w:rsidR="009A17AA">
        <w:rPr>
          <w:rFonts w:ascii="Gill Sans MT" w:hAnsi="Gill Sans MT" w:cs="Gill Sans MT"/>
          <w:lang w:val="en-US"/>
        </w:rPr>
        <w:t>ing</w:t>
      </w:r>
      <w:r w:rsidR="001317E0" w:rsidRPr="005B0934">
        <w:rPr>
          <w:rFonts w:ascii="Gill Sans MT" w:hAnsi="Gill Sans MT" w:cs="Gill Sans MT"/>
          <w:lang w:val="en-US"/>
        </w:rPr>
        <w:t xml:space="preserve"> </w:t>
      </w:r>
      <w:r w:rsidR="00D61290">
        <w:rPr>
          <w:rFonts w:ascii="Gill Sans MT" w:hAnsi="Gill Sans MT" w:cs="Gill Sans MT"/>
          <w:lang w:val="en-US"/>
        </w:rPr>
        <w:t>cases</w:t>
      </w:r>
      <w:r w:rsidR="001317E0" w:rsidRPr="005B0934">
        <w:rPr>
          <w:rFonts w:ascii="Gill Sans MT" w:hAnsi="Gill Sans MT" w:cs="Gill Sans MT"/>
          <w:lang w:val="en-US"/>
        </w:rPr>
        <w:t xml:space="preserve"> </w:t>
      </w:r>
      <w:r w:rsidR="00D61290">
        <w:rPr>
          <w:rFonts w:ascii="Gill Sans MT" w:hAnsi="Gill Sans MT" w:cs="Gill Sans MT"/>
          <w:lang w:val="en-US"/>
        </w:rPr>
        <w:t>involving girl</w:t>
      </w:r>
      <w:r w:rsidR="001317E0" w:rsidRPr="005B0934">
        <w:rPr>
          <w:rFonts w:ascii="Gill Sans MT" w:hAnsi="Gill Sans MT" w:cs="Gill Sans MT"/>
          <w:lang w:val="en-US"/>
        </w:rPr>
        <w:t xml:space="preserve"> victim</w:t>
      </w:r>
      <w:r w:rsidR="00D61290">
        <w:rPr>
          <w:rFonts w:ascii="Gill Sans MT" w:hAnsi="Gill Sans MT" w:cs="Gill Sans MT"/>
          <w:lang w:val="en-US"/>
        </w:rPr>
        <w:t>s</w:t>
      </w:r>
      <w:r w:rsidR="001317E0" w:rsidRPr="005B0934">
        <w:rPr>
          <w:rFonts w:ascii="Gill Sans MT" w:hAnsi="Gill Sans MT" w:cs="Gill Sans MT"/>
          <w:lang w:val="en-US"/>
        </w:rPr>
        <w:t xml:space="preserve"> of sexual violence. </w:t>
      </w:r>
      <w:r w:rsidR="009A17AA">
        <w:rPr>
          <w:rFonts w:ascii="Gill Sans MT" w:hAnsi="Gill Sans MT" w:cs="Gill Sans MT"/>
          <w:lang w:val="en-US"/>
        </w:rPr>
        <w:t>To i</w:t>
      </w:r>
      <w:r w:rsidR="001317E0" w:rsidRPr="005B0934">
        <w:rPr>
          <w:rFonts w:ascii="Gill Sans MT" w:hAnsi="Gill Sans MT" w:cs="Gill Sans MT"/>
          <w:lang w:val="en-US"/>
        </w:rPr>
        <w:t>ncrease penalties for child molesters and training of police</w:t>
      </w:r>
      <w:r w:rsidR="009A17AA">
        <w:rPr>
          <w:rFonts w:ascii="Gill Sans MT" w:hAnsi="Gill Sans MT" w:cs="Gill Sans MT"/>
          <w:lang w:val="en-US"/>
        </w:rPr>
        <w:t xml:space="preserve"> agents</w:t>
      </w:r>
      <w:r w:rsidR="001317E0" w:rsidRPr="005B0934">
        <w:rPr>
          <w:rFonts w:ascii="Gill Sans MT" w:hAnsi="Gill Sans MT" w:cs="Gill Sans MT"/>
          <w:lang w:val="en-US"/>
        </w:rPr>
        <w:t xml:space="preserve"> and magistrates to treat these cases.</w:t>
      </w:r>
    </w:p>
    <w:p w:rsidR="001317E0" w:rsidRPr="009A17AA" w:rsidRDefault="009A17AA" w:rsidP="009A17AA">
      <w:pPr>
        <w:pStyle w:val="ListParagraph"/>
        <w:numPr>
          <w:ilvl w:val="0"/>
          <w:numId w:val="9"/>
        </w:numPr>
        <w:tabs>
          <w:tab w:val="left" w:pos="426"/>
        </w:tabs>
        <w:suppressAutoHyphens/>
        <w:autoSpaceDE w:val="0"/>
        <w:autoSpaceDN w:val="0"/>
        <w:adjustRightInd w:val="0"/>
        <w:spacing w:after="0" w:line="240" w:lineRule="auto"/>
        <w:ind w:left="426" w:hanging="426"/>
        <w:jc w:val="both"/>
        <w:rPr>
          <w:rFonts w:ascii="Gill Sans MT" w:hAnsi="Gill Sans MT" w:cs="Gill Sans MT"/>
          <w:lang w:val="en-US"/>
        </w:rPr>
      </w:pPr>
      <w:r>
        <w:rPr>
          <w:rFonts w:ascii="Gill Sans MT" w:hAnsi="Gill Sans MT" w:cs="Gill Sans MT"/>
          <w:lang w:val="en-US"/>
        </w:rPr>
        <w:t>To a</w:t>
      </w:r>
      <w:r w:rsidR="001317E0" w:rsidRPr="009A17AA">
        <w:rPr>
          <w:rFonts w:ascii="Gill Sans MT" w:hAnsi="Gill Sans MT" w:cs="Gill Sans MT"/>
          <w:lang w:val="en-US"/>
        </w:rPr>
        <w:t xml:space="preserve">pprove </w:t>
      </w:r>
      <w:r>
        <w:rPr>
          <w:rFonts w:ascii="Gill Sans MT" w:hAnsi="Gill Sans MT" w:cs="Gill Sans MT"/>
          <w:lang w:val="en-US"/>
        </w:rPr>
        <w:t xml:space="preserve">by </w:t>
      </w:r>
      <w:r w:rsidR="001317E0" w:rsidRPr="009A17AA">
        <w:rPr>
          <w:rFonts w:ascii="Gill Sans MT" w:hAnsi="Gill Sans MT" w:cs="Gill Sans MT"/>
          <w:lang w:val="en-US"/>
        </w:rPr>
        <w:t xml:space="preserve">2016 a budget program focused on the prevention of sexual abuse and strengthening </w:t>
      </w:r>
      <w:r>
        <w:rPr>
          <w:rFonts w:ascii="Gill Sans MT" w:hAnsi="Gill Sans MT" w:cs="Gill Sans MT"/>
          <w:lang w:val="en-US"/>
        </w:rPr>
        <w:t>f</w:t>
      </w:r>
      <w:r w:rsidR="00A5364B">
        <w:rPr>
          <w:rFonts w:ascii="Gill Sans MT" w:hAnsi="Gill Sans MT" w:cs="Gill Sans MT"/>
          <w:lang w:val="en-US"/>
        </w:rPr>
        <w:t>or</w:t>
      </w:r>
      <w:r>
        <w:rPr>
          <w:rFonts w:ascii="Gill Sans MT" w:hAnsi="Gill Sans MT" w:cs="Gill Sans MT"/>
          <w:lang w:val="en-US"/>
        </w:rPr>
        <w:t xml:space="preserve"> </w:t>
      </w:r>
      <w:r w:rsidR="001317E0" w:rsidRPr="009A17AA">
        <w:rPr>
          <w:rFonts w:ascii="Gill Sans MT" w:hAnsi="Gill Sans MT" w:cs="Gill Sans MT"/>
          <w:lang w:val="en-US"/>
        </w:rPr>
        <w:t>car</w:t>
      </w:r>
      <w:r>
        <w:rPr>
          <w:rFonts w:ascii="Gill Sans MT" w:hAnsi="Gill Sans MT" w:cs="Gill Sans MT"/>
          <w:lang w:val="en-US"/>
        </w:rPr>
        <w:t>ing</w:t>
      </w:r>
      <w:r w:rsidR="001317E0" w:rsidRPr="009A17AA">
        <w:rPr>
          <w:rFonts w:ascii="Gill Sans MT" w:hAnsi="Gill Sans MT" w:cs="Gill Sans MT"/>
          <w:lang w:val="en-US"/>
        </w:rPr>
        <w:t xml:space="preserve"> and protection </w:t>
      </w:r>
      <w:r>
        <w:rPr>
          <w:rFonts w:ascii="Gill Sans MT" w:hAnsi="Gill Sans MT" w:cs="Gill Sans MT"/>
          <w:lang w:val="en-US"/>
        </w:rPr>
        <w:t>services to</w:t>
      </w:r>
      <w:r w:rsidR="001317E0" w:rsidRPr="009A17AA">
        <w:rPr>
          <w:rFonts w:ascii="Gill Sans MT" w:hAnsi="Gill Sans MT" w:cs="Gill Sans MT"/>
          <w:lang w:val="en-US"/>
        </w:rPr>
        <w:t xml:space="preserve"> victims, which ensure the implementation of escort services during the process, legal counseling, temporary shelter, psychological</w:t>
      </w:r>
      <w:r>
        <w:rPr>
          <w:rFonts w:ascii="Gill Sans MT" w:hAnsi="Gill Sans MT" w:cs="Gill Sans MT"/>
          <w:lang w:val="en-US"/>
        </w:rPr>
        <w:t xml:space="preserve"> attention</w:t>
      </w:r>
      <w:r w:rsidR="001317E0" w:rsidRPr="009A17AA">
        <w:rPr>
          <w:rFonts w:ascii="Gill Sans MT" w:hAnsi="Gill Sans MT" w:cs="Gill Sans MT"/>
          <w:lang w:val="en-US"/>
        </w:rPr>
        <w:t>, social support, rehabilitation, among others.</w:t>
      </w:r>
    </w:p>
    <w:p w:rsidR="00D61290" w:rsidRDefault="00D61290" w:rsidP="00A5364B">
      <w:pPr>
        <w:spacing w:after="0" w:line="259" w:lineRule="auto"/>
        <w:rPr>
          <w:rFonts w:ascii="Gill Sans MT" w:hAnsi="Gill Sans MT" w:cs="Gill Sans MT"/>
          <w:i/>
          <w:lang w:val="en-US"/>
        </w:rPr>
      </w:pPr>
    </w:p>
    <w:p w:rsidR="009A17AA" w:rsidRPr="009A17AA" w:rsidRDefault="009A17AA" w:rsidP="009A17AA">
      <w:pPr>
        <w:tabs>
          <w:tab w:val="left" w:pos="510"/>
        </w:tabs>
        <w:suppressAutoHyphens/>
        <w:autoSpaceDE w:val="0"/>
        <w:autoSpaceDN w:val="0"/>
        <w:adjustRightInd w:val="0"/>
        <w:spacing w:after="0" w:line="240" w:lineRule="auto"/>
        <w:jc w:val="both"/>
        <w:rPr>
          <w:rFonts w:ascii="Gill Sans MT" w:hAnsi="Gill Sans MT" w:cs="Gill Sans MT"/>
          <w:i/>
          <w:lang w:val="en-US"/>
        </w:rPr>
      </w:pPr>
      <w:r w:rsidRPr="009A17AA">
        <w:rPr>
          <w:rFonts w:ascii="Gill Sans MT" w:hAnsi="Gill Sans MT" w:cs="Gill Sans MT"/>
          <w:i/>
          <w:lang w:val="en-US"/>
        </w:rPr>
        <w:t>Additional recommendations f</w:t>
      </w:r>
      <w:r w:rsidR="00D61290">
        <w:rPr>
          <w:rFonts w:ascii="Gill Sans MT" w:hAnsi="Gill Sans MT" w:cs="Gill Sans MT"/>
          <w:i/>
          <w:lang w:val="en-US"/>
        </w:rPr>
        <w:t>or</w:t>
      </w:r>
      <w:r w:rsidRPr="009A17AA">
        <w:rPr>
          <w:rFonts w:ascii="Gill Sans MT" w:hAnsi="Gill Sans MT" w:cs="Gill Sans MT"/>
          <w:i/>
          <w:lang w:val="en-US"/>
        </w:rPr>
        <w:t xml:space="preserve"> children and adolescents:</w:t>
      </w:r>
    </w:p>
    <w:p w:rsidR="009A17AA" w:rsidRPr="009A17AA" w:rsidRDefault="009A17AA" w:rsidP="009A17AA">
      <w:pPr>
        <w:tabs>
          <w:tab w:val="left" w:pos="510"/>
        </w:tabs>
        <w:suppressAutoHyphens/>
        <w:autoSpaceDE w:val="0"/>
        <w:autoSpaceDN w:val="0"/>
        <w:adjustRightInd w:val="0"/>
        <w:spacing w:after="0" w:line="240" w:lineRule="auto"/>
        <w:jc w:val="both"/>
        <w:rPr>
          <w:rFonts w:ascii="Gill Sans MT" w:hAnsi="Gill Sans MT" w:cs="Gill Sans MT"/>
          <w:lang w:val="en-US"/>
        </w:rPr>
      </w:pPr>
    </w:p>
    <w:p w:rsidR="009A17AA" w:rsidRDefault="009A17AA" w:rsidP="009A17AA">
      <w:pPr>
        <w:pStyle w:val="ListParagraph"/>
        <w:numPr>
          <w:ilvl w:val="0"/>
          <w:numId w:val="10"/>
        </w:numPr>
        <w:tabs>
          <w:tab w:val="left" w:pos="284"/>
        </w:tabs>
        <w:suppressAutoHyphens/>
        <w:autoSpaceDE w:val="0"/>
        <w:autoSpaceDN w:val="0"/>
        <w:adjustRightInd w:val="0"/>
        <w:spacing w:after="0" w:line="240" w:lineRule="auto"/>
        <w:ind w:left="284" w:hanging="284"/>
        <w:jc w:val="both"/>
        <w:rPr>
          <w:rFonts w:ascii="Gill Sans MT" w:hAnsi="Gill Sans MT" w:cs="Gill Sans MT"/>
          <w:lang w:val="en-US"/>
        </w:rPr>
      </w:pPr>
      <w:r>
        <w:rPr>
          <w:rFonts w:ascii="Gill Sans MT" w:hAnsi="Gill Sans MT" w:cs="Gill Sans MT"/>
          <w:lang w:val="en-US"/>
        </w:rPr>
        <w:t>To sensitize</w:t>
      </w:r>
      <w:r w:rsidRPr="009A17AA">
        <w:rPr>
          <w:rFonts w:ascii="Gill Sans MT" w:hAnsi="Gill Sans MT" w:cs="Gill Sans MT"/>
          <w:lang w:val="en-US"/>
        </w:rPr>
        <w:t xml:space="preserve"> families, especially in remote places, and </w:t>
      </w:r>
      <w:r>
        <w:rPr>
          <w:rFonts w:ascii="Gill Sans MT" w:hAnsi="Gill Sans MT" w:cs="Gill Sans MT"/>
          <w:lang w:val="en-US"/>
        </w:rPr>
        <w:t xml:space="preserve">to </w:t>
      </w:r>
      <w:r w:rsidRPr="009A17AA">
        <w:rPr>
          <w:rFonts w:ascii="Gill Sans MT" w:hAnsi="Gill Sans MT" w:cs="Gill Sans MT"/>
          <w:lang w:val="en-US"/>
        </w:rPr>
        <w:t xml:space="preserve">report existing </w:t>
      </w:r>
      <w:r w:rsidR="00BE76FC">
        <w:rPr>
          <w:rFonts w:ascii="Gill Sans MT" w:hAnsi="Gill Sans MT" w:cs="Gill Sans MT"/>
          <w:lang w:val="en-US"/>
        </w:rPr>
        <w:t xml:space="preserve">care </w:t>
      </w:r>
      <w:r w:rsidRPr="009A17AA">
        <w:rPr>
          <w:rFonts w:ascii="Gill Sans MT" w:hAnsi="Gill Sans MT" w:cs="Gill Sans MT"/>
          <w:lang w:val="en-US"/>
        </w:rPr>
        <w:t>services and protocols for abused</w:t>
      </w:r>
      <w:r w:rsidR="00BE76FC">
        <w:rPr>
          <w:rFonts w:ascii="Gill Sans MT" w:hAnsi="Gill Sans MT" w:cs="Gill Sans MT"/>
          <w:lang w:val="en-US"/>
        </w:rPr>
        <w:t xml:space="preserve"> minors</w:t>
      </w:r>
      <w:r w:rsidRPr="009A17AA">
        <w:rPr>
          <w:rFonts w:ascii="Gill Sans MT" w:hAnsi="Gill Sans MT" w:cs="Gill Sans MT"/>
          <w:lang w:val="en-US"/>
        </w:rPr>
        <w:t>.</w:t>
      </w:r>
    </w:p>
    <w:p w:rsidR="009A17AA" w:rsidRDefault="00BE76FC" w:rsidP="00BE76FC">
      <w:pPr>
        <w:pStyle w:val="ListParagraph"/>
        <w:numPr>
          <w:ilvl w:val="0"/>
          <w:numId w:val="10"/>
        </w:numPr>
        <w:tabs>
          <w:tab w:val="left" w:pos="284"/>
        </w:tabs>
        <w:suppressAutoHyphens/>
        <w:autoSpaceDE w:val="0"/>
        <w:autoSpaceDN w:val="0"/>
        <w:adjustRightInd w:val="0"/>
        <w:spacing w:after="0" w:line="240" w:lineRule="auto"/>
        <w:ind w:left="284" w:hanging="284"/>
        <w:jc w:val="both"/>
        <w:rPr>
          <w:rFonts w:ascii="Gill Sans MT" w:hAnsi="Gill Sans MT" w:cs="Gill Sans MT"/>
          <w:lang w:val="en-US"/>
        </w:rPr>
      </w:pPr>
      <w:r>
        <w:rPr>
          <w:rFonts w:ascii="Gill Sans MT" w:hAnsi="Gill Sans MT" w:cs="Gill Sans MT"/>
          <w:lang w:val="en-US"/>
        </w:rPr>
        <w:t>To e</w:t>
      </w:r>
      <w:r w:rsidR="009A17AA" w:rsidRPr="00BE76FC">
        <w:rPr>
          <w:rFonts w:ascii="Gill Sans MT" w:hAnsi="Gill Sans MT" w:cs="Gill Sans MT"/>
          <w:lang w:val="en-US"/>
        </w:rPr>
        <w:t xml:space="preserve">nsure the presence of psychologists in educational institutions to detect </w:t>
      </w:r>
      <w:r>
        <w:rPr>
          <w:rFonts w:ascii="Gill Sans MT" w:hAnsi="Gill Sans MT" w:cs="Gill Sans MT"/>
          <w:lang w:val="en-US"/>
        </w:rPr>
        <w:t xml:space="preserve">timely </w:t>
      </w:r>
      <w:r w:rsidR="009A17AA" w:rsidRPr="00BE76FC">
        <w:rPr>
          <w:rFonts w:ascii="Gill Sans MT" w:hAnsi="Gill Sans MT" w:cs="Gill Sans MT"/>
          <w:lang w:val="en-US"/>
        </w:rPr>
        <w:t>any cases of sexual abuse.</w:t>
      </w:r>
    </w:p>
    <w:p w:rsidR="009A17AA" w:rsidRPr="00BE76FC" w:rsidRDefault="00BE76FC" w:rsidP="00BE76FC">
      <w:pPr>
        <w:pStyle w:val="ListParagraph"/>
        <w:numPr>
          <w:ilvl w:val="0"/>
          <w:numId w:val="10"/>
        </w:numPr>
        <w:tabs>
          <w:tab w:val="left" w:pos="284"/>
        </w:tabs>
        <w:suppressAutoHyphens/>
        <w:autoSpaceDE w:val="0"/>
        <w:autoSpaceDN w:val="0"/>
        <w:adjustRightInd w:val="0"/>
        <w:spacing w:after="0" w:line="240" w:lineRule="auto"/>
        <w:ind w:left="284" w:hanging="284"/>
        <w:jc w:val="both"/>
        <w:rPr>
          <w:rFonts w:ascii="Gill Sans MT" w:hAnsi="Gill Sans MT" w:cs="Gill Sans MT"/>
          <w:lang w:val="en-US"/>
        </w:rPr>
      </w:pPr>
      <w:r>
        <w:rPr>
          <w:rFonts w:ascii="Gill Sans MT" w:hAnsi="Gill Sans MT" w:cs="Gill Sans MT"/>
          <w:lang w:val="en-US"/>
        </w:rPr>
        <w:t>To i</w:t>
      </w:r>
      <w:r w:rsidR="009A17AA" w:rsidRPr="00BE76FC">
        <w:rPr>
          <w:rFonts w:ascii="Gill Sans MT" w:hAnsi="Gill Sans MT" w:cs="Gill Sans MT"/>
          <w:lang w:val="en-US"/>
        </w:rPr>
        <w:t xml:space="preserve">nvest in </w:t>
      </w:r>
      <w:r w:rsidR="00A133F9">
        <w:rPr>
          <w:rFonts w:ascii="Gill Sans MT" w:hAnsi="Gill Sans MT" w:cs="Gill Sans MT"/>
          <w:lang w:val="en-US"/>
        </w:rPr>
        <w:t xml:space="preserve">the training of </w:t>
      </w:r>
      <w:r w:rsidR="009A17AA" w:rsidRPr="00BE76FC">
        <w:rPr>
          <w:rFonts w:ascii="Gill Sans MT" w:hAnsi="Gill Sans MT" w:cs="Gill Sans MT"/>
          <w:lang w:val="en-US"/>
        </w:rPr>
        <w:t>police</w:t>
      </w:r>
      <w:r w:rsidR="00A5364B">
        <w:rPr>
          <w:rFonts w:ascii="Gill Sans MT" w:hAnsi="Gill Sans MT" w:cs="Gill Sans MT"/>
          <w:lang w:val="en-US"/>
        </w:rPr>
        <w:t xml:space="preserve"> agents</w:t>
      </w:r>
      <w:r w:rsidR="009A17AA" w:rsidRPr="00BE76FC">
        <w:rPr>
          <w:rFonts w:ascii="Gill Sans MT" w:hAnsi="Gill Sans MT" w:cs="Gill Sans MT"/>
          <w:lang w:val="en-US"/>
        </w:rPr>
        <w:t xml:space="preserve"> </w:t>
      </w:r>
      <w:r w:rsidR="00A133F9">
        <w:rPr>
          <w:rFonts w:ascii="Gill Sans MT" w:hAnsi="Gill Sans MT" w:cs="Gill Sans MT"/>
          <w:lang w:val="en-US"/>
        </w:rPr>
        <w:t>t</w:t>
      </w:r>
      <w:r w:rsidR="009A17AA" w:rsidRPr="00BE76FC">
        <w:rPr>
          <w:rFonts w:ascii="Gill Sans MT" w:hAnsi="Gill Sans MT" w:cs="Gill Sans MT"/>
          <w:lang w:val="en-US"/>
        </w:rPr>
        <w:t>o improve care for victims.</w:t>
      </w:r>
    </w:p>
    <w:p w:rsidR="009A17AA" w:rsidRPr="009A17AA" w:rsidRDefault="009A17AA" w:rsidP="009A17AA">
      <w:pPr>
        <w:tabs>
          <w:tab w:val="left" w:pos="510"/>
        </w:tabs>
        <w:suppressAutoHyphens/>
        <w:autoSpaceDE w:val="0"/>
        <w:autoSpaceDN w:val="0"/>
        <w:adjustRightInd w:val="0"/>
        <w:spacing w:after="0" w:line="240" w:lineRule="auto"/>
        <w:jc w:val="both"/>
        <w:rPr>
          <w:rFonts w:ascii="Gill Sans MT" w:hAnsi="Gill Sans MT" w:cs="Gill Sans MT"/>
          <w:lang w:val="en-US"/>
        </w:rPr>
      </w:pPr>
    </w:p>
    <w:p w:rsidR="009A17AA" w:rsidRPr="009A17AA" w:rsidRDefault="009A17AA" w:rsidP="009A17AA">
      <w:pPr>
        <w:tabs>
          <w:tab w:val="left" w:pos="510"/>
        </w:tabs>
        <w:suppressAutoHyphens/>
        <w:autoSpaceDE w:val="0"/>
        <w:autoSpaceDN w:val="0"/>
        <w:adjustRightInd w:val="0"/>
        <w:spacing w:after="0" w:line="240" w:lineRule="auto"/>
        <w:jc w:val="both"/>
        <w:rPr>
          <w:rFonts w:ascii="Gill Sans MT" w:hAnsi="Gill Sans MT" w:cs="Gill Sans MT"/>
          <w:lang w:val="en-US"/>
        </w:rPr>
      </w:pPr>
    </w:p>
    <w:p w:rsidR="009A17AA" w:rsidRPr="00BE76FC" w:rsidRDefault="009A17AA" w:rsidP="009A17AA">
      <w:pPr>
        <w:tabs>
          <w:tab w:val="left" w:pos="510"/>
        </w:tabs>
        <w:suppressAutoHyphens/>
        <w:autoSpaceDE w:val="0"/>
        <w:autoSpaceDN w:val="0"/>
        <w:adjustRightInd w:val="0"/>
        <w:spacing w:after="0" w:line="240" w:lineRule="auto"/>
        <w:jc w:val="both"/>
        <w:rPr>
          <w:rFonts w:ascii="Gill Sans MT" w:hAnsi="Gill Sans MT" w:cs="Gill Sans MT"/>
          <w:b/>
          <w:lang w:val="en-US"/>
        </w:rPr>
      </w:pPr>
      <w:r w:rsidRPr="00BE76FC">
        <w:rPr>
          <w:rFonts w:ascii="Gill Sans MT" w:hAnsi="Gill Sans MT" w:cs="Gill Sans MT"/>
          <w:b/>
          <w:lang w:val="en-US"/>
        </w:rPr>
        <w:t>Articles 19 and 28 of C</w:t>
      </w:r>
      <w:r w:rsidR="006040E0">
        <w:rPr>
          <w:rFonts w:ascii="Gill Sans MT" w:hAnsi="Gill Sans MT" w:cs="Gill Sans MT"/>
          <w:b/>
          <w:lang w:val="en-US"/>
        </w:rPr>
        <w:t>RC</w:t>
      </w:r>
      <w:r w:rsidRPr="00BE76FC">
        <w:rPr>
          <w:rFonts w:ascii="Gill Sans MT" w:hAnsi="Gill Sans MT" w:cs="Gill Sans MT"/>
          <w:b/>
          <w:lang w:val="en-US"/>
        </w:rPr>
        <w:t xml:space="preserve"> refer to corporal punishment</w:t>
      </w:r>
      <w:r w:rsidR="00A5364B">
        <w:rPr>
          <w:rFonts w:ascii="Gill Sans MT" w:hAnsi="Gill Sans MT" w:cs="Gill Sans MT"/>
          <w:b/>
          <w:lang w:val="en-US"/>
        </w:rPr>
        <w:t xml:space="preserve"> applied to children and adolescents</w:t>
      </w:r>
    </w:p>
    <w:p w:rsidR="009A17AA" w:rsidRPr="009A17AA" w:rsidRDefault="009A17AA" w:rsidP="009A17AA">
      <w:pPr>
        <w:tabs>
          <w:tab w:val="left" w:pos="510"/>
        </w:tabs>
        <w:suppressAutoHyphens/>
        <w:autoSpaceDE w:val="0"/>
        <w:autoSpaceDN w:val="0"/>
        <w:adjustRightInd w:val="0"/>
        <w:spacing w:after="0" w:line="240" w:lineRule="auto"/>
        <w:jc w:val="both"/>
        <w:rPr>
          <w:rFonts w:ascii="Gill Sans MT" w:hAnsi="Gill Sans MT" w:cs="Gill Sans MT"/>
          <w:lang w:val="en-US"/>
        </w:rPr>
      </w:pPr>
    </w:p>
    <w:p w:rsidR="009A17AA" w:rsidRDefault="009A17AA" w:rsidP="009A17AA">
      <w:pPr>
        <w:tabs>
          <w:tab w:val="left" w:pos="510"/>
        </w:tabs>
        <w:suppressAutoHyphens/>
        <w:autoSpaceDE w:val="0"/>
        <w:autoSpaceDN w:val="0"/>
        <w:adjustRightInd w:val="0"/>
        <w:spacing w:after="0" w:line="240" w:lineRule="auto"/>
        <w:jc w:val="both"/>
        <w:rPr>
          <w:rFonts w:ascii="Gill Sans MT" w:hAnsi="Gill Sans MT" w:cs="Gill Sans MT"/>
          <w:lang w:val="en-US"/>
        </w:rPr>
      </w:pPr>
      <w:r w:rsidRPr="009A17AA">
        <w:rPr>
          <w:rFonts w:ascii="Gill Sans MT" w:hAnsi="Gill Sans MT" w:cs="Gill Sans MT"/>
          <w:lang w:val="en-US"/>
        </w:rPr>
        <w:t>In Peru, corporal punishment is still practiced within families</w:t>
      </w:r>
      <w:r w:rsidR="00A5364B">
        <w:rPr>
          <w:rFonts w:ascii="Gill Sans MT" w:hAnsi="Gill Sans MT" w:cs="Gill Sans MT"/>
          <w:lang w:val="en-US"/>
        </w:rPr>
        <w:t>,</w:t>
      </w:r>
      <w:r w:rsidRPr="009A17AA">
        <w:rPr>
          <w:rFonts w:ascii="Gill Sans MT" w:hAnsi="Gill Sans MT" w:cs="Gill Sans MT"/>
          <w:lang w:val="en-US"/>
        </w:rPr>
        <w:t xml:space="preserve"> and in schools is a practice that remains rooted and legitimized as a way of disciplining children and adolescents. </w:t>
      </w:r>
    </w:p>
    <w:p w:rsidR="00A5364B" w:rsidRPr="009A17AA" w:rsidRDefault="00A5364B" w:rsidP="009A17AA">
      <w:pPr>
        <w:tabs>
          <w:tab w:val="left" w:pos="510"/>
        </w:tabs>
        <w:suppressAutoHyphens/>
        <w:autoSpaceDE w:val="0"/>
        <w:autoSpaceDN w:val="0"/>
        <w:adjustRightInd w:val="0"/>
        <w:spacing w:after="0" w:line="240" w:lineRule="auto"/>
        <w:jc w:val="both"/>
        <w:rPr>
          <w:rFonts w:ascii="Gill Sans MT" w:hAnsi="Gill Sans MT" w:cs="Gill Sans MT"/>
          <w:lang w:val="en-US"/>
        </w:rPr>
      </w:pPr>
    </w:p>
    <w:p w:rsidR="009A17AA" w:rsidRDefault="009A17AA" w:rsidP="009A17AA">
      <w:pPr>
        <w:tabs>
          <w:tab w:val="left" w:pos="510"/>
        </w:tabs>
        <w:suppressAutoHyphens/>
        <w:autoSpaceDE w:val="0"/>
        <w:autoSpaceDN w:val="0"/>
        <w:adjustRightInd w:val="0"/>
        <w:spacing w:after="0" w:line="240" w:lineRule="auto"/>
        <w:jc w:val="both"/>
        <w:rPr>
          <w:rFonts w:ascii="Gill Sans MT" w:hAnsi="Gill Sans MT" w:cs="Gill Sans MT"/>
          <w:lang w:val="en-US"/>
        </w:rPr>
      </w:pPr>
      <w:r w:rsidRPr="009A17AA">
        <w:rPr>
          <w:rFonts w:ascii="Gill Sans MT" w:hAnsi="Gill Sans MT" w:cs="Gill Sans MT"/>
          <w:lang w:val="en-US"/>
        </w:rPr>
        <w:t xml:space="preserve">According to the Demographic and Health </w:t>
      </w:r>
      <w:r w:rsidR="00BE76FC">
        <w:rPr>
          <w:rFonts w:ascii="Gill Sans MT" w:hAnsi="Gill Sans MT" w:cs="Gill Sans MT"/>
          <w:lang w:val="en-US"/>
        </w:rPr>
        <w:t xml:space="preserve">Survey </w:t>
      </w:r>
      <w:r w:rsidRPr="009A17AA">
        <w:rPr>
          <w:rFonts w:ascii="Gill Sans MT" w:hAnsi="Gill Sans MT" w:cs="Gill Sans MT"/>
          <w:lang w:val="en-US"/>
        </w:rPr>
        <w:t>(</w:t>
      </w:r>
      <w:r w:rsidR="00BE76FC">
        <w:rPr>
          <w:rFonts w:ascii="Gill Sans MT" w:hAnsi="Gill Sans MT" w:cs="Gill Sans MT"/>
          <w:lang w:val="en-US"/>
        </w:rPr>
        <w:t>ENDES</w:t>
      </w:r>
      <w:r w:rsidRPr="009A17AA">
        <w:rPr>
          <w:rFonts w:ascii="Gill Sans MT" w:hAnsi="Gill Sans MT" w:cs="Gill Sans MT"/>
          <w:lang w:val="en-US"/>
        </w:rPr>
        <w:t>,</w:t>
      </w:r>
      <w:r w:rsidR="00D61290">
        <w:rPr>
          <w:rFonts w:ascii="Gill Sans MT" w:hAnsi="Gill Sans MT" w:cs="Gill Sans MT"/>
          <w:lang w:val="en-US"/>
        </w:rPr>
        <w:t xml:space="preserve"> for their acronyms in Spanish,</w:t>
      </w:r>
      <w:r w:rsidRPr="009A17AA">
        <w:rPr>
          <w:rFonts w:ascii="Gill Sans MT" w:hAnsi="Gill Sans MT" w:cs="Gill Sans MT"/>
          <w:lang w:val="en-US"/>
        </w:rPr>
        <w:t xml:space="preserve"> 2013), the most common </w:t>
      </w:r>
      <w:r w:rsidR="00BE76FC">
        <w:rPr>
          <w:rFonts w:ascii="Gill Sans MT" w:hAnsi="Gill Sans MT" w:cs="Gill Sans MT"/>
          <w:lang w:val="en-US"/>
        </w:rPr>
        <w:t>way</w:t>
      </w:r>
      <w:r w:rsidRPr="009A17AA">
        <w:rPr>
          <w:rFonts w:ascii="Gill Sans MT" w:hAnsi="Gill Sans MT" w:cs="Gill Sans MT"/>
          <w:lang w:val="en-US"/>
        </w:rPr>
        <w:t xml:space="preserve"> of punishment that </w:t>
      </w:r>
      <w:r w:rsidR="00BE76FC">
        <w:rPr>
          <w:rFonts w:ascii="Gill Sans MT" w:hAnsi="Gill Sans MT" w:cs="Gill Sans MT"/>
          <w:lang w:val="en-US"/>
        </w:rPr>
        <w:t>a</w:t>
      </w:r>
      <w:r w:rsidRPr="009A17AA">
        <w:rPr>
          <w:rFonts w:ascii="Gill Sans MT" w:hAnsi="Gill Sans MT" w:cs="Gill Sans MT"/>
          <w:lang w:val="en-US"/>
        </w:rPr>
        <w:t xml:space="preserve"> father uses to reprimand or punish their </w:t>
      </w:r>
      <w:r w:rsidR="00BE76FC">
        <w:rPr>
          <w:rFonts w:ascii="Gill Sans MT" w:hAnsi="Gill Sans MT" w:cs="Gill Sans MT"/>
          <w:lang w:val="en-US"/>
        </w:rPr>
        <w:t>boys or girls</w:t>
      </w:r>
      <w:r w:rsidRPr="009A17AA">
        <w:rPr>
          <w:rFonts w:ascii="Gill Sans MT" w:hAnsi="Gill Sans MT" w:cs="Gill Sans MT"/>
          <w:lang w:val="en-US"/>
        </w:rPr>
        <w:t xml:space="preserve"> is the verbal reprimand (37%); 23.2% use physical punishment or spanking. 18% of women surveyed think that to educate their children physical punishment is sometimes necessary</w:t>
      </w:r>
      <w:r>
        <w:rPr>
          <w:rFonts w:ascii="Gill Sans MT" w:hAnsi="Gill Sans MT" w:cs="Gill Sans MT"/>
          <w:lang w:val="en-US"/>
        </w:rPr>
        <w:t>.</w:t>
      </w:r>
    </w:p>
    <w:p w:rsidR="009A17AA" w:rsidRDefault="009A17AA" w:rsidP="009A17AA">
      <w:pPr>
        <w:tabs>
          <w:tab w:val="left" w:pos="510"/>
        </w:tabs>
        <w:suppressAutoHyphens/>
        <w:autoSpaceDE w:val="0"/>
        <w:autoSpaceDN w:val="0"/>
        <w:adjustRightInd w:val="0"/>
        <w:spacing w:after="0" w:line="240" w:lineRule="auto"/>
        <w:ind w:left="510" w:hanging="510"/>
        <w:jc w:val="both"/>
        <w:textAlignment w:val="center"/>
        <w:rPr>
          <w:rFonts w:ascii="Gill Sans MT" w:hAnsi="Gill Sans MT" w:cs="Gill Sans MT"/>
          <w:i/>
          <w:iCs/>
          <w:color w:val="000000"/>
          <w:lang w:val="en-US"/>
        </w:rPr>
      </w:pPr>
    </w:p>
    <w:p w:rsidR="00BE76FC" w:rsidRPr="00BE76FC" w:rsidRDefault="00BE76FC" w:rsidP="00BE76FC">
      <w:pPr>
        <w:suppressAutoHyphens/>
        <w:autoSpaceDE w:val="0"/>
        <w:autoSpaceDN w:val="0"/>
        <w:adjustRightInd w:val="0"/>
        <w:spacing w:after="0" w:line="240" w:lineRule="auto"/>
        <w:jc w:val="both"/>
        <w:textAlignment w:val="center"/>
        <w:rPr>
          <w:rFonts w:ascii="Gill Sans MT" w:hAnsi="Gill Sans MT" w:cs="Gill Sans MT"/>
          <w:color w:val="000000"/>
          <w:lang w:val="en-US"/>
        </w:rPr>
      </w:pPr>
      <w:r w:rsidRPr="00BE76FC">
        <w:rPr>
          <w:rFonts w:ascii="Gill Sans MT" w:hAnsi="Gill Sans MT" w:cs="Gill Sans MT"/>
          <w:color w:val="000000"/>
          <w:lang w:val="en-US"/>
        </w:rPr>
        <w:t xml:space="preserve">One of the main concerns the proposal to </w:t>
      </w:r>
      <w:r>
        <w:rPr>
          <w:rFonts w:ascii="Gill Sans MT" w:hAnsi="Gill Sans MT" w:cs="Gill Sans MT"/>
          <w:color w:val="000000"/>
          <w:lang w:val="en-US"/>
        </w:rPr>
        <w:t xml:space="preserve">the </w:t>
      </w:r>
      <w:r w:rsidRPr="00BE76FC">
        <w:rPr>
          <w:rFonts w:ascii="Gill Sans MT" w:hAnsi="Gill Sans MT" w:cs="Gill Sans MT"/>
          <w:color w:val="000000"/>
          <w:lang w:val="en-US"/>
        </w:rPr>
        <w:t>amend</w:t>
      </w:r>
      <w:r>
        <w:rPr>
          <w:rFonts w:ascii="Gill Sans MT" w:hAnsi="Gill Sans MT" w:cs="Gill Sans MT"/>
          <w:color w:val="000000"/>
          <w:lang w:val="en-US"/>
        </w:rPr>
        <w:t>ment</w:t>
      </w:r>
      <w:r w:rsidRPr="00BE76FC">
        <w:rPr>
          <w:rFonts w:ascii="Gill Sans MT" w:hAnsi="Gill Sans MT" w:cs="Gill Sans MT"/>
          <w:color w:val="000000"/>
          <w:lang w:val="en-US"/>
        </w:rPr>
        <w:t xml:space="preserve"> of </w:t>
      </w:r>
      <w:r w:rsidR="00312066">
        <w:rPr>
          <w:rFonts w:ascii="Gill Sans MT" w:hAnsi="Gill Sans MT" w:cs="Gill Sans MT"/>
          <w:color w:val="000000"/>
          <w:lang w:val="en-US"/>
        </w:rPr>
        <w:t xml:space="preserve">Code for </w:t>
      </w:r>
      <w:r w:rsidRPr="00BE76FC">
        <w:rPr>
          <w:rFonts w:ascii="Gill Sans MT" w:hAnsi="Gill Sans MT" w:cs="Gill Sans MT"/>
          <w:color w:val="000000"/>
          <w:lang w:val="en-US"/>
        </w:rPr>
        <w:t xml:space="preserve">Children and Adolescents </w:t>
      </w:r>
      <w:r w:rsidR="00312066">
        <w:rPr>
          <w:rFonts w:ascii="Gill Sans MT" w:hAnsi="Gill Sans MT" w:cs="Gill Sans MT"/>
          <w:color w:val="000000"/>
          <w:lang w:val="en-US"/>
        </w:rPr>
        <w:t>h</w:t>
      </w:r>
      <w:r w:rsidR="00841450">
        <w:rPr>
          <w:rFonts w:ascii="Gill Sans MT" w:hAnsi="Gill Sans MT" w:cs="Gill Sans MT"/>
          <w:color w:val="000000"/>
          <w:lang w:val="en-US"/>
        </w:rPr>
        <w:t xml:space="preserve">as generated </w:t>
      </w:r>
      <w:r w:rsidRPr="00BE76FC">
        <w:rPr>
          <w:rFonts w:ascii="Gill Sans MT" w:hAnsi="Gill Sans MT" w:cs="Gill Sans MT"/>
          <w:color w:val="000000"/>
          <w:lang w:val="en-US"/>
        </w:rPr>
        <w:t xml:space="preserve">in </w:t>
      </w:r>
      <w:r w:rsidR="00841450">
        <w:rPr>
          <w:rFonts w:ascii="Gill Sans MT" w:hAnsi="Gill Sans MT" w:cs="Gill Sans MT"/>
          <w:color w:val="000000"/>
          <w:lang w:val="en-US"/>
        </w:rPr>
        <w:t xml:space="preserve">the </w:t>
      </w:r>
      <w:r w:rsidRPr="00BE76FC">
        <w:rPr>
          <w:rFonts w:ascii="Gill Sans MT" w:hAnsi="Gill Sans MT" w:cs="Gill Sans MT"/>
          <w:color w:val="000000"/>
          <w:lang w:val="en-US"/>
        </w:rPr>
        <w:t>Justice Commi</w:t>
      </w:r>
      <w:r>
        <w:rPr>
          <w:rFonts w:ascii="Gill Sans MT" w:hAnsi="Gill Sans MT" w:cs="Gill Sans MT"/>
          <w:color w:val="000000"/>
          <w:lang w:val="en-US"/>
        </w:rPr>
        <w:t>ssion</w:t>
      </w:r>
      <w:r w:rsidR="00A5364B">
        <w:rPr>
          <w:rFonts w:ascii="Gill Sans MT" w:hAnsi="Gill Sans MT" w:cs="Gill Sans MT"/>
          <w:color w:val="000000"/>
          <w:lang w:val="en-US"/>
        </w:rPr>
        <w:t xml:space="preserve"> of the Congress</w:t>
      </w:r>
      <w:r w:rsidRPr="00BE76FC">
        <w:rPr>
          <w:rFonts w:ascii="Gill Sans MT" w:hAnsi="Gill Sans MT" w:cs="Gill Sans MT"/>
          <w:color w:val="000000"/>
          <w:lang w:val="en-US"/>
        </w:rPr>
        <w:t xml:space="preserve">, is that the explicit prohibition of physical and humiliating punishment as a means of correction or discipline </w:t>
      </w:r>
      <w:r>
        <w:rPr>
          <w:rFonts w:ascii="Gill Sans MT" w:hAnsi="Gill Sans MT" w:cs="Gill Sans MT"/>
          <w:color w:val="000000"/>
          <w:lang w:val="en-US"/>
        </w:rPr>
        <w:t>is</w:t>
      </w:r>
      <w:r w:rsidRPr="00BE76FC">
        <w:rPr>
          <w:rFonts w:ascii="Gill Sans MT" w:hAnsi="Gill Sans MT" w:cs="Gill Sans MT"/>
          <w:color w:val="000000"/>
          <w:lang w:val="en-US"/>
        </w:rPr>
        <w:t xml:space="preserve"> not included</w:t>
      </w:r>
      <w:r>
        <w:rPr>
          <w:rFonts w:ascii="Gill Sans MT" w:hAnsi="Gill Sans MT" w:cs="Gill Sans MT"/>
          <w:color w:val="000000"/>
          <w:lang w:val="en-US"/>
        </w:rPr>
        <w:t xml:space="preserve">. Also </w:t>
      </w:r>
      <w:r w:rsidRPr="00BE76FC">
        <w:rPr>
          <w:rFonts w:ascii="Gill Sans MT" w:hAnsi="Gill Sans MT" w:cs="Gill Sans MT"/>
          <w:color w:val="000000"/>
          <w:lang w:val="en-US"/>
        </w:rPr>
        <w:t xml:space="preserve">the term "moderate correction" </w:t>
      </w:r>
      <w:r>
        <w:rPr>
          <w:rFonts w:ascii="Gill Sans MT" w:hAnsi="Gill Sans MT" w:cs="Gill Sans MT"/>
          <w:color w:val="000000"/>
          <w:lang w:val="en-US"/>
        </w:rPr>
        <w:t xml:space="preserve">expressed </w:t>
      </w:r>
      <w:r w:rsidRPr="00BE76FC">
        <w:rPr>
          <w:rFonts w:ascii="Gill Sans MT" w:hAnsi="Gill Sans MT" w:cs="Gill Sans MT"/>
          <w:color w:val="000000"/>
          <w:lang w:val="en-US"/>
        </w:rPr>
        <w:t xml:space="preserve">in Article 74 of the current </w:t>
      </w:r>
      <w:r w:rsidR="00312066">
        <w:rPr>
          <w:rFonts w:ascii="Gill Sans MT" w:hAnsi="Gill Sans MT" w:cs="Gill Sans MT"/>
          <w:color w:val="000000"/>
          <w:lang w:val="en-US"/>
        </w:rPr>
        <w:t xml:space="preserve">Code for </w:t>
      </w:r>
      <w:r>
        <w:rPr>
          <w:rFonts w:ascii="Gill Sans MT" w:hAnsi="Gill Sans MT" w:cs="Gill Sans MT"/>
          <w:color w:val="000000"/>
          <w:lang w:val="en-US"/>
        </w:rPr>
        <w:t>Ch</w:t>
      </w:r>
      <w:r w:rsidRPr="00BE76FC">
        <w:rPr>
          <w:rFonts w:ascii="Gill Sans MT" w:hAnsi="Gill Sans MT" w:cs="Gill Sans MT"/>
          <w:color w:val="000000"/>
          <w:lang w:val="en-US"/>
        </w:rPr>
        <w:t>ildren and Adolescents</w:t>
      </w:r>
      <w:r>
        <w:rPr>
          <w:rFonts w:ascii="Gill Sans MT" w:hAnsi="Gill Sans MT" w:cs="Gill Sans MT"/>
          <w:color w:val="000000"/>
          <w:lang w:val="en-US"/>
        </w:rPr>
        <w:t xml:space="preserve"> is not </w:t>
      </w:r>
      <w:r w:rsidR="00724E6D">
        <w:rPr>
          <w:rFonts w:ascii="Gill Sans MT" w:hAnsi="Gill Sans MT" w:cs="Gill Sans MT"/>
          <w:color w:val="000000"/>
          <w:lang w:val="en-US"/>
        </w:rPr>
        <w:t>ruled out</w:t>
      </w:r>
      <w:r w:rsidRPr="00BE76FC">
        <w:rPr>
          <w:rFonts w:ascii="Gill Sans MT" w:hAnsi="Gill Sans MT" w:cs="Gill Sans MT"/>
          <w:color w:val="000000"/>
          <w:lang w:val="en-US"/>
        </w:rPr>
        <w:t xml:space="preserve">. This </w:t>
      </w:r>
      <w:r w:rsidR="00A133F9">
        <w:rPr>
          <w:rFonts w:ascii="Gill Sans MT" w:hAnsi="Gill Sans MT" w:cs="Gill Sans MT"/>
          <w:color w:val="000000"/>
          <w:lang w:val="en-US"/>
        </w:rPr>
        <w:t>undetermined</w:t>
      </w:r>
      <w:r w:rsidRPr="00BE76FC">
        <w:rPr>
          <w:rFonts w:ascii="Gill Sans MT" w:hAnsi="Gill Sans MT" w:cs="Gill Sans MT"/>
          <w:color w:val="000000"/>
          <w:lang w:val="en-US"/>
        </w:rPr>
        <w:t xml:space="preserve"> legal form legitimizes the use of violent methods by parents, </w:t>
      </w:r>
      <w:r w:rsidR="00724E6D">
        <w:rPr>
          <w:rFonts w:ascii="Gill Sans MT" w:hAnsi="Gill Sans MT" w:cs="Gill Sans MT"/>
          <w:color w:val="000000"/>
          <w:lang w:val="en-US"/>
        </w:rPr>
        <w:t>siblings</w:t>
      </w:r>
      <w:r w:rsidR="00841450">
        <w:rPr>
          <w:rFonts w:ascii="Gill Sans MT" w:hAnsi="Gill Sans MT" w:cs="Gill Sans MT"/>
          <w:color w:val="000000"/>
          <w:lang w:val="en-US"/>
        </w:rPr>
        <w:t xml:space="preserve"> and other </w:t>
      </w:r>
      <w:r w:rsidRPr="00BE76FC">
        <w:rPr>
          <w:rFonts w:ascii="Gill Sans MT" w:hAnsi="Gill Sans MT" w:cs="Gill Sans MT"/>
          <w:color w:val="000000"/>
          <w:lang w:val="en-US"/>
        </w:rPr>
        <w:t>relatives.</w:t>
      </w:r>
    </w:p>
    <w:p w:rsidR="00BE76FC" w:rsidRPr="00BE76FC" w:rsidRDefault="00BE76FC" w:rsidP="00BE76FC">
      <w:pPr>
        <w:suppressAutoHyphens/>
        <w:autoSpaceDE w:val="0"/>
        <w:autoSpaceDN w:val="0"/>
        <w:adjustRightInd w:val="0"/>
        <w:spacing w:after="0" w:line="240" w:lineRule="auto"/>
        <w:jc w:val="both"/>
        <w:textAlignment w:val="center"/>
        <w:rPr>
          <w:rFonts w:ascii="Gill Sans MT" w:hAnsi="Gill Sans MT" w:cs="Gill Sans MT"/>
          <w:color w:val="000000"/>
          <w:lang w:val="en-US"/>
        </w:rPr>
      </w:pPr>
    </w:p>
    <w:p w:rsidR="00BE76FC" w:rsidRPr="00BE76FC" w:rsidRDefault="00841450" w:rsidP="00BE76FC">
      <w:pPr>
        <w:suppressAutoHyphens/>
        <w:autoSpaceDE w:val="0"/>
        <w:autoSpaceDN w:val="0"/>
        <w:adjustRightInd w:val="0"/>
        <w:spacing w:after="0" w:line="240" w:lineRule="auto"/>
        <w:jc w:val="both"/>
        <w:textAlignment w:val="center"/>
        <w:rPr>
          <w:rFonts w:ascii="Gill Sans MT" w:hAnsi="Gill Sans MT" w:cs="Gill Sans MT"/>
          <w:color w:val="000000"/>
          <w:lang w:val="en-US"/>
        </w:rPr>
      </w:pPr>
      <w:r>
        <w:rPr>
          <w:rFonts w:ascii="Gill Sans MT" w:hAnsi="Gill Sans MT" w:cs="Gill Sans MT"/>
          <w:color w:val="000000"/>
          <w:lang w:val="en-US"/>
        </w:rPr>
        <w:t>Within t</w:t>
      </w:r>
      <w:r w:rsidR="00BE76FC" w:rsidRPr="00BE76FC">
        <w:rPr>
          <w:rFonts w:ascii="Gill Sans MT" w:hAnsi="Gill Sans MT" w:cs="Gill Sans MT"/>
          <w:color w:val="000000"/>
          <w:lang w:val="en-US"/>
        </w:rPr>
        <w:t xml:space="preserve">he report </w:t>
      </w:r>
      <w:r>
        <w:rPr>
          <w:rFonts w:ascii="Gill Sans MT" w:hAnsi="Gill Sans MT" w:cs="Gill Sans MT"/>
          <w:color w:val="000000"/>
          <w:lang w:val="en-US"/>
        </w:rPr>
        <w:t>of</w:t>
      </w:r>
      <w:r w:rsidR="00BE76FC" w:rsidRPr="00BE76FC">
        <w:rPr>
          <w:rFonts w:ascii="Gill Sans MT" w:hAnsi="Gill Sans MT" w:cs="Gill Sans MT"/>
          <w:color w:val="000000"/>
          <w:lang w:val="en-US"/>
        </w:rPr>
        <w:t xml:space="preserve"> the Committee on the Rights of the Child </w:t>
      </w:r>
      <w:r w:rsidR="00724E6D">
        <w:rPr>
          <w:rFonts w:ascii="Gill Sans MT" w:hAnsi="Gill Sans MT" w:cs="Gill Sans MT"/>
          <w:color w:val="000000"/>
          <w:lang w:val="en-US"/>
        </w:rPr>
        <w:t xml:space="preserve">- </w:t>
      </w:r>
      <w:r w:rsidR="00BE76FC" w:rsidRPr="00BE76FC">
        <w:rPr>
          <w:rFonts w:ascii="Gill Sans MT" w:hAnsi="Gill Sans MT" w:cs="Gill Sans MT"/>
          <w:color w:val="000000"/>
          <w:lang w:val="en-US"/>
        </w:rPr>
        <w:t xml:space="preserve">2006 the Peruvian State </w:t>
      </w:r>
      <w:r>
        <w:rPr>
          <w:rFonts w:ascii="Gill Sans MT" w:hAnsi="Gill Sans MT" w:cs="Gill Sans MT"/>
          <w:color w:val="000000"/>
          <w:lang w:val="en-US"/>
        </w:rPr>
        <w:t xml:space="preserve">is recommended </w:t>
      </w:r>
      <w:r w:rsidR="00BE76FC" w:rsidRPr="00BE76FC">
        <w:rPr>
          <w:rFonts w:ascii="Gill Sans MT" w:hAnsi="Gill Sans MT" w:cs="Gill Sans MT"/>
          <w:color w:val="000000"/>
          <w:lang w:val="en-US"/>
        </w:rPr>
        <w:t xml:space="preserve">to enact and enforce legislation prohibiting </w:t>
      </w:r>
      <w:r>
        <w:rPr>
          <w:rFonts w:ascii="Gill Sans MT" w:hAnsi="Gill Sans MT" w:cs="Gill Sans MT"/>
          <w:color w:val="000000"/>
          <w:lang w:val="en-US"/>
        </w:rPr>
        <w:t xml:space="preserve">explicitly </w:t>
      </w:r>
      <w:r w:rsidR="00BE76FC" w:rsidRPr="00BE76FC">
        <w:rPr>
          <w:rFonts w:ascii="Gill Sans MT" w:hAnsi="Gill Sans MT" w:cs="Gill Sans MT"/>
          <w:color w:val="000000"/>
          <w:lang w:val="en-US"/>
        </w:rPr>
        <w:t xml:space="preserve">all forms of corporal punishment </w:t>
      </w:r>
      <w:r w:rsidR="00724E6D">
        <w:rPr>
          <w:rFonts w:ascii="Gill Sans MT" w:hAnsi="Gill Sans MT" w:cs="Gill Sans MT"/>
          <w:color w:val="000000"/>
          <w:lang w:val="en-US"/>
        </w:rPr>
        <w:t>to</w:t>
      </w:r>
      <w:r w:rsidR="00BE76FC" w:rsidRPr="00BE76FC">
        <w:rPr>
          <w:rFonts w:ascii="Gill Sans MT" w:hAnsi="Gill Sans MT" w:cs="Gill Sans MT"/>
          <w:color w:val="000000"/>
          <w:lang w:val="en-US"/>
        </w:rPr>
        <w:t xml:space="preserve"> children in all </w:t>
      </w:r>
      <w:r w:rsidR="00724E6D">
        <w:rPr>
          <w:rFonts w:ascii="Gill Sans MT" w:hAnsi="Gill Sans MT" w:cs="Gill Sans MT"/>
          <w:color w:val="000000"/>
          <w:lang w:val="en-US"/>
        </w:rPr>
        <w:t xml:space="preserve">environments </w:t>
      </w:r>
      <w:r w:rsidR="00BE76FC" w:rsidRPr="00BE76FC">
        <w:rPr>
          <w:rFonts w:ascii="Gill Sans MT" w:hAnsi="Gill Sans MT" w:cs="Gill Sans MT"/>
          <w:color w:val="000000"/>
          <w:lang w:val="en-US"/>
        </w:rPr>
        <w:t xml:space="preserve">and particularly </w:t>
      </w:r>
      <w:r w:rsidR="00724E6D">
        <w:rPr>
          <w:rFonts w:ascii="Gill Sans MT" w:hAnsi="Gill Sans MT" w:cs="Gill Sans MT"/>
          <w:color w:val="000000"/>
          <w:lang w:val="en-US"/>
        </w:rPr>
        <w:t>at</w:t>
      </w:r>
      <w:r w:rsidR="00BE76FC" w:rsidRPr="00BE76FC">
        <w:rPr>
          <w:rFonts w:ascii="Gill Sans MT" w:hAnsi="Gill Sans MT" w:cs="Gill Sans MT"/>
          <w:color w:val="000000"/>
          <w:lang w:val="en-US"/>
        </w:rPr>
        <w:t xml:space="preserve"> home. This recommendation is consistent with the observations found in international documents such as the "World report on violence against children" by Paulo Sérgio Pinheiro, </w:t>
      </w:r>
      <w:r w:rsidR="00D61290">
        <w:rPr>
          <w:rFonts w:ascii="Gill Sans MT" w:hAnsi="Gill Sans MT" w:cs="Gill Sans MT"/>
          <w:color w:val="000000"/>
          <w:lang w:val="en-US"/>
        </w:rPr>
        <w:t xml:space="preserve">an </w:t>
      </w:r>
      <w:r w:rsidR="00724E6D">
        <w:rPr>
          <w:rFonts w:ascii="Gill Sans MT" w:hAnsi="Gill Sans MT" w:cs="Gill Sans MT"/>
          <w:color w:val="000000"/>
          <w:lang w:val="en-US"/>
        </w:rPr>
        <w:t>i</w:t>
      </w:r>
      <w:r w:rsidR="00BE76FC" w:rsidRPr="00BE76FC">
        <w:rPr>
          <w:rFonts w:ascii="Gill Sans MT" w:hAnsi="Gill Sans MT" w:cs="Gill Sans MT"/>
          <w:color w:val="000000"/>
          <w:lang w:val="en-US"/>
        </w:rPr>
        <w:t xml:space="preserve">ndependent </w:t>
      </w:r>
      <w:r w:rsidR="00724E6D">
        <w:rPr>
          <w:rFonts w:ascii="Gill Sans MT" w:hAnsi="Gill Sans MT" w:cs="Gill Sans MT"/>
          <w:color w:val="000000"/>
          <w:lang w:val="en-US"/>
        </w:rPr>
        <w:t>e</w:t>
      </w:r>
      <w:r w:rsidR="00BE76FC" w:rsidRPr="00BE76FC">
        <w:rPr>
          <w:rFonts w:ascii="Gill Sans MT" w:hAnsi="Gill Sans MT" w:cs="Gill Sans MT"/>
          <w:color w:val="000000"/>
          <w:lang w:val="en-US"/>
        </w:rPr>
        <w:t xml:space="preserve">xpert for the Study </w:t>
      </w:r>
      <w:r w:rsidR="00A133F9">
        <w:rPr>
          <w:rFonts w:ascii="Gill Sans MT" w:hAnsi="Gill Sans MT" w:cs="Gill Sans MT"/>
          <w:color w:val="000000"/>
          <w:lang w:val="en-US"/>
        </w:rPr>
        <w:t>by</w:t>
      </w:r>
      <w:r w:rsidR="00BE76FC" w:rsidRPr="00BE76FC">
        <w:rPr>
          <w:rFonts w:ascii="Gill Sans MT" w:hAnsi="Gill Sans MT" w:cs="Gill Sans MT"/>
          <w:color w:val="000000"/>
          <w:lang w:val="en-US"/>
        </w:rPr>
        <w:t xml:space="preserve"> the </w:t>
      </w:r>
      <w:r>
        <w:rPr>
          <w:rFonts w:ascii="Gill Sans MT" w:hAnsi="Gill Sans MT" w:cs="Gill Sans MT"/>
          <w:color w:val="000000"/>
          <w:lang w:val="en-US"/>
        </w:rPr>
        <w:t xml:space="preserve">United Nations </w:t>
      </w:r>
      <w:r w:rsidR="00BE76FC" w:rsidRPr="00BE76FC">
        <w:rPr>
          <w:rFonts w:ascii="Gill Sans MT" w:hAnsi="Gill Sans MT" w:cs="Gill Sans MT"/>
          <w:color w:val="000000"/>
          <w:lang w:val="en-US"/>
        </w:rPr>
        <w:t>Secretary</w:t>
      </w:r>
      <w:r w:rsidR="00724E6D">
        <w:rPr>
          <w:rFonts w:ascii="Gill Sans MT" w:hAnsi="Gill Sans MT" w:cs="Gill Sans MT"/>
          <w:color w:val="000000"/>
          <w:lang w:val="en-US"/>
        </w:rPr>
        <w:t>-</w:t>
      </w:r>
      <w:r w:rsidR="00BE76FC" w:rsidRPr="00BE76FC">
        <w:rPr>
          <w:rFonts w:ascii="Gill Sans MT" w:hAnsi="Gill Sans MT" w:cs="Gill Sans MT"/>
          <w:color w:val="000000"/>
          <w:lang w:val="en-US"/>
        </w:rPr>
        <w:t xml:space="preserve">General (2006) and the "Report on corporal punishment and human rights of children and adolescents. </w:t>
      </w:r>
      <w:r w:rsidR="00724E6D">
        <w:rPr>
          <w:rFonts w:ascii="Gill Sans MT" w:hAnsi="Gill Sans MT" w:cs="Gill Sans MT"/>
          <w:color w:val="000000"/>
          <w:lang w:val="en-US"/>
        </w:rPr>
        <w:t>Promoting the d</w:t>
      </w:r>
      <w:r w:rsidR="00BE76FC" w:rsidRPr="00BE76FC">
        <w:rPr>
          <w:rFonts w:ascii="Gill Sans MT" w:hAnsi="Gill Sans MT" w:cs="Gill Sans MT"/>
          <w:color w:val="000000"/>
          <w:lang w:val="en-US"/>
        </w:rPr>
        <w:t>efen</w:t>
      </w:r>
      <w:r w:rsidR="00724E6D">
        <w:rPr>
          <w:rFonts w:ascii="Gill Sans MT" w:hAnsi="Gill Sans MT" w:cs="Gill Sans MT"/>
          <w:color w:val="000000"/>
          <w:lang w:val="en-US"/>
        </w:rPr>
        <w:t>se</w:t>
      </w:r>
      <w:r w:rsidR="00BE76FC" w:rsidRPr="00BE76FC">
        <w:rPr>
          <w:rFonts w:ascii="Gill Sans MT" w:hAnsi="Gill Sans MT" w:cs="Gill Sans MT"/>
          <w:color w:val="000000"/>
          <w:lang w:val="en-US"/>
        </w:rPr>
        <w:t xml:space="preserve"> and respect </w:t>
      </w:r>
      <w:r w:rsidR="00724E6D">
        <w:rPr>
          <w:rFonts w:ascii="Gill Sans MT" w:hAnsi="Gill Sans MT" w:cs="Gill Sans MT"/>
          <w:color w:val="000000"/>
          <w:lang w:val="en-US"/>
        </w:rPr>
        <w:t>of</w:t>
      </w:r>
      <w:r w:rsidR="00BE76FC" w:rsidRPr="00BE76FC">
        <w:rPr>
          <w:rFonts w:ascii="Gill Sans MT" w:hAnsi="Gill Sans MT" w:cs="Gill Sans MT"/>
          <w:color w:val="000000"/>
          <w:lang w:val="en-US"/>
        </w:rPr>
        <w:t xml:space="preserve"> human rights f</w:t>
      </w:r>
      <w:r w:rsidR="00724E6D">
        <w:rPr>
          <w:rFonts w:ascii="Gill Sans MT" w:hAnsi="Gill Sans MT" w:cs="Gill Sans MT"/>
          <w:color w:val="000000"/>
          <w:lang w:val="en-US"/>
        </w:rPr>
        <w:t>or children</w:t>
      </w:r>
      <w:r w:rsidR="00BE76FC" w:rsidRPr="00BE76FC">
        <w:rPr>
          <w:rFonts w:ascii="Gill Sans MT" w:hAnsi="Gill Sans MT" w:cs="Gill Sans MT"/>
          <w:color w:val="000000"/>
          <w:lang w:val="en-US"/>
        </w:rPr>
        <w:t xml:space="preserve"> and adolescents in the Americas"</w:t>
      </w:r>
      <w:r w:rsidR="00724E6D">
        <w:rPr>
          <w:rFonts w:ascii="Gill Sans MT" w:hAnsi="Gill Sans MT" w:cs="Gill Sans MT"/>
          <w:color w:val="000000"/>
          <w:lang w:val="en-US"/>
        </w:rPr>
        <w:t xml:space="preserve"> </w:t>
      </w:r>
      <w:r w:rsidR="00A133F9">
        <w:rPr>
          <w:rFonts w:ascii="Gill Sans MT" w:hAnsi="Gill Sans MT" w:cs="Gill Sans MT"/>
          <w:color w:val="000000"/>
          <w:lang w:val="en-US"/>
        </w:rPr>
        <w:t>by</w:t>
      </w:r>
      <w:r w:rsidR="00BE76FC" w:rsidRPr="00BE76FC">
        <w:rPr>
          <w:rFonts w:ascii="Gill Sans MT" w:hAnsi="Gill Sans MT" w:cs="Gill Sans MT"/>
          <w:color w:val="000000"/>
          <w:lang w:val="en-US"/>
        </w:rPr>
        <w:t xml:space="preserve"> the Rapporteur on the Rights of the Child f</w:t>
      </w:r>
      <w:r>
        <w:rPr>
          <w:rFonts w:ascii="Gill Sans MT" w:hAnsi="Gill Sans MT" w:cs="Gill Sans MT"/>
          <w:color w:val="000000"/>
          <w:lang w:val="en-US"/>
        </w:rPr>
        <w:t>or</w:t>
      </w:r>
      <w:r w:rsidR="00BE76FC" w:rsidRPr="00BE76FC">
        <w:rPr>
          <w:rFonts w:ascii="Gill Sans MT" w:hAnsi="Gill Sans MT" w:cs="Gill Sans MT"/>
          <w:color w:val="000000"/>
          <w:lang w:val="en-US"/>
        </w:rPr>
        <w:t xml:space="preserve"> the Inter-American Commission on Human Rights (2009) and Second Universal Periodic Review f</w:t>
      </w:r>
      <w:r>
        <w:rPr>
          <w:rFonts w:ascii="Gill Sans MT" w:hAnsi="Gill Sans MT" w:cs="Gill Sans MT"/>
          <w:color w:val="000000"/>
          <w:lang w:val="en-US"/>
        </w:rPr>
        <w:t>or</w:t>
      </w:r>
      <w:r w:rsidR="00BE76FC" w:rsidRPr="00BE76FC">
        <w:rPr>
          <w:rFonts w:ascii="Gill Sans MT" w:hAnsi="Gill Sans MT" w:cs="Gill Sans MT"/>
          <w:color w:val="000000"/>
          <w:lang w:val="en-US"/>
        </w:rPr>
        <w:t xml:space="preserve"> the </w:t>
      </w:r>
      <w:r w:rsidR="00E70ABD">
        <w:rPr>
          <w:rFonts w:ascii="Gill Sans MT" w:hAnsi="Gill Sans MT" w:cs="Gill Sans MT"/>
          <w:color w:val="000000"/>
          <w:lang w:val="en-US"/>
        </w:rPr>
        <w:t xml:space="preserve">United Nations </w:t>
      </w:r>
      <w:r w:rsidR="00BE76FC" w:rsidRPr="00BE76FC">
        <w:rPr>
          <w:rFonts w:ascii="Gill Sans MT" w:hAnsi="Gill Sans MT" w:cs="Gill Sans MT"/>
          <w:color w:val="000000"/>
          <w:lang w:val="en-US"/>
        </w:rPr>
        <w:t xml:space="preserve">Commission </w:t>
      </w:r>
      <w:r w:rsidR="00724E6D">
        <w:rPr>
          <w:rFonts w:ascii="Gill Sans MT" w:hAnsi="Gill Sans MT" w:cs="Gill Sans MT"/>
          <w:color w:val="000000"/>
          <w:lang w:val="en-US"/>
        </w:rPr>
        <w:t xml:space="preserve">on </w:t>
      </w:r>
      <w:r w:rsidR="00BE76FC" w:rsidRPr="00BE76FC">
        <w:rPr>
          <w:rFonts w:ascii="Gill Sans MT" w:hAnsi="Gill Sans MT" w:cs="Gill Sans MT"/>
          <w:color w:val="000000"/>
          <w:lang w:val="en-US"/>
        </w:rPr>
        <w:t>Human Rights (2012).</w:t>
      </w:r>
    </w:p>
    <w:p w:rsidR="00BE76FC" w:rsidRDefault="00BE76FC" w:rsidP="00724E6D">
      <w:pPr>
        <w:suppressAutoHyphens/>
        <w:autoSpaceDE w:val="0"/>
        <w:autoSpaceDN w:val="0"/>
        <w:adjustRightInd w:val="0"/>
        <w:spacing w:after="0" w:line="240" w:lineRule="auto"/>
        <w:jc w:val="both"/>
        <w:textAlignment w:val="center"/>
        <w:rPr>
          <w:rFonts w:ascii="Gill Sans MT" w:hAnsi="Gill Sans MT" w:cs="Gill Sans MT"/>
          <w:color w:val="000000"/>
          <w:lang w:val="en-US"/>
        </w:rPr>
      </w:pPr>
    </w:p>
    <w:p w:rsidR="00724E6D" w:rsidRPr="00724E6D" w:rsidRDefault="00724E6D" w:rsidP="00724E6D">
      <w:pPr>
        <w:suppressAutoHyphens/>
        <w:autoSpaceDE w:val="0"/>
        <w:autoSpaceDN w:val="0"/>
        <w:adjustRightInd w:val="0"/>
        <w:spacing w:after="0" w:line="240" w:lineRule="auto"/>
        <w:jc w:val="both"/>
        <w:textAlignment w:val="center"/>
        <w:rPr>
          <w:rFonts w:ascii="Gill Sans MT" w:hAnsi="Gill Sans MT" w:cs="Gill Sans MT"/>
          <w:color w:val="000000"/>
          <w:lang w:val="en-US"/>
        </w:rPr>
      </w:pPr>
      <w:r>
        <w:rPr>
          <w:rFonts w:ascii="Gill Sans MT" w:hAnsi="Gill Sans MT" w:cs="Gill Sans MT"/>
          <w:color w:val="000000"/>
          <w:lang w:val="en-US"/>
        </w:rPr>
        <w:t xml:space="preserve">It should be emphasized that </w:t>
      </w:r>
      <w:r w:rsidRPr="00724E6D">
        <w:rPr>
          <w:rFonts w:ascii="Gill Sans MT" w:hAnsi="Gill Sans MT" w:cs="Gill Sans MT"/>
          <w:color w:val="000000"/>
          <w:lang w:val="en-US"/>
        </w:rPr>
        <w:t xml:space="preserve">in terms of </w:t>
      </w:r>
      <w:r w:rsidR="00841450">
        <w:rPr>
          <w:rFonts w:ascii="Gill Sans MT" w:hAnsi="Gill Sans MT" w:cs="Gill Sans MT"/>
          <w:color w:val="000000"/>
          <w:lang w:val="en-US"/>
        </w:rPr>
        <w:t>addressing</w:t>
      </w:r>
      <w:r w:rsidRPr="00724E6D">
        <w:rPr>
          <w:rFonts w:ascii="Gill Sans MT" w:hAnsi="Gill Sans MT" w:cs="Gill Sans MT"/>
          <w:color w:val="000000"/>
          <w:lang w:val="en-US"/>
        </w:rPr>
        <w:t xml:space="preserve"> corporal punishment, </w:t>
      </w:r>
      <w:r>
        <w:rPr>
          <w:rFonts w:ascii="Gill Sans MT" w:hAnsi="Gill Sans MT" w:cs="Gill Sans MT"/>
          <w:color w:val="000000"/>
          <w:lang w:val="en-US"/>
        </w:rPr>
        <w:t>there is no</w:t>
      </w:r>
      <w:r w:rsidRPr="00724E6D">
        <w:rPr>
          <w:rFonts w:ascii="Gill Sans MT" w:hAnsi="Gill Sans MT" w:cs="Gill Sans MT"/>
          <w:color w:val="000000"/>
          <w:lang w:val="en-US"/>
        </w:rPr>
        <w:t xml:space="preserve"> sustainable strategies to prevent, detect and refer these cases to protective services; </w:t>
      </w:r>
      <w:r>
        <w:rPr>
          <w:rFonts w:ascii="Gill Sans MT" w:hAnsi="Gill Sans MT" w:cs="Gill Sans MT"/>
          <w:color w:val="000000"/>
          <w:lang w:val="en-US"/>
        </w:rPr>
        <w:t>o</w:t>
      </w:r>
      <w:r w:rsidRPr="00724E6D">
        <w:rPr>
          <w:rFonts w:ascii="Gill Sans MT" w:hAnsi="Gill Sans MT" w:cs="Gill Sans MT"/>
          <w:color w:val="000000"/>
          <w:lang w:val="en-US"/>
        </w:rPr>
        <w:t xml:space="preserve">n the other hand, spontaneous complaint </w:t>
      </w:r>
      <w:r w:rsidR="007030F7">
        <w:rPr>
          <w:rFonts w:ascii="Gill Sans MT" w:hAnsi="Gill Sans MT" w:cs="Gill Sans MT"/>
          <w:color w:val="000000"/>
          <w:lang w:val="en-US"/>
        </w:rPr>
        <w:t>o</w:t>
      </w:r>
      <w:r w:rsidRPr="00724E6D">
        <w:rPr>
          <w:rFonts w:ascii="Gill Sans MT" w:hAnsi="Gill Sans MT" w:cs="Gill Sans MT"/>
          <w:color w:val="000000"/>
          <w:lang w:val="en-US"/>
        </w:rPr>
        <w:t xml:space="preserve">f children and adolescents on cases </w:t>
      </w:r>
      <w:r w:rsidR="007030F7">
        <w:rPr>
          <w:rFonts w:ascii="Gill Sans MT" w:hAnsi="Gill Sans MT" w:cs="Gill Sans MT"/>
          <w:color w:val="000000"/>
          <w:lang w:val="en-US"/>
        </w:rPr>
        <w:t>regarding</w:t>
      </w:r>
      <w:r w:rsidRPr="00724E6D">
        <w:rPr>
          <w:rFonts w:ascii="Gill Sans MT" w:hAnsi="Gill Sans MT" w:cs="Gill Sans MT"/>
          <w:color w:val="000000"/>
          <w:lang w:val="en-US"/>
        </w:rPr>
        <w:t xml:space="preserve"> physical violence is not guaranteed by the Peruvian government services.</w:t>
      </w:r>
    </w:p>
    <w:p w:rsidR="00724E6D" w:rsidRPr="00724E6D" w:rsidRDefault="00724E6D" w:rsidP="00724E6D">
      <w:pPr>
        <w:suppressAutoHyphens/>
        <w:autoSpaceDE w:val="0"/>
        <w:autoSpaceDN w:val="0"/>
        <w:adjustRightInd w:val="0"/>
        <w:spacing w:after="0" w:line="240" w:lineRule="auto"/>
        <w:jc w:val="both"/>
        <w:textAlignment w:val="center"/>
        <w:rPr>
          <w:rFonts w:ascii="Gill Sans MT" w:hAnsi="Gill Sans MT" w:cs="Gill Sans MT"/>
          <w:color w:val="000000"/>
          <w:lang w:val="en-US"/>
        </w:rPr>
      </w:pPr>
    </w:p>
    <w:p w:rsidR="00884834" w:rsidRDefault="00884834" w:rsidP="00724E6D">
      <w:pPr>
        <w:suppressAutoHyphens/>
        <w:autoSpaceDE w:val="0"/>
        <w:autoSpaceDN w:val="0"/>
        <w:adjustRightInd w:val="0"/>
        <w:spacing w:after="0" w:line="240" w:lineRule="auto"/>
        <w:jc w:val="both"/>
        <w:textAlignment w:val="center"/>
        <w:rPr>
          <w:rFonts w:ascii="Gill Sans MT" w:hAnsi="Gill Sans MT" w:cs="Gill Sans MT"/>
          <w:color w:val="000000"/>
          <w:lang w:val="en-US"/>
        </w:rPr>
      </w:pPr>
    </w:p>
    <w:p w:rsidR="00724E6D" w:rsidRPr="00884834" w:rsidRDefault="00724E6D" w:rsidP="00724E6D">
      <w:pPr>
        <w:suppressAutoHyphens/>
        <w:autoSpaceDE w:val="0"/>
        <w:autoSpaceDN w:val="0"/>
        <w:adjustRightInd w:val="0"/>
        <w:spacing w:after="0" w:line="240" w:lineRule="auto"/>
        <w:jc w:val="both"/>
        <w:textAlignment w:val="center"/>
        <w:rPr>
          <w:rFonts w:ascii="Gill Sans MT" w:hAnsi="Gill Sans MT" w:cs="Gill Sans MT"/>
          <w:b/>
          <w:color w:val="000000"/>
          <w:lang w:val="en-US"/>
        </w:rPr>
      </w:pPr>
      <w:r w:rsidRPr="00884834">
        <w:rPr>
          <w:rFonts w:ascii="Gill Sans MT" w:hAnsi="Gill Sans MT" w:cs="Gill Sans MT"/>
          <w:b/>
          <w:color w:val="000000"/>
          <w:lang w:val="en-US"/>
        </w:rPr>
        <w:t>Recommend</w:t>
      </w:r>
      <w:r w:rsidR="00884834" w:rsidRPr="00884834">
        <w:rPr>
          <w:rFonts w:ascii="Gill Sans MT" w:hAnsi="Gill Sans MT" w:cs="Gill Sans MT"/>
          <w:b/>
          <w:color w:val="000000"/>
          <w:lang w:val="en-US"/>
        </w:rPr>
        <w:t>ations</w:t>
      </w:r>
    </w:p>
    <w:p w:rsidR="00724E6D" w:rsidRPr="00724E6D" w:rsidRDefault="00724E6D" w:rsidP="00724E6D">
      <w:pPr>
        <w:suppressAutoHyphens/>
        <w:autoSpaceDE w:val="0"/>
        <w:autoSpaceDN w:val="0"/>
        <w:adjustRightInd w:val="0"/>
        <w:spacing w:after="0" w:line="240" w:lineRule="auto"/>
        <w:jc w:val="both"/>
        <w:textAlignment w:val="center"/>
        <w:rPr>
          <w:rFonts w:ascii="Gill Sans MT" w:hAnsi="Gill Sans MT" w:cs="Gill Sans MT"/>
          <w:color w:val="000000"/>
          <w:lang w:val="en-US"/>
        </w:rPr>
      </w:pPr>
    </w:p>
    <w:p w:rsidR="00724E6D" w:rsidRDefault="00884834" w:rsidP="00884834">
      <w:pPr>
        <w:pStyle w:val="ListParagraph"/>
        <w:numPr>
          <w:ilvl w:val="0"/>
          <w:numId w:val="12"/>
        </w:numPr>
        <w:suppressAutoHyphens/>
        <w:autoSpaceDE w:val="0"/>
        <w:autoSpaceDN w:val="0"/>
        <w:adjustRightInd w:val="0"/>
        <w:spacing w:after="0" w:line="240" w:lineRule="auto"/>
        <w:ind w:left="284" w:hanging="284"/>
        <w:jc w:val="both"/>
        <w:textAlignment w:val="center"/>
        <w:rPr>
          <w:rFonts w:ascii="Gill Sans MT" w:hAnsi="Gill Sans MT" w:cs="Gill Sans MT"/>
          <w:color w:val="000000"/>
          <w:lang w:val="en-US"/>
        </w:rPr>
      </w:pPr>
      <w:r>
        <w:rPr>
          <w:rFonts w:ascii="Gill Sans MT" w:hAnsi="Gill Sans MT" w:cs="Gill Sans MT"/>
          <w:color w:val="000000"/>
          <w:lang w:val="en-US"/>
        </w:rPr>
        <w:t>To e</w:t>
      </w:r>
      <w:r w:rsidR="00724E6D" w:rsidRPr="00884834">
        <w:rPr>
          <w:rFonts w:ascii="Gill Sans MT" w:hAnsi="Gill Sans MT" w:cs="Gill Sans MT"/>
          <w:color w:val="000000"/>
          <w:lang w:val="en-US"/>
        </w:rPr>
        <w:t xml:space="preserve">nact the </w:t>
      </w:r>
      <w:r>
        <w:rPr>
          <w:rFonts w:ascii="Gill Sans MT" w:hAnsi="Gill Sans MT" w:cs="Gill Sans MT"/>
          <w:color w:val="000000"/>
          <w:lang w:val="en-US"/>
        </w:rPr>
        <w:t>Act for p</w:t>
      </w:r>
      <w:r w:rsidR="00724E6D" w:rsidRPr="00884834">
        <w:rPr>
          <w:rFonts w:ascii="Gill Sans MT" w:hAnsi="Gill Sans MT" w:cs="Gill Sans MT"/>
          <w:color w:val="000000"/>
          <w:lang w:val="en-US"/>
        </w:rPr>
        <w:t xml:space="preserve">rohibition of corporal punishment and other humiliating treatment in all </w:t>
      </w:r>
      <w:r>
        <w:rPr>
          <w:rFonts w:ascii="Gill Sans MT" w:hAnsi="Gill Sans MT" w:cs="Gill Sans MT"/>
          <w:color w:val="000000"/>
          <w:lang w:val="en-US"/>
        </w:rPr>
        <w:t>environments</w:t>
      </w:r>
      <w:r w:rsidR="00724E6D" w:rsidRPr="00884834">
        <w:rPr>
          <w:rFonts w:ascii="Gill Sans MT" w:hAnsi="Gill Sans MT" w:cs="Gill Sans MT"/>
          <w:color w:val="000000"/>
          <w:lang w:val="en-US"/>
        </w:rPr>
        <w:t xml:space="preserve"> (family, school, residential care facilities, rehabilitation centers, </w:t>
      </w:r>
      <w:r>
        <w:rPr>
          <w:rFonts w:ascii="Gill Sans MT" w:hAnsi="Gill Sans MT" w:cs="Gill Sans MT"/>
          <w:color w:val="000000"/>
          <w:lang w:val="en-US"/>
        </w:rPr>
        <w:t xml:space="preserve">preventive </w:t>
      </w:r>
      <w:r w:rsidR="00724E6D" w:rsidRPr="00884834">
        <w:rPr>
          <w:rFonts w:ascii="Gill Sans MT" w:hAnsi="Gill Sans MT" w:cs="Gill Sans MT"/>
          <w:color w:val="000000"/>
          <w:lang w:val="en-US"/>
        </w:rPr>
        <w:t>detention centers, etc.)</w:t>
      </w:r>
    </w:p>
    <w:p w:rsidR="00724E6D" w:rsidRDefault="00724E6D" w:rsidP="00724E6D">
      <w:pPr>
        <w:pStyle w:val="ListParagraph"/>
        <w:numPr>
          <w:ilvl w:val="0"/>
          <w:numId w:val="12"/>
        </w:numPr>
        <w:suppressAutoHyphens/>
        <w:autoSpaceDE w:val="0"/>
        <w:autoSpaceDN w:val="0"/>
        <w:adjustRightInd w:val="0"/>
        <w:spacing w:after="0" w:line="240" w:lineRule="auto"/>
        <w:ind w:left="284" w:hanging="284"/>
        <w:jc w:val="both"/>
        <w:textAlignment w:val="center"/>
        <w:rPr>
          <w:rFonts w:ascii="Gill Sans MT" w:hAnsi="Gill Sans MT" w:cs="Gill Sans MT"/>
          <w:color w:val="000000"/>
          <w:lang w:val="en-US"/>
        </w:rPr>
      </w:pPr>
      <w:r w:rsidRPr="00884834">
        <w:rPr>
          <w:rFonts w:ascii="Gill Sans MT" w:hAnsi="Gill Sans MT" w:cs="Gill Sans MT"/>
          <w:color w:val="000000"/>
          <w:lang w:val="en-US"/>
        </w:rPr>
        <w:t xml:space="preserve">To amend Article 74 of </w:t>
      </w:r>
      <w:r w:rsidR="00312066">
        <w:rPr>
          <w:rFonts w:ascii="Gill Sans MT" w:hAnsi="Gill Sans MT" w:cs="Gill Sans MT"/>
          <w:color w:val="000000"/>
          <w:lang w:val="en-US"/>
        </w:rPr>
        <w:t xml:space="preserve">Code for </w:t>
      </w:r>
      <w:r w:rsidRPr="00884834">
        <w:rPr>
          <w:rFonts w:ascii="Gill Sans MT" w:hAnsi="Gill Sans MT" w:cs="Gill Sans MT"/>
          <w:color w:val="000000"/>
          <w:lang w:val="en-US"/>
        </w:rPr>
        <w:t>Children and Adolescents and Article 423 of Civil Code re</w:t>
      </w:r>
      <w:r w:rsidR="007030F7">
        <w:rPr>
          <w:rFonts w:ascii="Gill Sans MT" w:hAnsi="Gill Sans MT" w:cs="Gill Sans MT"/>
          <w:color w:val="000000"/>
          <w:lang w:val="en-US"/>
        </w:rPr>
        <w:t>garding</w:t>
      </w:r>
      <w:r w:rsidRPr="00884834">
        <w:rPr>
          <w:rFonts w:ascii="Gill Sans MT" w:hAnsi="Gill Sans MT" w:cs="Gill Sans MT"/>
          <w:color w:val="000000"/>
          <w:lang w:val="en-US"/>
        </w:rPr>
        <w:t xml:space="preserve"> moderate punishment.</w:t>
      </w:r>
    </w:p>
    <w:p w:rsidR="00724E6D" w:rsidRDefault="00884834" w:rsidP="00724E6D">
      <w:pPr>
        <w:pStyle w:val="ListParagraph"/>
        <w:numPr>
          <w:ilvl w:val="0"/>
          <w:numId w:val="12"/>
        </w:numPr>
        <w:suppressAutoHyphens/>
        <w:autoSpaceDE w:val="0"/>
        <w:autoSpaceDN w:val="0"/>
        <w:adjustRightInd w:val="0"/>
        <w:spacing w:after="0" w:line="240" w:lineRule="auto"/>
        <w:ind w:left="284" w:hanging="284"/>
        <w:jc w:val="both"/>
        <w:textAlignment w:val="center"/>
        <w:rPr>
          <w:rFonts w:ascii="Gill Sans MT" w:hAnsi="Gill Sans MT" w:cs="Gill Sans MT"/>
          <w:color w:val="000000"/>
          <w:lang w:val="en-US"/>
        </w:rPr>
      </w:pPr>
      <w:r>
        <w:rPr>
          <w:rFonts w:ascii="Gill Sans MT" w:hAnsi="Gill Sans MT" w:cs="Gill Sans MT"/>
          <w:color w:val="000000"/>
          <w:lang w:val="en-US"/>
        </w:rPr>
        <w:t>To e</w:t>
      </w:r>
      <w:r w:rsidR="00724E6D" w:rsidRPr="00884834">
        <w:rPr>
          <w:rFonts w:ascii="Gill Sans MT" w:hAnsi="Gill Sans MT" w:cs="Gill Sans MT"/>
          <w:color w:val="000000"/>
          <w:lang w:val="en-US"/>
        </w:rPr>
        <w:t xml:space="preserve">stablish safe, confidential and accessible </w:t>
      </w:r>
      <w:r>
        <w:rPr>
          <w:rFonts w:ascii="Gill Sans MT" w:hAnsi="Gill Sans MT" w:cs="Gill Sans MT"/>
          <w:color w:val="000000"/>
          <w:lang w:val="en-US"/>
        </w:rPr>
        <w:t xml:space="preserve">mechanisms </w:t>
      </w:r>
      <w:r w:rsidR="00724E6D" w:rsidRPr="00884834">
        <w:rPr>
          <w:rFonts w:ascii="Gill Sans MT" w:hAnsi="Gill Sans MT" w:cs="Gill Sans MT"/>
          <w:color w:val="000000"/>
          <w:lang w:val="en-US"/>
        </w:rPr>
        <w:t xml:space="preserve">for children to report abuse and physical violence </w:t>
      </w:r>
      <w:r>
        <w:rPr>
          <w:rFonts w:ascii="Gill Sans MT" w:hAnsi="Gill Sans MT" w:cs="Gill Sans MT"/>
          <w:color w:val="000000"/>
          <w:lang w:val="en-US"/>
        </w:rPr>
        <w:t>they are victim of</w:t>
      </w:r>
      <w:r w:rsidR="00724E6D" w:rsidRPr="00884834">
        <w:rPr>
          <w:rFonts w:ascii="Gill Sans MT" w:hAnsi="Gill Sans MT" w:cs="Gill Sans MT"/>
          <w:color w:val="000000"/>
          <w:lang w:val="en-US"/>
        </w:rPr>
        <w:t>.</w:t>
      </w:r>
    </w:p>
    <w:p w:rsidR="00724E6D" w:rsidRDefault="00884834" w:rsidP="00724E6D">
      <w:pPr>
        <w:pStyle w:val="ListParagraph"/>
        <w:numPr>
          <w:ilvl w:val="0"/>
          <w:numId w:val="12"/>
        </w:numPr>
        <w:suppressAutoHyphens/>
        <w:autoSpaceDE w:val="0"/>
        <w:autoSpaceDN w:val="0"/>
        <w:adjustRightInd w:val="0"/>
        <w:spacing w:after="0" w:line="240" w:lineRule="auto"/>
        <w:ind w:left="284" w:hanging="284"/>
        <w:jc w:val="both"/>
        <w:textAlignment w:val="center"/>
        <w:rPr>
          <w:rFonts w:ascii="Gill Sans MT" w:hAnsi="Gill Sans MT" w:cs="Gill Sans MT"/>
          <w:color w:val="000000"/>
          <w:lang w:val="en-US"/>
        </w:rPr>
      </w:pPr>
      <w:r>
        <w:rPr>
          <w:rFonts w:ascii="Gill Sans MT" w:hAnsi="Gill Sans MT" w:cs="Gill Sans MT"/>
          <w:color w:val="000000"/>
          <w:lang w:val="en-US"/>
        </w:rPr>
        <w:t>To s</w:t>
      </w:r>
      <w:r w:rsidR="00724E6D" w:rsidRPr="00884834">
        <w:rPr>
          <w:rFonts w:ascii="Gill Sans MT" w:hAnsi="Gill Sans MT" w:cs="Gill Sans MT"/>
          <w:color w:val="000000"/>
          <w:lang w:val="en-US"/>
        </w:rPr>
        <w:t xml:space="preserve">trengthen, </w:t>
      </w:r>
      <w:r>
        <w:rPr>
          <w:rFonts w:ascii="Gill Sans MT" w:hAnsi="Gill Sans MT" w:cs="Gill Sans MT"/>
          <w:color w:val="000000"/>
          <w:lang w:val="en-US"/>
        </w:rPr>
        <w:t xml:space="preserve">with </w:t>
      </w:r>
      <w:r w:rsidR="00724E6D" w:rsidRPr="00884834">
        <w:rPr>
          <w:rFonts w:ascii="Gill Sans MT" w:hAnsi="Gill Sans MT" w:cs="Gill Sans MT"/>
          <w:color w:val="000000"/>
          <w:lang w:val="en-US"/>
        </w:rPr>
        <w:t xml:space="preserve">infrastructure and training, information services, care and protection of children and adolescents victims of abuse, especially </w:t>
      </w:r>
      <w:r w:rsidR="007030F7">
        <w:rPr>
          <w:rFonts w:ascii="Gill Sans MT" w:hAnsi="Gill Sans MT" w:cs="Gill Sans MT"/>
          <w:color w:val="000000"/>
          <w:lang w:val="en-US"/>
        </w:rPr>
        <w:t>regarding</w:t>
      </w:r>
      <w:r w:rsidR="00724E6D" w:rsidRPr="00884834">
        <w:rPr>
          <w:rFonts w:ascii="Gill Sans MT" w:hAnsi="Gill Sans MT" w:cs="Gill Sans MT"/>
          <w:color w:val="000000"/>
          <w:lang w:val="en-US"/>
        </w:rPr>
        <w:t xml:space="preserve"> vulnerable populations.</w:t>
      </w:r>
    </w:p>
    <w:p w:rsidR="00724E6D" w:rsidRDefault="00884834" w:rsidP="00724E6D">
      <w:pPr>
        <w:pStyle w:val="ListParagraph"/>
        <w:numPr>
          <w:ilvl w:val="0"/>
          <w:numId w:val="12"/>
        </w:numPr>
        <w:suppressAutoHyphens/>
        <w:autoSpaceDE w:val="0"/>
        <w:autoSpaceDN w:val="0"/>
        <w:adjustRightInd w:val="0"/>
        <w:spacing w:after="0" w:line="240" w:lineRule="auto"/>
        <w:ind w:left="284" w:hanging="284"/>
        <w:jc w:val="both"/>
        <w:textAlignment w:val="center"/>
        <w:rPr>
          <w:rFonts w:ascii="Gill Sans MT" w:hAnsi="Gill Sans MT" w:cs="Gill Sans MT"/>
          <w:color w:val="000000"/>
          <w:lang w:val="en-US"/>
        </w:rPr>
      </w:pPr>
      <w:r>
        <w:rPr>
          <w:rFonts w:ascii="Gill Sans MT" w:hAnsi="Gill Sans MT" w:cs="Gill Sans MT"/>
          <w:color w:val="000000"/>
          <w:lang w:val="en-US"/>
        </w:rPr>
        <w:t>To g</w:t>
      </w:r>
      <w:r w:rsidR="00724E6D" w:rsidRPr="00884834">
        <w:rPr>
          <w:rFonts w:ascii="Gill Sans MT" w:hAnsi="Gill Sans MT" w:cs="Gill Sans MT"/>
          <w:color w:val="000000"/>
          <w:lang w:val="en-US"/>
        </w:rPr>
        <w:t xml:space="preserve">ive priority to the prevention of corporal punishment and humiliating treatment of children by addressing its underlying causes. Prevention policies should address the immediate </w:t>
      </w:r>
      <w:r>
        <w:rPr>
          <w:rFonts w:ascii="Gill Sans MT" w:hAnsi="Gill Sans MT" w:cs="Gill Sans MT"/>
          <w:color w:val="000000"/>
          <w:lang w:val="en-US"/>
        </w:rPr>
        <w:t xml:space="preserve">risking </w:t>
      </w:r>
      <w:r w:rsidR="00724E6D" w:rsidRPr="00884834">
        <w:rPr>
          <w:rFonts w:ascii="Gill Sans MT" w:hAnsi="Gill Sans MT" w:cs="Gill Sans MT"/>
          <w:color w:val="000000"/>
          <w:lang w:val="en-US"/>
        </w:rPr>
        <w:t>factors, such as family breakdown</w:t>
      </w:r>
      <w:r>
        <w:rPr>
          <w:rFonts w:ascii="Gill Sans MT" w:hAnsi="Gill Sans MT" w:cs="Gill Sans MT"/>
          <w:color w:val="000000"/>
          <w:lang w:val="en-US"/>
        </w:rPr>
        <w:t>, lack of attachment f</w:t>
      </w:r>
      <w:r w:rsidR="007030F7">
        <w:rPr>
          <w:rFonts w:ascii="Gill Sans MT" w:hAnsi="Gill Sans MT" w:cs="Gill Sans MT"/>
          <w:color w:val="000000"/>
          <w:lang w:val="en-US"/>
        </w:rPr>
        <w:t>rom</w:t>
      </w:r>
      <w:r>
        <w:rPr>
          <w:rFonts w:ascii="Gill Sans MT" w:hAnsi="Gill Sans MT" w:cs="Gill Sans MT"/>
          <w:color w:val="000000"/>
          <w:lang w:val="en-US"/>
        </w:rPr>
        <w:t xml:space="preserve"> parents </w:t>
      </w:r>
      <w:r w:rsidR="00724E6D" w:rsidRPr="00884834">
        <w:rPr>
          <w:rFonts w:ascii="Gill Sans MT" w:hAnsi="Gill Sans MT" w:cs="Gill Sans MT"/>
          <w:color w:val="000000"/>
          <w:lang w:val="en-US"/>
        </w:rPr>
        <w:t>to the</w:t>
      </w:r>
      <w:r>
        <w:rPr>
          <w:rFonts w:ascii="Gill Sans MT" w:hAnsi="Gill Sans MT" w:cs="Gill Sans MT"/>
          <w:color w:val="000000"/>
          <w:lang w:val="en-US"/>
        </w:rPr>
        <w:t>ir</w:t>
      </w:r>
      <w:r w:rsidR="00724E6D" w:rsidRPr="00884834">
        <w:rPr>
          <w:rFonts w:ascii="Gill Sans MT" w:hAnsi="Gill Sans MT" w:cs="Gill Sans MT"/>
          <w:color w:val="000000"/>
          <w:lang w:val="en-US"/>
        </w:rPr>
        <w:t xml:space="preserve"> children, abuse of alcohol and drugs, and so on.</w:t>
      </w:r>
    </w:p>
    <w:p w:rsidR="006D5525" w:rsidRDefault="006D5525" w:rsidP="006D5525">
      <w:pPr>
        <w:pStyle w:val="ListParagraph"/>
        <w:numPr>
          <w:ilvl w:val="0"/>
          <w:numId w:val="12"/>
        </w:numPr>
        <w:suppressAutoHyphens/>
        <w:autoSpaceDE w:val="0"/>
        <w:autoSpaceDN w:val="0"/>
        <w:adjustRightInd w:val="0"/>
        <w:spacing w:after="0" w:line="240" w:lineRule="auto"/>
        <w:ind w:left="284" w:hanging="284"/>
        <w:jc w:val="both"/>
        <w:textAlignment w:val="center"/>
        <w:rPr>
          <w:rFonts w:ascii="Gill Sans MT" w:hAnsi="Gill Sans MT" w:cs="Gill Sans MT"/>
          <w:color w:val="000000"/>
          <w:lang w:val="en-US"/>
        </w:rPr>
      </w:pPr>
      <w:r>
        <w:rPr>
          <w:rFonts w:ascii="Gill Sans MT" w:hAnsi="Gill Sans MT" w:cs="Gill Sans MT"/>
          <w:color w:val="000000"/>
          <w:lang w:val="en-US"/>
        </w:rPr>
        <w:t>To r</w:t>
      </w:r>
      <w:r w:rsidR="00724E6D" w:rsidRPr="006D5525">
        <w:rPr>
          <w:rFonts w:ascii="Gill Sans MT" w:hAnsi="Gill Sans MT" w:cs="Gill Sans MT"/>
          <w:color w:val="000000"/>
          <w:lang w:val="en-US"/>
        </w:rPr>
        <w:t xml:space="preserve">egister, according to its importance, the report of these cases </w:t>
      </w:r>
      <w:r w:rsidR="007030F7">
        <w:rPr>
          <w:rFonts w:ascii="Gill Sans MT" w:hAnsi="Gill Sans MT" w:cs="Gill Sans MT"/>
          <w:color w:val="000000"/>
          <w:lang w:val="en-US"/>
        </w:rPr>
        <w:t xml:space="preserve">made </w:t>
      </w:r>
      <w:r>
        <w:rPr>
          <w:rFonts w:ascii="Gill Sans MT" w:hAnsi="Gill Sans MT" w:cs="Gill Sans MT"/>
          <w:color w:val="000000"/>
          <w:lang w:val="en-US"/>
        </w:rPr>
        <w:t xml:space="preserve">by </w:t>
      </w:r>
      <w:r w:rsidR="00724E6D" w:rsidRPr="006D5525">
        <w:rPr>
          <w:rFonts w:ascii="Gill Sans MT" w:hAnsi="Gill Sans MT" w:cs="Gill Sans MT"/>
          <w:color w:val="000000"/>
          <w:lang w:val="en-US"/>
        </w:rPr>
        <w:t xml:space="preserve">physicians </w:t>
      </w:r>
      <w:r>
        <w:rPr>
          <w:rFonts w:ascii="Gill Sans MT" w:hAnsi="Gill Sans MT" w:cs="Gill Sans MT"/>
          <w:color w:val="000000"/>
          <w:lang w:val="en-US"/>
        </w:rPr>
        <w:t>treating</w:t>
      </w:r>
      <w:r w:rsidR="00724E6D" w:rsidRPr="006D5525">
        <w:rPr>
          <w:rFonts w:ascii="Gill Sans MT" w:hAnsi="Gill Sans MT" w:cs="Gill Sans MT"/>
          <w:color w:val="000000"/>
          <w:lang w:val="en-US"/>
        </w:rPr>
        <w:t xml:space="preserve"> the</w:t>
      </w:r>
      <w:r w:rsidR="007030F7">
        <w:rPr>
          <w:rFonts w:ascii="Gill Sans MT" w:hAnsi="Gill Sans MT" w:cs="Gill Sans MT"/>
          <w:color w:val="000000"/>
          <w:lang w:val="en-US"/>
        </w:rPr>
        <w:t>m</w:t>
      </w:r>
      <w:r w:rsidR="00724E6D" w:rsidRPr="006D5525">
        <w:rPr>
          <w:rFonts w:ascii="Gill Sans MT" w:hAnsi="Gill Sans MT" w:cs="Gill Sans MT"/>
          <w:color w:val="000000"/>
          <w:lang w:val="en-US"/>
        </w:rPr>
        <w:t xml:space="preserve">, to have the data and </w:t>
      </w:r>
      <w:r>
        <w:rPr>
          <w:rFonts w:ascii="Gill Sans MT" w:hAnsi="Gill Sans MT" w:cs="Gill Sans MT"/>
          <w:color w:val="000000"/>
          <w:lang w:val="en-US"/>
        </w:rPr>
        <w:t xml:space="preserve">perform a </w:t>
      </w:r>
      <w:r w:rsidR="00724E6D" w:rsidRPr="006D5525">
        <w:rPr>
          <w:rFonts w:ascii="Gill Sans MT" w:hAnsi="Gill Sans MT" w:cs="Gill Sans MT"/>
          <w:color w:val="000000"/>
          <w:lang w:val="en-US"/>
        </w:rPr>
        <w:t>timely follow</w:t>
      </w:r>
      <w:r>
        <w:rPr>
          <w:rFonts w:ascii="Gill Sans MT" w:hAnsi="Gill Sans MT" w:cs="Gill Sans MT"/>
          <w:color w:val="000000"/>
          <w:lang w:val="en-US"/>
        </w:rPr>
        <w:t>ing-up</w:t>
      </w:r>
      <w:r w:rsidR="00724E6D" w:rsidRPr="006D5525">
        <w:rPr>
          <w:rFonts w:ascii="Gill Sans MT" w:hAnsi="Gill Sans MT" w:cs="Gill Sans MT"/>
          <w:color w:val="000000"/>
          <w:lang w:val="en-US"/>
        </w:rPr>
        <w:t>.</w:t>
      </w:r>
    </w:p>
    <w:p w:rsidR="006D5525" w:rsidRDefault="007030F7" w:rsidP="006D5525">
      <w:pPr>
        <w:pStyle w:val="ListParagraph"/>
        <w:numPr>
          <w:ilvl w:val="0"/>
          <w:numId w:val="12"/>
        </w:numPr>
        <w:suppressAutoHyphens/>
        <w:autoSpaceDE w:val="0"/>
        <w:autoSpaceDN w:val="0"/>
        <w:adjustRightInd w:val="0"/>
        <w:spacing w:after="0" w:line="240" w:lineRule="auto"/>
        <w:ind w:left="284" w:hanging="284"/>
        <w:jc w:val="both"/>
        <w:textAlignment w:val="center"/>
        <w:rPr>
          <w:rFonts w:ascii="Gill Sans MT" w:hAnsi="Gill Sans MT" w:cs="Gill Sans MT"/>
          <w:color w:val="000000"/>
          <w:lang w:val="en-US"/>
        </w:rPr>
      </w:pPr>
      <w:r>
        <w:rPr>
          <w:rFonts w:ascii="Gill Sans MT" w:hAnsi="Gill Sans MT" w:cs="Gill Sans MT"/>
          <w:color w:val="000000"/>
          <w:lang w:val="en-US"/>
        </w:rPr>
        <w:t>To e</w:t>
      </w:r>
      <w:r w:rsidR="006D5525" w:rsidRPr="006D5525">
        <w:rPr>
          <w:rFonts w:ascii="Gill Sans MT" w:hAnsi="Gill Sans MT" w:cs="Gill Sans MT"/>
          <w:color w:val="000000"/>
          <w:lang w:val="en-US"/>
        </w:rPr>
        <w:t xml:space="preserve">stablish a monitoring mechanism on </w:t>
      </w:r>
      <w:r w:rsidR="0068629F">
        <w:rPr>
          <w:rFonts w:ascii="Gill Sans MT" w:hAnsi="Gill Sans MT" w:cs="Gill Sans MT"/>
          <w:color w:val="000000"/>
          <w:lang w:val="en-US"/>
        </w:rPr>
        <w:t>children condition</w:t>
      </w:r>
      <w:r w:rsidR="006D5525" w:rsidRPr="006D5525">
        <w:rPr>
          <w:rFonts w:ascii="Gill Sans MT" w:hAnsi="Gill Sans MT" w:cs="Gill Sans MT"/>
          <w:color w:val="000000"/>
          <w:lang w:val="en-US"/>
        </w:rPr>
        <w:t xml:space="preserve">, especially </w:t>
      </w:r>
      <w:r w:rsidR="00A133F9">
        <w:rPr>
          <w:rFonts w:ascii="Gill Sans MT" w:hAnsi="Gill Sans MT" w:cs="Gill Sans MT"/>
          <w:color w:val="000000"/>
          <w:lang w:val="en-US"/>
        </w:rPr>
        <w:t xml:space="preserve">on </w:t>
      </w:r>
      <w:r w:rsidR="006D5525" w:rsidRPr="006D5525">
        <w:rPr>
          <w:rFonts w:ascii="Gill Sans MT" w:hAnsi="Gill Sans MT" w:cs="Gill Sans MT"/>
          <w:color w:val="000000"/>
          <w:lang w:val="en-US"/>
        </w:rPr>
        <w:t>those who are victim of domestic violence.</w:t>
      </w:r>
    </w:p>
    <w:p w:rsidR="006D5525" w:rsidRDefault="00507434" w:rsidP="0068629F">
      <w:pPr>
        <w:pStyle w:val="ListParagraph"/>
        <w:numPr>
          <w:ilvl w:val="0"/>
          <w:numId w:val="12"/>
        </w:numPr>
        <w:suppressAutoHyphens/>
        <w:autoSpaceDE w:val="0"/>
        <w:autoSpaceDN w:val="0"/>
        <w:adjustRightInd w:val="0"/>
        <w:spacing w:after="0" w:line="240" w:lineRule="auto"/>
        <w:ind w:left="284" w:hanging="284"/>
        <w:jc w:val="both"/>
        <w:textAlignment w:val="center"/>
        <w:rPr>
          <w:rFonts w:ascii="Gill Sans MT" w:hAnsi="Gill Sans MT" w:cs="Gill Sans MT"/>
          <w:color w:val="000000"/>
          <w:lang w:val="en-US"/>
        </w:rPr>
      </w:pPr>
      <w:r>
        <w:rPr>
          <w:rFonts w:ascii="Gill Sans MT" w:hAnsi="Gill Sans MT" w:cs="Gill Sans MT"/>
          <w:color w:val="000000"/>
          <w:lang w:val="en-US"/>
        </w:rPr>
        <w:t>To e</w:t>
      </w:r>
      <w:r w:rsidR="006D5525" w:rsidRPr="0068629F">
        <w:rPr>
          <w:rFonts w:ascii="Gill Sans MT" w:hAnsi="Gill Sans MT" w:cs="Gill Sans MT"/>
          <w:color w:val="000000"/>
          <w:lang w:val="en-US"/>
        </w:rPr>
        <w:t xml:space="preserve">nsure coordination between the </w:t>
      </w:r>
      <w:r>
        <w:rPr>
          <w:rFonts w:ascii="Gill Sans MT" w:hAnsi="Gill Sans MT" w:cs="Gill Sans MT"/>
          <w:color w:val="000000"/>
          <w:lang w:val="en-US"/>
        </w:rPr>
        <w:t>S</w:t>
      </w:r>
      <w:r w:rsidR="006D5525" w:rsidRPr="0068629F">
        <w:rPr>
          <w:rFonts w:ascii="Gill Sans MT" w:hAnsi="Gill Sans MT" w:cs="Gill Sans MT"/>
          <w:color w:val="000000"/>
          <w:lang w:val="en-US"/>
        </w:rPr>
        <w:t xml:space="preserve">tate and civil society, to set ANAR </w:t>
      </w:r>
      <w:r>
        <w:rPr>
          <w:rFonts w:ascii="Gill Sans MT" w:hAnsi="Gill Sans MT" w:cs="Gill Sans MT"/>
          <w:color w:val="000000"/>
          <w:lang w:val="en-US"/>
        </w:rPr>
        <w:t xml:space="preserve">phone </w:t>
      </w:r>
      <w:r w:rsidR="006D5525" w:rsidRPr="0068629F">
        <w:rPr>
          <w:rFonts w:ascii="Gill Sans MT" w:hAnsi="Gill Sans MT" w:cs="Gill Sans MT"/>
          <w:color w:val="000000"/>
          <w:lang w:val="en-US"/>
        </w:rPr>
        <w:t xml:space="preserve">as a tool for prevention and detection of violence against children, from the intercultural approach with </w:t>
      </w:r>
      <w:r w:rsidR="007030F7">
        <w:rPr>
          <w:rFonts w:ascii="Gill Sans MT" w:hAnsi="Gill Sans MT" w:cs="Gill Sans MT"/>
          <w:color w:val="000000"/>
          <w:lang w:val="en-US"/>
        </w:rPr>
        <w:t>emphasis in</w:t>
      </w:r>
      <w:r w:rsidR="006D5525" w:rsidRPr="0068629F">
        <w:rPr>
          <w:rFonts w:ascii="Gill Sans MT" w:hAnsi="Gill Sans MT" w:cs="Gill Sans MT"/>
          <w:color w:val="000000"/>
          <w:lang w:val="en-US"/>
        </w:rPr>
        <w:t xml:space="preserve"> Spanish and Quechua.</w:t>
      </w:r>
    </w:p>
    <w:p w:rsidR="006D5525" w:rsidRDefault="00507434" w:rsidP="00507434">
      <w:pPr>
        <w:pStyle w:val="ListParagraph"/>
        <w:numPr>
          <w:ilvl w:val="0"/>
          <w:numId w:val="12"/>
        </w:numPr>
        <w:suppressAutoHyphens/>
        <w:autoSpaceDE w:val="0"/>
        <w:autoSpaceDN w:val="0"/>
        <w:adjustRightInd w:val="0"/>
        <w:spacing w:after="0" w:line="240" w:lineRule="auto"/>
        <w:ind w:left="284" w:hanging="284"/>
        <w:jc w:val="both"/>
        <w:textAlignment w:val="center"/>
        <w:rPr>
          <w:rFonts w:ascii="Gill Sans MT" w:hAnsi="Gill Sans MT" w:cs="Gill Sans MT"/>
          <w:color w:val="000000"/>
          <w:lang w:val="en-US"/>
        </w:rPr>
      </w:pPr>
      <w:r>
        <w:rPr>
          <w:rFonts w:ascii="Gill Sans MT" w:hAnsi="Gill Sans MT" w:cs="Gill Sans MT"/>
          <w:color w:val="000000"/>
          <w:lang w:val="en-US"/>
        </w:rPr>
        <w:t>To e</w:t>
      </w:r>
      <w:r w:rsidR="006D5525" w:rsidRPr="00507434">
        <w:rPr>
          <w:rFonts w:ascii="Gill Sans MT" w:hAnsi="Gill Sans MT" w:cs="Gill Sans MT"/>
          <w:color w:val="000000"/>
          <w:lang w:val="en-US"/>
        </w:rPr>
        <w:t xml:space="preserve">stablish </w:t>
      </w:r>
      <w:r>
        <w:rPr>
          <w:rFonts w:ascii="Gill Sans MT" w:hAnsi="Gill Sans MT" w:cs="Gill Sans MT"/>
          <w:color w:val="000000"/>
          <w:lang w:val="en-US"/>
        </w:rPr>
        <w:t>public and civil society help-lines</w:t>
      </w:r>
      <w:r w:rsidR="006D5525" w:rsidRPr="00507434">
        <w:rPr>
          <w:rFonts w:ascii="Gill Sans MT" w:hAnsi="Gill Sans MT" w:cs="Gill Sans MT"/>
          <w:color w:val="000000"/>
          <w:lang w:val="en-US"/>
        </w:rPr>
        <w:t>, as a reliable source for making evidence-based polic</w:t>
      </w:r>
      <w:r>
        <w:rPr>
          <w:rFonts w:ascii="Gill Sans MT" w:hAnsi="Gill Sans MT" w:cs="Gill Sans MT"/>
          <w:color w:val="000000"/>
          <w:lang w:val="en-US"/>
        </w:rPr>
        <w:t>ies</w:t>
      </w:r>
      <w:r w:rsidR="006D5525" w:rsidRPr="00507434">
        <w:rPr>
          <w:rFonts w:ascii="Gill Sans MT" w:hAnsi="Gill Sans MT" w:cs="Gill Sans MT"/>
          <w:color w:val="000000"/>
          <w:lang w:val="en-US"/>
        </w:rPr>
        <w:t>.</w:t>
      </w:r>
    </w:p>
    <w:p w:rsidR="00507434" w:rsidRDefault="00507434" w:rsidP="00507434">
      <w:pPr>
        <w:suppressAutoHyphens/>
        <w:autoSpaceDE w:val="0"/>
        <w:autoSpaceDN w:val="0"/>
        <w:adjustRightInd w:val="0"/>
        <w:spacing w:after="0" w:line="240" w:lineRule="auto"/>
        <w:jc w:val="both"/>
        <w:textAlignment w:val="center"/>
        <w:rPr>
          <w:rFonts w:ascii="Gill Sans MT" w:hAnsi="Gill Sans MT" w:cs="Gill Sans MT"/>
          <w:color w:val="000000"/>
          <w:lang w:val="en-US"/>
        </w:rPr>
      </w:pPr>
    </w:p>
    <w:p w:rsidR="006D5525" w:rsidRDefault="006D5525" w:rsidP="00507434">
      <w:pPr>
        <w:suppressAutoHyphens/>
        <w:autoSpaceDE w:val="0"/>
        <w:autoSpaceDN w:val="0"/>
        <w:adjustRightInd w:val="0"/>
        <w:spacing w:after="0" w:line="240" w:lineRule="auto"/>
        <w:jc w:val="both"/>
        <w:textAlignment w:val="center"/>
        <w:rPr>
          <w:rFonts w:ascii="Gill Sans MT" w:hAnsi="Gill Sans MT" w:cs="Gill Sans MT"/>
          <w:i/>
          <w:color w:val="000000"/>
          <w:lang w:val="en-US"/>
        </w:rPr>
      </w:pPr>
      <w:r w:rsidRPr="00507434">
        <w:rPr>
          <w:rFonts w:ascii="Gill Sans MT" w:hAnsi="Gill Sans MT" w:cs="Gill Sans MT"/>
          <w:i/>
          <w:color w:val="000000"/>
          <w:lang w:val="en-US"/>
        </w:rPr>
        <w:t>Additional Recommendation f</w:t>
      </w:r>
      <w:r w:rsidR="00E70ABD">
        <w:rPr>
          <w:rFonts w:ascii="Gill Sans MT" w:hAnsi="Gill Sans MT" w:cs="Gill Sans MT"/>
          <w:i/>
          <w:color w:val="000000"/>
          <w:lang w:val="en-US"/>
        </w:rPr>
        <w:t>or</w:t>
      </w:r>
      <w:r w:rsidRPr="00507434">
        <w:rPr>
          <w:rFonts w:ascii="Gill Sans MT" w:hAnsi="Gill Sans MT" w:cs="Gill Sans MT"/>
          <w:i/>
          <w:color w:val="000000"/>
          <w:lang w:val="en-US"/>
        </w:rPr>
        <w:t xml:space="preserve"> children and adolescents:</w:t>
      </w:r>
    </w:p>
    <w:p w:rsidR="00E70ABD" w:rsidRPr="00507434" w:rsidRDefault="00E70ABD" w:rsidP="00507434">
      <w:pPr>
        <w:suppressAutoHyphens/>
        <w:autoSpaceDE w:val="0"/>
        <w:autoSpaceDN w:val="0"/>
        <w:adjustRightInd w:val="0"/>
        <w:spacing w:after="0" w:line="240" w:lineRule="auto"/>
        <w:jc w:val="both"/>
        <w:textAlignment w:val="center"/>
        <w:rPr>
          <w:rFonts w:ascii="Gill Sans MT" w:hAnsi="Gill Sans MT" w:cs="Gill Sans MT"/>
          <w:i/>
          <w:color w:val="000000"/>
          <w:lang w:val="en-US"/>
        </w:rPr>
      </w:pPr>
    </w:p>
    <w:p w:rsidR="006D5525" w:rsidRDefault="00507434" w:rsidP="00507434">
      <w:pPr>
        <w:pStyle w:val="ListParagraph"/>
        <w:numPr>
          <w:ilvl w:val="0"/>
          <w:numId w:val="14"/>
        </w:numPr>
        <w:suppressAutoHyphens/>
        <w:autoSpaceDE w:val="0"/>
        <w:autoSpaceDN w:val="0"/>
        <w:adjustRightInd w:val="0"/>
        <w:spacing w:after="0" w:line="240" w:lineRule="auto"/>
        <w:ind w:left="284" w:hanging="284"/>
        <w:jc w:val="both"/>
        <w:textAlignment w:val="center"/>
        <w:rPr>
          <w:rFonts w:ascii="Gill Sans MT" w:hAnsi="Gill Sans MT" w:cs="Gill Sans MT"/>
          <w:color w:val="000000"/>
          <w:lang w:val="en-US"/>
        </w:rPr>
      </w:pPr>
      <w:r>
        <w:rPr>
          <w:rFonts w:ascii="Gill Sans MT" w:hAnsi="Gill Sans MT" w:cs="Gill Sans MT"/>
          <w:color w:val="000000"/>
          <w:lang w:val="en-US"/>
        </w:rPr>
        <w:t>To e</w:t>
      </w:r>
      <w:r w:rsidR="006D5525" w:rsidRPr="00507434">
        <w:rPr>
          <w:rFonts w:ascii="Gill Sans MT" w:hAnsi="Gill Sans MT" w:cs="Gill Sans MT"/>
          <w:color w:val="000000"/>
          <w:lang w:val="en-US"/>
        </w:rPr>
        <w:t>xtend the free help</w:t>
      </w:r>
      <w:r>
        <w:rPr>
          <w:rFonts w:ascii="Gill Sans MT" w:hAnsi="Gill Sans MT" w:cs="Gill Sans MT"/>
          <w:color w:val="000000"/>
          <w:lang w:val="en-US"/>
        </w:rPr>
        <w:t>-</w:t>
      </w:r>
      <w:r w:rsidR="006D5525" w:rsidRPr="00507434">
        <w:rPr>
          <w:rFonts w:ascii="Gill Sans MT" w:hAnsi="Gill Sans MT" w:cs="Gill Sans MT"/>
          <w:color w:val="000000"/>
          <w:lang w:val="en-US"/>
        </w:rPr>
        <w:t xml:space="preserve">line </w:t>
      </w:r>
      <w:r>
        <w:rPr>
          <w:rFonts w:ascii="Gill Sans MT" w:hAnsi="Gill Sans MT" w:cs="Gill Sans MT"/>
          <w:color w:val="000000"/>
          <w:lang w:val="en-US"/>
        </w:rPr>
        <w:t xml:space="preserve">so it can </w:t>
      </w:r>
      <w:r w:rsidR="006D5525" w:rsidRPr="00507434">
        <w:rPr>
          <w:rFonts w:ascii="Gill Sans MT" w:hAnsi="Gill Sans MT" w:cs="Gill Sans MT"/>
          <w:color w:val="000000"/>
          <w:lang w:val="en-US"/>
        </w:rPr>
        <w:t xml:space="preserve">reach the most remote </w:t>
      </w:r>
      <w:r>
        <w:rPr>
          <w:rFonts w:ascii="Gill Sans MT" w:hAnsi="Gill Sans MT" w:cs="Gill Sans MT"/>
          <w:color w:val="000000"/>
          <w:lang w:val="en-US"/>
        </w:rPr>
        <w:t>zones</w:t>
      </w:r>
      <w:r w:rsidR="006D5525" w:rsidRPr="00507434">
        <w:rPr>
          <w:rFonts w:ascii="Gill Sans MT" w:hAnsi="Gill Sans MT" w:cs="Gill Sans MT"/>
          <w:color w:val="000000"/>
          <w:lang w:val="en-US"/>
        </w:rPr>
        <w:t xml:space="preserve"> of the country.</w:t>
      </w:r>
    </w:p>
    <w:p w:rsidR="006D5525" w:rsidRDefault="00507434" w:rsidP="00507434">
      <w:pPr>
        <w:pStyle w:val="ListParagraph"/>
        <w:numPr>
          <w:ilvl w:val="0"/>
          <w:numId w:val="14"/>
        </w:numPr>
        <w:suppressAutoHyphens/>
        <w:autoSpaceDE w:val="0"/>
        <w:autoSpaceDN w:val="0"/>
        <w:adjustRightInd w:val="0"/>
        <w:spacing w:after="0" w:line="240" w:lineRule="auto"/>
        <w:ind w:left="284" w:hanging="284"/>
        <w:jc w:val="both"/>
        <w:textAlignment w:val="center"/>
        <w:rPr>
          <w:rFonts w:ascii="Gill Sans MT" w:hAnsi="Gill Sans MT" w:cs="Gill Sans MT"/>
          <w:color w:val="000000"/>
          <w:lang w:val="en-US"/>
        </w:rPr>
      </w:pPr>
      <w:r>
        <w:rPr>
          <w:rFonts w:ascii="Gill Sans MT" w:hAnsi="Gill Sans MT" w:cs="Gill Sans MT"/>
          <w:color w:val="000000"/>
          <w:lang w:val="en-US"/>
        </w:rPr>
        <w:t>To p</w:t>
      </w:r>
      <w:r w:rsidR="006D5525" w:rsidRPr="00507434">
        <w:rPr>
          <w:rFonts w:ascii="Gill Sans MT" w:hAnsi="Gill Sans MT" w:cs="Gill Sans MT"/>
          <w:color w:val="000000"/>
          <w:lang w:val="en-US"/>
        </w:rPr>
        <w:t>romote complaint sites for children and adolescents with specialized staff sensitized on the subject.</w:t>
      </w:r>
    </w:p>
    <w:p w:rsidR="00507434" w:rsidRPr="00507434" w:rsidRDefault="00507434" w:rsidP="00507434">
      <w:pPr>
        <w:pStyle w:val="ListParagraph"/>
        <w:suppressAutoHyphens/>
        <w:autoSpaceDE w:val="0"/>
        <w:autoSpaceDN w:val="0"/>
        <w:adjustRightInd w:val="0"/>
        <w:spacing w:after="0" w:line="240" w:lineRule="auto"/>
        <w:ind w:left="284"/>
        <w:jc w:val="both"/>
        <w:textAlignment w:val="center"/>
        <w:rPr>
          <w:rFonts w:ascii="Gill Sans MT" w:hAnsi="Gill Sans MT" w:cs="Gill Sans MT"/>
          <w:color w:val="000000"/>
          <w:lang w:val="en-US"/>
        </w:rPr>
      </w:pPr>
    </w:p>
    <w:p w:rsidR="00724E6D" w:rsidRDefault="00724E6D" w:rsidP="00724E6D">
      <w:pPr>
        <w:tabs>
          <w:tab w:val="left" w:pos="510"/>
        </w:tabs>
        <w:suppressAutoHyphens/>
        <w:autoSpaceDE w:val="0"/>
        <w:autoSpaceDN w:val="0"/>
        <w:adjustRightInd w:val="0"/>
        <w:spacing w:after="0" w:line="240" w:lineRule="auto"/>
        <w:ind w:left="510" w:hanging="510"/>
        <w:jc w:val="both"/>
        <w:textAlignment w:val="center"/>
        <w:rPr>
          <w:rFonts w:ascii="Gill Sans MT" w:hAnsi="Gill Sans MT" w:cs="Gill Sans MT"/>
          <w:b/>
          <w:bCs/>
          <w:color w:val="000000"/>
          <w:lang w:val="en-US"/>
        </w:rPr>
      </w:pPr>
    </w:p>
    <w:p w:rsidR="00507434" w:rsidRPr="00507434" w:rsidRDefault="00507434" w:rsidP="00507434">
      <w:pPr>
        <w:tabs>
          <w:tab w:val="left" w:pos="510"/>
        </w:tabs>
        <w:suppressAutoHyphens/>
        <w:autoSpaceDE w:val="0"/>
        <w:autoSpaceDN w:val="0"/>
        <w:adjustRightInd w:val="0"/>
        <w:spacing w:after="0" w:line="240" w:lineRule="auto"/>
        <w:ind w:left="510" w:hanging="510"/>
        <w:jc w:val="both"/>
        <w:textAlignment w:val="center"/>
        <w:rPr>
          <w:rFonts w:ascii="Gill Sans MT" w:hAnsi="Gill Sans MT" w:cs="Gill Sans MT"/>
          <w:b/>
          <w:bCs/>
          <w:color w:val="000FAF"/>
          <w:sz w:val="28"/>
          <w:szCs w:val="28"/>
          <w:lang w:val="en-US"/>
        </w:rPr>
      </w:pPr>
      <w:r w:rsidRPr="00507434">
        <w:rPr>
          <w:rFonts w:ascii="Gill Sans MT" w:hAnsi="Gill Sans MT" w:cs="Gill Sans MT"/>
          <w:b/>
          <w:bCs/>
          <w:color w:val="000FAF"/>
          <w:sz w:val="28"/>
          <w:szCs w:val="28"/>
          <w:lang w:val="en-US"/>
        </w:rPr>
        <w:t>3.4. Basic Health and Welfare</w:t>
      </w:r>
    </w:p>
    <w:p w:rsidR="00507434" w:rsidRPr="00507434" w:rsidRDefault="00507434" w:rsidP="00507434">
      <w:pPr>
        <w:suppressAutoHyphens/>
        <w:autoSpaceDE w:val="0"/>
        <w:autoSpaceDN w:val="0"/>
        <w:adjustRightInd w:val="0"/>
        <w:spacing w:after="0" w:line="240" w:lineRule="auto"/>
        <w:jc w:val="both"/>
        <w:textAlignment w:val="center"/>
        <w:rPr>
          <w:rFonts w:ascii="Gill Sans MT" w:hAnsi="Gill Sans MT" w:cs="Gill Sans MT"/>
          <w:b/>
          <w:bCs/>
          <w:color w:val="000000"/>
          <w:lang w:val="en-US"/>
        </w:rPr>
      </w:pPr>
    </w:p>
    <w:p w:rsidR="00507434" w:rsidRPr="00507434" w:rsidRDefault="00507434" w:rsidP="00507434">
      <w:pPr>
        <w:suppressAutoHyphens/>
        <w:autoSpaceDE w:val="0"/>
        <w:autoSpaceDN w:val="0"/>
        <w:adjustRightInd w:val="0"/>
        <w:spacing w:after="0" w:line="240" w:lineRule="auto"/>
        <w:jc w:val="both"/>
        <w:textAlignment w:val="center"/>
        <w:rPr>
          <w:rFonts w:ascii="Gill Sans MT" w:hAnsi="Gill Sans MT" w:cs="Gill Sans MT"/>
          <w:b/>
          <w:bCs/>
          <w:color w:val="000000"/>
          <w:lang w:val="en-US"/>
        </w:rPr>
      </w:pPr>
      <w:r w:rsidRPr="00507434">
        <w:rPr>
          <w:rFonts w:ascii="Gill Sans MT" w:hAnsi="Gill Sans MT" w:cs="Gill Sans MT"/>
          <w:b/>
          <w:bCs/>
          <w:color w:val="000000"/>
          <w:lang w:val="en-US"/>
        </w:rPr>
        <w:t>Article 23 of C</w:t>
      </w:r>
      <w:r w:rsidR="006040E0">
        <w:rPr>
          <w:rFonts w:ascii="Gill Sans MT" w:hAnsi="Gill Sans MT" w:cs="Gill Sans MT"/>
          <w:b/>
          <w:bCs/>
          <w:color w:val="000000"/>
          <w:lang w:val="en-US"/>
        </w:rPr>
        <w:t>RC</w:t>
      </w:r>
      <w:r w:rsidRPr="00507434">
        <w:rPr>
          <w:rFonts w:ascii="Gill Sans MT" w:hAnsi="Gill Sans MT" w:cs="Gill Sans MT"/>
          <w:b/>
          <w:bCs/>
          <w:color w:val="000000"/>
          <w:lang w:val="en-US"/>
        </w:rPr>
        <w:t xml:space="preserve"> recognizes the right to a full life f</w:t>
      </w:r>
      <w:r w:rsidR="00AE7519">
        <w:rPr>
          <w:rFonts w:ascii="Gill Sans MT" w:hAnsi="Gill Sans MT" w:cs="Gill Sans MT"/>
          <w:b/>
          <w:bCs/>
          <w:color w:val="000000"/>
          <w:lang w:val="en-US"/>
        </w:rPr>
        <w:t>or</w:t>
      </w:r>
      <w:r w:rsidRPr="00507434">
        <w:rPr>
          <w:rFonts w:ascii="Gill Sans MT" w:hAnsi="Gill Sans MT" w:cs="Gill Sans MT"/>
          <w:b/>
          <w:bCs/>
          <w:color w:val="000000"/>
          <w:lang w:val="en-US"/>
        </w:rPr>
        <w:t xml:space="preserve"> children and adolescents with disabilities</w:t>
      </w:r>
    </w:p>
    <w:p w:rsidR="00507434" w:rsidRPr="00507434" w:rsidRDefault="00507434" w:rsidP="00507434">
      <w:pPr>
        <w:suppressAutoHyphens/>
        <w:autoSpaceDE w:val="0"/>
        <w:autoSpaceDN w:val="0"/>
        <w:adjustRightInd w:val="0"/>
        <w:spacing w:after="0" w:line="240" w:lineRule="auto"/>
        <w:jc w:val="both"/>
        <w:textAlignment w:val="center"/>
        <w:rPr>
          <w:rFonts w:ascii="Gill Sans MT" w:hAnsi="Gill Sans MT" w:cs="Gill Sans MT"/>
          <w:b/>
          <w:bCs/>
          <w:color w:val="000000"/>
          <w:lang w:val="en-US"/>
        </w:rPr>
      </w:pPr>
    </w:p>
    <w:p w:rsidR="00507434" w:rsidRPr="00507434" w:rsidRDefault="00507434" w:rsidP="00507434">
      <w:pPr>
        <w:suppressAutoHyphens/>
        <w:autoSpaceDE w:val="0"/>
        <w:autoSpaceDN w:val="0"/>
        <w:adjustRightInd w:val="0"/>
        <w:spacing w:after="0" w:line="240" w:lineRule="auto"/>
        <w:jc w:val="both"/>
        <w:textAlignment w:val="center"/>
        <w:rPr>
          <w:rFonts w:ascii="Gill Sans MT" w:hAnsi="Gill Sans MT" w:cs="Gill Sans MT"/>
          <w:bCs/>
          <w:color w:val="000000"/>
          <w:lang w:val="en-US"/>
        </w:rPr>
      </w:pPr>
      <w:r w:rsidRPr="00507434">
        <w:rPr>
          <w:rFonts w:ascii="Gill Sans MT" w:hAnsi="Gill Sans MT" w:cs="Gill Sans MT"/>
          <w:bCs/>
          <w:color w:val="000000"/>
          <w:lang w:val="en-US"/>
        </w:rPr>
        <w:t xml:space="preserve">Currently there is no </w:t>
      </w:r>
      <w:r>
        <w:rPr>
          <w:rFonts w:ascii="Gill Sans MT" w:hAnsi="Gill Sans MT" w:cs="Gill Sans MT"/>
          <w:bCs/>
          <w:color w:val="000000"/>
          <w:lang w:val="en-US"/>
        </w:rPr>
        <w:t xml:space="preserve">an </w:t>
      </w:r>
      <w:r w:rsidRPr="00507434">
        <w:rPr>
          <w:rFonts w:ascii="Gill Sans MT" w:hAnsi="Gill Sans MT" w:cs="Gill Sans MT"/>
          <w:bCs/>
          <w:color w:val="000000"/>
          <w:lang w:val="en-US"/>
        </w:rPr>
        <w:t xml:space="preserve">accurate </w:t>
      </w:r>
      <w:r>
        <w:rPr>
          <w:rFonts w:ascii="Gill Sans MT" w:hAnsi="Gill Sans MT" w:cs="Gill Sans MT"/>
          <w:bCs/>
          <w:color w:val="000000"/>
          <w:lang w:val="en-US"/>
        </w:rPr>
        <w:t xml:space="preserve">estimation of the </w:t>
      </w:r>
      <w:r w:rsidRPr="00507434">
        <w:rPr>
          <w:rFonts w:ascii="Gill Sans MT" w:hAnsi="Gill Sans MT" w:cs="Gill Sans MT"/>
          <w:bCs/>
          <w:color w:val="000000"/>
          <w:lang w:val="en-US"/>
        </w:rPr>
        <w:t xml:space="preserve">population with disabilities in Peru. The </w:t>
      </w:r>
      <w:r w:rsidR="00040870">
        <w:rPr>
          <w:rFonts w:ascii="Gill Sans MT" w:hAnsi="Gill Sans MT" w:cs="Gill Sans MT"/>
          <w:bCs/>
          <w:color w:val="000000"/>
          <w:lang w:val="en-US"/>
        </w:rPr>
        <w:t>socio-</w:t>
      </w:r>
      <w:r w:rsidRPr="00507434">
        <w:rPr>
          <w:rFonts w:ascii="Gill Sans MT" w:hAnsi="Gill Sans MT" w:cs="Gill Sans MT"/>
          <w:bCs/>
          <w:color w:val="000000"/>
          <w:lang w:val="en-US"/>
        </w:rPr>
        <w:t xml:space="preserve">demographic profile of the population with disabilities </w:t>
      </w:r>
      <w:r w:rsidR="00AE7519">
        <w:rPr>
          <w:rFonts w:ascii="Gill Sans MT" w:hAnsi="Gill Sans MT" w:cs="Gill Sans MT"/>
          <w:bCs/>
          <w:color w:val="000000"/>
          <w:lang w:val="en-US"/>
        </w:rPr>
        <w:t>wa</w:t>
      </w:r>
      <w:r w:rsidRPr="00507434">
        <w:rPr>
          <w:rFonts w:ascii="Gill Sans MT" w:hAnsi="Gill Sans MT" w:cs="Gill Sans MT"/>
          <w:bCs/>
          <w:color w:val="000000"/>
          <w:lang w:val="en-US"/>
        </w:rPr>
        <w:t xml:space="preserve">s </w:t>
      </w:r>
      <w:r w:rsidR="00AE7519">
        <w:rPr>
          <w:rFonts w:ascii="Gill Sans MT" w:hAnsi="Gill Sans MT" w:cs="Gill Sans MT"/>
          <w:bCs/>
          <w:color w:val="000000"/>
          <w:lang w:val="en-US"/>
        </w:rPr>
        <w:t xml:space="preserve">in charge of </w:t>
      </w:r>
      <w:r w:rsidRPr="00507434">
        <w:rPr>
          <w:rFonts w:ascii="Gill Sans MT" w:hAnsi="Gill Sans MT" w:cs="Gill Sans MT"/>
          <w:bCs/>
          <w:color w:val="000000"/>
          <w:lang w:val="en-US"/>
        </w:rPr>
        <w:t xml:space="preserve">INEI -CONADIS (2006) </w:t>
      </w:r>
      <w:r w:rsidR="00AE7519">
        <w:rPr>
          <w:rFonts w:ascii="Gill Sans MT" w:hAnsi="Gill Sans MT" w:cs="Gill Sans MT"/>
          <w:bCs/>
          <w:color w:val="000000"/>
          <w:lang w:val="en-US"/>
        </w:rPr>
        <w:t>with respect</w:t>
      </w:r>
      <w:r w:rsidR="00040870">
        <w:rPr>
          <w:rFonts w:ascii="Gill Sans MT" w:hAnsi="Gill Sans MT" w:cs="Gill Sans MT"/>
          <w:bCs/>
          <w:color w:val="000000"/>
          <w:lang w:val="en-US"/>
        </w:rPr>
        <w:t xml:space="preserve"> </w:t>
      </w:r>
      <w:r w:rsidRPr="00507434">
        <w:rPr>
          <w:rFonts w:ascii="Gill Sans MT" w:hAnsi="Gill Sans MT" w:cs="Gill Sans MT"/>
          <w:bCs/>
          <w:color w:val="000000"/>
          <w:lang w:val="en-US"/>
        </w:rPr>
        <w:t>Lima, which is the last existing estimat</w:t>
      </w:r>
      <w:r w:rsidR="00040870">
        <w:rPr>
          <w:rFonts w:ascii="Gill Sans MT" w:hAnsi="Gill Sans MT" w:cs="Gill Sans MT"/>
          <w:bCs/>
          <w:color w:val="000000"/>
          <w:lang w:val="en-US"/>
        </w:rPr>
        <w:t>ion</w:t>
      </w:r>
      <w:r w:rsidRPr="00507434">
        <w:rPr>
          <w:rFonts w:ascii="Gill Sans MT" w:hAnsi="Gill Sans MT" w:cs="Gill Sans MT"/>
          <w:bCs/>
          <w:color w:val="000000"/>
          <w:lang w:val="en-US"/>
        </w:rPr>
        <w:t xml:space="preserve">. The lack of updated information is </w:t>
      </w:r>
      <w:r w:rsidR="00040870">
        <w:rPr>
          <w:rFonts w:ascii="Gill Sans MT" w:hAnsi="Gill Sans MT" w:cs="Gill Sans MT"/>
          <w:bCs/>
          <w:color w:val="000000"/>
          <w:lang w:val="en-US"/>
        </w:rPr>
        <w:t xml:space="preserve">an </w:t>
      </w:r>
      <w:r w:rsidRPr="00507434">
        <w:rPr>
          <w:rFonts w:ascii="Gill Sans MT" w:hAnsi="Gill Sans MT" w:cs="Gill Sans MT"/>
          <w:bCs/>
          <w:color w:val="000000"/>
          <w:lang w:val="en-US"/>
        </w:rPr>
        <w:t xml:space="preserve">important </w:t>
      </w:r>
      <w:r w:rsidR="00040870">
        <w:rPr>
          <w:rFonts w:ascii="Gill Sans MT" w:hAnsi="Gill Sans MT" w:cs="Gill Sans MT"/>
          <w:bCs/>
          <w:color w:val="000000"/>
          <w:lang w:val="en-US"/>
        </w:rPr>
        <w:t xml:space="preserve">barrier </w:t>
      </w:r>
      <w:r w:rsidRPr="00507434">
        <w:rPr>
          <w:rFonts w:ascii="Gill Sans MT" w:hAnsi="Gill Sans MT" w:cs="Gill Sans MT"/>
          <w:bCs/>
          <w:color w:val="000000"/>
          <w:lang w:val="en-US"/>
        </w:rPr>
        <w:t xml:space="preserve">to estimate the need for assistance to ensure the right to </w:t>
      </w:r>
      <w:r w:rsidR="00040870">
        <w:rPr>
          <w:rFonts w:ascii="Gill Sans MT" w:hAnsi="Gill Sans MT" w:cs="Gill Sans MT"/>
          <w:bCs/>
          <w:color w:val="000000"/>
          <w:lang w:val="en-US"/>
        </w:rPr>
        <w:t>a</w:t>
      </w:r>
      <w:r w:rsidRPr="00507434">
        <w:rPr>
          <w:rFonts w:ascii="Gill Sans MT" w:hAnsi="Gill Sans MT" w:cs="Gill Sans MT"/>
          <w:bCs/>
          <w:color w:val="000000"/>
          <w:lang w:val="en-US"/>
        </w:rPr>
        <w:t xml:space="preserve"> full life f</w:t>
      </w:r>
      <w:r w:rsidR="00AE7519">
        <w:rPr>
          <w:rFonts w:ascii="Gill Sans MT" w:hAnsi="Gill Sans MT" w:cs="Gill Sans MT"/>
          <w:bCs/>
          <w:color w:val="000000"/>
          <w:lang w:val="en-US"/>
        </w:rPr>
        <w:t>or</w:t>
      </w:r>
      <w:r w:rsidRPr="00507434">
        <w:rPr>
          <w:rFonts w:ascii="Gill Sans MT" w:hAnsi="Gill Sans MT" w:cs="Gill Sans MT"/>
          <w:bCs/>
          <w:color w:val="000000"/>
          <w:lang w:val="en-US"/>
        </w:rPr>
        <w:t xml:space="preserve"> this </w:t>
      </w:r>
      <w:r w:rsidR="00040870">
        <w:rPr>
          <w:rFonts w:ascii="Gill Sans MT" w:hAnsi="Gill Sans MT" w:cs="Gill Sans MT"/>
          <w:bCs/>
          <w:color w:val="000000"/>
          <w:lang w:val="en-US"/>
        </w:rPr>
        <w:t>population</w:t>
      </w:r>
      <w:r w:rsidRPr="00507434">
        <w:rPr>
          <w:rFonts w:ascii="Gill Sans MT" w:hAnsi="Gill Sans MT" w:cs="Gill Sans MT"/>
          <w:bCs/>
          <w:color w:val="000000"/>
          <w:lang w:val="en-US"/>
        </w:rPr>
        <w:t>.</w:t>
      </w:r>
    </w:p>
    <w:p w:rsidR="00507434" w:rsidRPr="00507434" w:rsidRDefault="00507434" w:rsidP="00507434">
      <w:pPr>
        <w:suppressAutoHyphens/>
        <w:autoSpaceDE w:val="0"/>
        <w:autoSpaceDN w:val="0"/>
        <w:adjustRightInd w:val="0"/>
        <w:spacing w:after="0" w:line="240" w:lineRule="auto"/>
        <w:jc w:val="both"/>
        <w:textAlignment w:val="center"/>
        <w:rPr>
          <w:rFonts w:ascii="Gill Sans MT" w:hAnsi="Gill Sans MT" w:cs="Gill Sans MT"/>
          <w:bCs/>
          <w:color w:val="000000"/>
          <w:lang w:val="en-US"/>
        </w:rPr>
      </w:pPr>
    </w:p>
    <w:p w:rsidR="00507434" w:rsidRPr="00507434" w:rsidRDefault="00040870" w:rsidP="00507434">
      <w:pPr>
        <w:suppressAutoHyphens/>
        <w:autoSpaceDE w:val="0"/>
        <w:autoSpaceDN w:val="0"/>
        <w:adjustRightInd w:val="0"/>
        <w:spacing w:after="0" w:line="240" w:lineRule="auto"/>
        <w:jc w:val="both"/>
        <w:textAlignment w:val="center"/>
        <w:rPr>
          <w:rFonts w:ascii="Gill Sans MT" w:hAnsi="Gill Sans MT" w:cs="Gill Sans MT"/>
          <w:bCs/>
          <w:color w:val="000000"/>
          <w:lang w:val="en-US"/>
        </w:rPr>
      </w:pPr>
      <w:r>
        <w:rPr>
          <w:rFonts w:ascii="Gill Sans MT" w:hAnsi="Gill Sans MT" w:cs="Gill Sans MT"/>
          <w:bCs/>
          <w:color w:val="000000"/>
          <w:lang w:val="en-US"/>
        </w:rPr>
        <w:t xml:space="preserve">The facilities </w:t>
      </w:r>
      <w:r w:rsidR="00507434" w:rsidRPr="00507434">
        <w:rPr>
          <w:rFonts w:ascii="Gill Sans MT" w:hAnsi="Gill Sans MT" w:cs="Gill Sans MT"/>
          <w:bCs/>
          <w:color w:val="000000"/>
          <w:lang w:val="en-US"/>
        </w:rPr>
        <w:t xml:space="preserve">where </w:t>
      </w:r>
      <w:r>
        <w:rPr>
          <w:rFonts w:ascii="Gill Sans MT" w:hAnsi="Gill Sans MT" w:cs="Gill Sans MT"/>
          <w:bCs/>
          <w:color w:val="000000"/>
          <w:lang w:val="en-US"/>
        </w:rPr>
        <w:t>the registration</w:t>
      </w:r>
      <w:r w:rsidR="00507434" w:rsidRPr="00507434">
        <w:rPr>
          <w:rFonts w:ascii="Gill Sans MT" w:hAnsi="Gill Sans MT" w:cs="Gill Sans MT"/>
          <w:bCs/>
          <w:color w:val="000000"/>
          <w:lang w:val="en-US"/>
        </w:rPr>
        <w:t xml:space="preserve"> </w:t>
      </w:r>
      <w:r w:rsidR="00AE7519">
        <w:rPr>
          <w:rFonts w:ascii="Gill Sans MT" w:hAnsi="Gill Sans MT" w:cs="Gill Sans MT"/>
          <w:bCs/>
          <w:color w:val="000000"/>
          <w:lang w:val="en-US"/>
        </w:rPr>
        <w:t>i</w:t>
      </w:r>
      <w:r w:rsidR="00507434" w:rsidRPr="00507434">
        <w:rPr>
          <w:rFonts w:ascii="Gill Sans MT" w:hAnsi="Gill Sans MT" w:cs="Gill Sans MT"/>
          <w:bCs/>
          <w:color w:val="000000"/>
          <w:lang w:val="en-US"/>
        </w:rPr>
        <w:t>n the National Re</w:t>
      </w:r>
      <w:r w:rsidR="00676474">
        <w:rPr>
          <w:rFonts w:ascii="Gill Sans MT" w:hAnsi="Gill Sans MT" w:cs="Gill Sans MT"/>
          <w:bCs/>
          <w:color w:val="000000"/>
          <w:lang w:val="en-US"/>
        </w:rPr>
        <w:t>gistry</w:t>
      </w:r>
      <w:r w:rsidR="00507434" w:rsidRPr="00507434">
        <w:rPr>
          <w:rFonts w:ascii="Gill Sans MT" w:hAnsi="Gill Sans MT" w:cs="Gill Sans MT"/>
          <w:bCs/>
          <w:color w:val="000000"/>
          <w:lang w:val="en-US"/>
        </w:rPr>
        <w:t xml:space="preserve"> of Pe</w:t>
      </w:r>
      <w:r w:rsidR="00676474">
        <w:rPr>
          <w:rFonts w:ascii="Gill Sans MT" w:hAnsi="Gill Sans MT" w:cs="Gill Sans MT"/>
          <w:bCs/>
          <w:color w:val="000000"/>
          <w:lang w:val="en-US"/>
        </w:rPr>
        <w:t>ople</w:t>
      </w:r>
      <w:r w:rsidR="00507434" w:rsidRPr="00507434">
        <w:rPr>
          <w:rFonts w:ascii="Gill Sans MT" w:hAnsi="Gill Sans MT" w:cs="Gill Sans MT"/>
          <w:bCs/>
          <w:color w:val="000000"/>
          <w:lang w:val="en-US"/>
        </w:rPr>
        <w:t xml:space="preserve"> with Disabilities (RNPC</w:t>
      </w:r>
      <w:r>
        <w:rPr>
          <w:rFonts w:ascii="Gill Sans MT" w:hAnsi="Gill Sans MT" w:cs="Gill Sans MT"/>
          <w:bCs/>
          <w:color w:val="000000"/>
          <w:lang w:val="en-US"/>
        </w:rPr>
        <w:t xml:space="preserve">, for </w:t>
      </w:r>
      <w:r w:rsidR="00AE7519">
        <w:rPr>
          <w:rFonts w:ascii="Gill Sans MT" w:hAnsi="Gill Sans MT" w:cs="Gill Sans MT"/>
          <w:bCs/>
          <w:color w:val="000000"/>
          <w:lang w:val="en-US"/>
        </w:rPr>
        <w:t>their</w:t>
      </w:r>
      <w:r>
        <w:rPr>
          <w:rFonts w:ascii="Gill Sans MT" w:hAnsi="Gill Sans MT" w:cs="Gill Sans MT"/>
          <w:bCs/>
          <w:color w:val="000000"/>
          <w:lang w:val="en-US"/>
        </w:rPr>
        <w:t xml:space="preserve"> acronym</w:t>
      </w:r>
      <w:r w:rsidR="00AE7519">
        <w:rPr>
          <w:rFonts w:ascii="Gill Sans MT" w:hAnsi="Gill Sans MT" w:cs="Gill Sans MT"/>
          <w:bCs/>
          <w:color w:val="000000"/>
          <w:lang w:val="en-US"/>
        </w:rPr>
        <w:t>s</w:t>
      </w:r>
      <w:r>
        <w:rPr>
          <w:rFonts w:ascii="Gill Sans MT" w:hAnsi="Gill Sans MT" w:cs="Gill Sans MT"/>
          <w:bCs/>
          <w:color w:val="000000"/>
          <w:lang w:val="en-US"/>
        </w:rPr>
        <w:t xml:space="preserve"> in Spanish</w:t>
      </w:r>
      <w:r w:rsidR="00507434" w:rsidRPr="00507434">
        <w:rPr>
          <w:rFonts w:ascii="Gill Sans MT" w:hAnsi="Gill Sans MT" w:cs="Gill Sans MT"/>
          <w:bCs/>
          <w:color w:val="000000"/>
          <w:lang w:val="en-US"/>
        </w:rPr>
        <w:t xml:space="preserve">) </w:t>
      </w:r>
      <w:r w:rsidR="00A133F9">
        <w:rPr>
          <w:rFonts w:ascii="Gill Sans MT" w:hAnsi="Gill Sans MT" w:cs="Gill Sans MT"/>
          <w:bCs/>
          <w:color w:val="000000"/>
          <w:lang w:val="en-US"/>
        </w:rPr>
        <w:t xml:space="preserve">can be performed </w:t>
      </w:r>
      <w:r w:rsidR="00507434" w:rsidRPr="00507434">
        <w:rPr>
          <w:rFonts w:ascii="Gill Sans MT" w:hAnsi="Gill Sans MT" w:cs="Gill Sans MT"/>
          <w:bCs/>
          <w:color w:val="000000"/>
          <w:lang w:val="en-US"/>
        </w:rPr>
        <w:t xml:space="preserve">are concentrated in </w:t>
      </w:r>
      <w:r w:rsidR="00AE7519">
        <w:rPr>
          <w:rFonts w:ascii="Gill Sans MT" w:hAnsi="Gill Sans MT" w:cs="Gill Sans MT"/>
          <w:bCs/>
          <w:color w:val="000000"/>
          <w:lang w:val="en-US"/>
        </w:rPr>
        <w:t xml:space="preserve">departmental </w:t>
      </w:r>
      <w:r w:rsidR="00507434" w:rsidRPr="00507434">
        <w:rPr>
          <w:rFonts w:ascii="Gill Sans MT" w:hAnsi="Gill Sans MT" w:cs="Gill Sans MT"/>
          <w:bCs/>
          <w:color w:val="000000"/>
          <w:lang w:val="en-US"/>
        </w:rPr>
        <w:t xml:space="preserve">capitals. Also, the number of doctors authorized to certify the disability is inadequate (365) and </w:t>
      </w:r>
      <w:r w:rsidR="00930018">
        <w:rPr>
          <w:rFonts w:ascii="Gill Sans MT" w:hAnsi="Gill Sans MT" w:cs="Gill Sans MT"/>
          <w:bCs/>
          <w:color w:val="000000"/>
          <w:lang w:val="en-US"/>
        </w:rPr>
        <w:t>are</w:t>
      </w:r>
      <w:r>
        <w:rPr>
          <w:rFonts w:ascii="Gill Sans MT" w:hAnsi="Gill Sans MT" w:cs="Gill Sans MT"/>
          <w:bCs/>
          <w:color w:val="000000"/>
          <w:lang w:val="en-US"/>
        </w:rPr>
        <w:t xml:space="preserve"> </w:t>
      </w:r>
      <w:r w:rsidR="00507434" w:rsidRPr="00507434">
        <w:rPr>
          <w:rFonts w:ascii="Gill Sans MT" w:hAnsi="Gill Sans MT" w:cs="Gill Sans MT"/>
          <w:bCs/>
          <w:color w:val="000000"/>
          <w:lang w:val="en-US"/>
        </w:rPr>
        <w:t>concentrated in major urban areas</w:t>
      </w:r>
      <w:r>
        <w:rPr>
          <w:rStyle w:val="FootnoteReference"/>
          <w:rFonts w:ascii="Gill Sans MT" w:hAnsi="Gill Sans MT" w:cs="Gill Sans MT"/>
          <w:bCs/>
          <w:color w:val="000000"/>
          <w:lang w:val="en-US"/>
        </w:rPr>
        <w:footnoteReference w:id="12"/>
      </w:r>
      <w:r w:rsidR="00507434" w:rsidRPr="00507434">
        <w:rPr>
          <w:rFonts w:ascii="Gill Sans MT" w:hAnsi="Gill Sans MT" w:cs="Gill Sans MT"/>
          <w:bCs/>
          <w:color w:val="000000"/>
          <w:lang w:val="en-US"/>
        </w:rPr>
        <w:t>.</w:t>
      </w:r>
    </w:p>
    <w:p w:rsidR="00507434" w:rsidRPr="00507434" w:rsidRDefault="00507434" w:rsidP="00507434">
      <w:pPr>
        <w:suppressAutoHyphens/>
        <w:autoSpaceDE w:val="0"/>
        <w:autoSpaceDN w:val="0"/>
        <w:adjustRightInd w:val="0"/>
        <w:spacing w:after="0" w:line="240" w:lineRule="auto"/>
        <w:jc w:val="both"/>
        <w:textAlignment w:val="center"/>
        <w:rPr>
          <w:rFonts w:ascii="Gill Sans MT" w:hAnsi="Gill Sans MT" w:cs="Gill Sans MT"/>
          <w:bCs/>
          <w:color w:val="000000"/>
          <w:lang w:val="en-US"/>
        </w:rPr>
      </w:pPr>
    </w:p>
    <w:p w:rsidR="00507434" w:rsidRDefault="00507434" w:rsidP="00507434">
      <w:pPr>
        <w:suppressAutoHyphens/>
        <w:autoSpaceDE w:val="0"/>
        <w:autoSpaceDN w:val="0"/>
        <w:adjustRightInd w:val="0"/>
        <w:spacing w:after="0" w:line="240" w:lineRule="auto"/>
        <w:jc w:val="both"/>
        <w:textAlignment w:val="center"/>
        <w:rPr>
          <w:rFonts w:ascii="Gill Sans MT" w:hAnsi="Gill Sans MT" w:cs="Gill Sans MT"/>
          <w:bCs/>
          <w:color w:val="000000"/>
          <w:lang w:val="en-US"/>
        </w:rPr>
      </w:pPr>
      <w:r w:rsidRPr="00507434">
        <w:rPr>
          <w:rFonts w:ascii="Gill Sans MT" w:hAnsi="Gill Sans MT" w:cs="Gill Sans MT"/>
          <w:bCs/>
          <w:color w:val="000000"/>
          <w:lang w:val="en-US"/>
        </w:rPr>
        <w:t xml:space="preserve">The Ministry of Health </w:t>
      </w:r>
      <w:r w:rsidR="00634FA0">
        <w:rPr>
          <w:rFonts w:ascii="Gill Sans MT" w:hAnsi="Gill Sans MT" w:cs="Gill Sans MT"/>
          <w:bCs/>
          <w:color w:val="000000"/>
          <w:lang w:val="en-US"/>
        </w:rPr>
        <w:t xml:space="preserve">doesn’t </w:t>
      </w:r>
      <w:r w:rsidRPr="00507434">
        <w:rPr>
          <w:rFonts w:ascii="Gill Sans MT" w:hAnsi="Gill Sans MT" w:cs="Gill Sans MT"/>
          <w:bCs/>
          <w:color w:val="000000"/>
          <w:lang w:val="en-US"/>
        </w:rPr>
        <w:t>ha</w:t>
      </w:r>
      <w:r w:rsidR="00634FA0">
        <w:rPr>
          <w:rFonts w:ascii="Gill Sans MT" w:hAnsi="Gill Sans MT" w:cs="Gill Sans MT"/>
          <w:bCs/>
          <w:color w:val="000000"/>
          <w:lang w:val="en-US"/>
        </w:rPr>
        <w:t xml:space="preserve">ve </w:t>
      </w:r>
      <w:r w:rsidRPr="00507434">
        <w:rPr>
          <w:rFonts w:ascii="Gill Sans MT" w:hAnsi="Gill Sans MT" w:cs="Gill Sans MT"/>
          <w:bCs/>
          <w:color w:val="000000"/>
          <w:lang w:val="en-US"/>
        </w:rPr>
        <w:t xml:space="preserve">trained </w:t>
      </w:r>
      <w:r w:rsidR="00040870">
        <w:rPr>
          <w:rFonts w:ascii="Gill Sans MT" w:hAnsi="Gill Sans MT" w:cs="Gill Sans MT"/>
          <w:bCs/>
          <w:color w:val="000000"/>
          <w:lang w:val="en-US"/>
        </w:rPr>
        <w:t xml:space="preserve">staff </w:t>
      </w:r>
      <w:r w:rsidRPr="00507434">
        <w:rPr>
          <w:rFonts w:ascii="Gill Sans MT" w:hAnsi="Gill Sans MT" w:cs="Gill Sans MT"/>
          <w:bCs/>
          <w:color w:val="000000"/>
          <w:lang w:val="en-US"/>
        </w:rPr>
        <w:t xml:space="preserve">in primary care levels for detection of disabilities; besides, it not </w:t>
      </w:r>
      <w:r w:rsidR="00040870">
        <w:rPr>
          <w:rFonts w:ascii="Gill Sans MT" w:hAnsi="Gill Sans MT" w:cs="Gill Sans MT"/>
          <w:bCs/>
          <w:color w:val="000000"/>
          <w:lang w:val="en-US"/>
        </w:rPr>
        <w:t xml:space="preserve">being </w:t>
      </w:r>
      <w:r w:rsidRPr="00507434">
        <w:rPr>
          <w:rFonts w:ascii="Gill Sans MT" w:hAnsi="Gill Sans MT" w:cs="Gill Sans MT"/>
          <w:bCs/>
          <w:color w:val="000000"/>
          <w:lang w:val="en-US"/>
        </w:rPr>
        <w:t>implement</w:t>
      </w:r>
      <w:r w:rsidR="00040870">
        <w:rPr>
          <w:rFonts w:ascii="Gill Sans MT" w:hAnsi="Gill Sans MT" w:cs="Gill Sans MT"/>
          <w:bCs/>
          <w:color w:val="000000"/>
          <w:lang w:val="en-US"/>
        </w:rPr>
        <w:t>ed</w:t>
      </w:r>
      <w:r w:rsidRPr="00507434">
        <w:rPr>
          <w:rFonts w:ascii="Gill Sans MT" w:hAnsi="Gill Sans MT" w:cs="Gill Sans MT"/>
          <w:bCs/>
          <w:color w:val="000000"/>
          <w:lang w:val="en-US"/>
        </w:rPr>
        <w:t xml:space="preserve"> </w:t>
      </w:r>
      <w:r w:rsidR="00040870">
        <w:rPr>
          <w:rFonts w:ascii="Gill Sans MT" w:hAnsi="Gill Sans MT" w:cs="Gill Sans MT"/>
          <w:bCs/>
          <w:color w:val="000000"/>
          <w:lang w:val="en-US"/>
        </w:rPr>
        <w:t xml:space="preserve">the </w:t>
      </w:r>
      <w:r w:rsidRPr="00507434">
        <w:rPr>
          <w:rFonts w:ascii="Gill Sans MT" w:hAnsi="Gill Sans MT" w:cs="Gill Sans MT"/>
          <w:bCs/>
          <w:color w:val="000000"/>
          <w:lang w:val="en-US"/>
        </w:rPr>
        <w:t>technical standard</w:t>
      </w:r>
      <w:r w:rsidR="00040870">
        <w:rPr>
          <w:rStyle w:val="FootnoteReference"/>
          <w:rFonts w:ascii="Gill Sans MT" w:hAnsi="Gill Sans MT" w:cs="Gill Sans MT"/>
          <w:bCs/>
          <w:color w:val="000000"/>
          <w:lang w:val="en-US"/>
        </w:rPr>
        <w:footnoteReference w:id="13"/>
      </w:r>
      <w:r w:rsidRPr="00507434">
        <w:rPr>
          <w:rFonts w:ascii="Gill Sans MT" w:hAnsi="Gill Sans MT" w:cs="Gill Sans MT"/>
          <w:bCs/>
          <w:color w:val="000000"/>
          <w:lang w:val="en-US"/>
        </w:rPr>
        <w:t xml:space="preserve"> </w:t>
      </w:r>
      <w:r w:rsidR="00040870">
        <w:rPr>
          <w:rFonts w:ascii="Gill Sans MT" w:hAnsi="Gill Sans MT" w:cs="Gill Sans MT"/>
          <w:bCs/>
          <w:color w:val="000000"/>
          <w:lang w:val="en-US"/>
        </w:rPr>
        <w:t xml:space="preserve">for </w:t>
      </w:r>
      <w:r w:rsidRPr="00507434">
        <w:rPr>
          <w:rFonts w:ascii="Gill Sans MT" w:hAnsi="Gill Sans MT" w:cs="Gill Sans MT"/>
          <w:bCs/>
          <w:color w:val="000000"/>
          <w:lang w:val="en-US"/>
        </w:rPr>
        <w:t xml:space="preserve">evaluation and development of children under five </w:t>
      </w:r>
      <w:r w:rsidR="00040870">
        <w:rPr>
          <w:rFonts w:ascii="Gill Sans MT" w:hAnsi="Gill Sans MT" w:cs="Gill Sans MT"/>
          <w:bCs/>
          <w:color w:val="000000"/>
          <w:lang w:val="en-US"/>
        </w:rPr>
        <w:t xml:space="preserve">years old </w:t>
      </w:r>
      <w:r w:rsidRPr="00507434">
        <w:rPr>
          <w:rFonts w:ascii="Gill Sans MT" w:hAnsi="Gill Sans MT" w:cs="Gill Sans MT"/>
          <w:bCs/>
          <w:color w:val="000000"/>
          <w:lang w:val="en-US"/>
        </w:rPr>
        <w:t>wh</w:t>
      </w:r>
      <w:r w:rsidR="00040870">
        <w:rPr>
          <w:rFonts w:ascii="Gill Sans MT" w:hAnsi="Gill Sans MT" w:cs="Gill Sans MT"/>
          <w:bCs/>
          <w:color w:val="000000"/>
          <w:lang w:val="en-US"/>
        </w:rPr>
        <w:t>ich</w:t>
      </w:r>
      <w:r w:rsidRPr="00507434">
        <w:rPr>
          <w:rFonts w:ascii="Gill Sans MT" w:hAnsi="Gill Sans MT" w:cs="Gill Sans MT"/>
          <w:bCs/>
          <w:color w:val="000000"/>
          <w:lang w:val="en-US"/>
        </w:rPr>
        <w:t xml:space="preserve"> would </w:t>
      </w:r>
      <w:r w:rsidR="00040870">
        <w:rPr>
          <w:rFonts w:ascii="Gill Sans MT" w:hAnsi="Gill Sans MT" w:cs="Gill Sans MT"/>
          <w:bCs/>
          <w:color w:val="000000"/>
          <w:lang w:val="en-US"/>
        </w:rPr>
        <w:t xml:space="preserve">allow to </w:t>
      </w:r>
      <w:r w:rsidRPr="00507434">
        <w:rPr>
          <w:rFonts w:ascii="Gill Sans MT" w:hAnsi="Gill Sans MT" w:cs="Gill Sans MT"/>
          <w:bCs/>
          <w:color w:val="000000"/>
          <w:lang w:val="en-US"/>
        </w:rPr>
        <w:t xml:space="preserve">detect and refer </w:t>
      </w:r>
      <w:r w:rsidR="00040870">
        <w:rPr>
          <w:rFonts w:ascii="Gill Sans MT" w:hAnsi="Gill Sans MT" w:cs="Gill Sans MT"/>
          <w:bCs/>
          <w:color w:val="000000"/>
          <w:lang w:val="en-US"/>
        </w:rPr>
        <w:t xml:space="preserve">those </w:t>
      </w:r>
      <w:r w:rsidRPr="00507434">
        <w:rPr>
          <w:rFonts w:ascii="Gill Sans MT" w:hAnsi="Gill Sans MT" w:cs="Gill Sans MT"/>
          <w:bCs/>
          <w:color w:val="000000"/>
          <w:lang w:val="en-US"/>
        </w:rPr>
        <w:t xml:space="preserve">cases to specialized services in a timely manner. </w:t>
      </w:r>
      <w:r w:rsidR="00040870">
        <w:rPr>
          <w:rFonts w:ascii="Gill Sans MT" w:hAnsi="Gill Sans MT" w:cs="Gill Sans MT"/>
          <w:bCs/>
          <w:color w:val="000000"/>
          <w:lang w:val="en-US"/>
        </w:rPr>
        <w:t>It should be emphasized that</w:t>
      </w:r>
      <w:r w:rsidRPr="00040870">
        <w:rPr>
          <w:rFonts w:ascii="Gill Sans MT" w:hAnsi="Gill Sans MT" w:cs="Gill Sans MT"/>
          <w:bCs/>
          <w:color w:val="000000"/>
          <w:lang w:val="en-US"/>
        </w:rPr>
        <w:t xml:space="preserve"> 92.4% of people with disabilities </w:t>
      </w:r>
      <w:r w:rsidR="00634FA0">
        <w:rPr>
          <w:rFonts w:ascii="Gill Sans MT" w:hAnsi="Gill Sans MT" w:cs="Gill Sans MT"/>
          <w:bCs/>
          <w:color w:val="000000"/>
          <w:lang w:val="en-US"/>
        </w:rPr>
        <w:t xml:space="preserve">has </w:t>
      </w:r>
      <w:r w:rsidRPr="00040870">
        <w:rPr>
          <w:rFonts w:ascii="Gill Sans MT" w:hAnsi="Gill Sans MT" w:cs="Gill Sans MT"/>
          <w:bCs/>
          <w:color w:val="000000"/>
          <w:lang w:val="en-US"/>
        </w:rPr>
        <w:t xml:space="preserve">no </w:t>
      </w:r>
      <w:r w:rsidR="00634FA0">
        <w:rPr>
          <w:rFonts w:ascii="Gill Sans MT" w:hAnsi="Gill Sans MT" w:cs="Gill Sans MT"/>
          <w:bCs/>
          <w:color w:val="000000"/>
          <w:lang w:val="en-US"/>
        </w:rPr>
        <w:t xml:space="preserve">a </w:t>
      </w:r>
      <w:r w:rsidRPr="00040870">
        <w:rPr>
          <w:rFonts w:ascii="Gill Sans MT" w:hAnsi="Gill Sans MT" w:cs="Gill Sans MT"/>
          <w:bCs/>
          <w:color w:val="000000"/>
          <w:lang w:val="en-US"/>
        </w:rPr>
        <w:t>disability certificate</w:t>
      </w:r>
      <w:r w:rsidR="00634FA0">
        <w:rPr>
          <w:rFonts w:ascii="Gill Sans MT" w:hAnsi="Gill Sans MT" w:cs="Gill Sans MT"/>
          <w:bCs/>
          <w:color w:val="000000"/>
          <w:lang w:val="en-US"/>
        </w:rPr>
        <w:t>.</w:t>
      </w:r>
    </w:p>
    <w:p w:rsidR="001755BB" w:rsidRDefault="001755BB" w:rsidP="00634FA0">
      <w:pPr>
        <w:suppressAutoHyphens/>
        <w:autoSpaceDE w:val="0"/>
        <w:autoSpaceDN w:val="0"/>
        <w:adjustRightInd w:val="0"/>
        <w:spacing w:after="0" w:line="240" w:lineRule="auto"/>
        <w:jc w:val="both"/>
        <w:textAlignment w:val="center"/>
        <w:rPr>
          <w:rFonts w:ascii="Gill Sans MT" w:hAnsi="Gill Sans MT" w:cs="Gill Sans MT"/>
          <w:bCs/>
          <w:color w:val="000000"/>
          <w:lang w:val="en-US"/>
        </w:rPr>
      </w:pPr>
    </w:p>
    <w:p w:rsidR="00634FA0" w:rsidRPr="00634FA0" w:rsidRDefault="00634FA0" w:rsidP="00634FA0">
      <w:pPr>
        <w:suppressAutoHyphens/>
        <w:autoSpaceDE w:val="0"/>
        <w:autoSpaceDN w:val="0"/>
        <w:adjustRightInd w:val="0"/>
        <w:spacing w:after="0" w:line="240" w:lineRule="auto"/>
        <w:jc w:val="both"/>
        <w:textAlignment w:val="center"/>
        <w:rPr>
          <w:rFonts w:ascii="Gill Sans MT" w:hAnsi="Gill Sans MT" w:cs="Gill Sans MT"/>
          <w:bCs/>
          <w:color w:val="000000"/>
          <w:lang w:val="en-US"/>
        </w:rPr>
      </w:pPr>
      <w:r w:rsidRPr="00634FA0">
        <w:rPr>
          <w:rFonts w:ascii="Gill Sans MT" w:hAnsi="Gill Sans MT" w:cs="Gill Sans MT"/>
          <w:bCs/>
          <w:color w:val="000000"/>
          <w:lang w:val="en-US"/>
        </w:rPr>
        <w:t xml:space="preserve">The </w:t>
      </w:r>
      <w:r>
        <w:rPr>
          <w:rFonts w:ascii="Gill Sans MT" w:hAnsi="Gill Sans MT" w:cs="Gill Sans MT"/>
          <w:bCs/>
          <w:color w:val="000000"/>
          <w:lang w:val="en-US"/>
        </w:rPr>
        <w:t>U</w:t>
      </w:r>
      <w:r w:rsidRPr="00634FA0">
        <w:rPr>
          <w:rFonts w:ascii="Gill Sans MT" w:hAnsi="Gill Sans MT" w:cs="Gill Sans MT"/>
          <w:bCs/>
          <w:color w:val="000000"/>
          <w:lang w:val="en-US"/>
        </w:rPr>
        <w:t xml:space="preserve">niversal Health </w:t>
      </w:r>
      <w:r w:rsidR="00741E3F">
        <w:rPr>
          <w:rFonts w:ascii="Gill Sans MT" w:hAnsi="Gill Sans MT" w:cs="Gill Sans MT"/>
          <w:bCs/>
          <w:color w:val="000000"/>
          <w:lang w:val="en-US"/>
        </w:rPr>
        <w:t>Insurance</w:t>
      </w:r>
      <w:r w:rsidRPr="00634FA0">
        <w:rPr>
          <w:rFonts w:ascii="Gill Sans MT" w:hAnsi="Gill Sans MT" w:cs="Gill Sans MT"/>
          <w:bCs/>
          <w:color w:val="000000"/>
          <w:lang w:val="en-US"/>
        </w:rPr>
        <w:t xml:space="preserve"> (AUS</w:t>
      </w:r>
      <w:r>
        <w:rPr>
          <w:rFonts w:ascii="Gill Sans MT" w:hAnsi="Gill Sans MT" w:cs="Gill Sans MT"/>
          <w:bCs/>
          <w:color w:val="000000"/>
          <w:lang w:val="en-US"/>
        </w:rPr>
        <w:t xml:space="preserve">, for </w:t>
      </w:r>
      <w:r w:rsidR="001755BB">
        <w:rPr>
          <w:rFonts w:ascii="Gill Sans MT" w:hAnsi="Gill Sans MT" w:cs="Gill Sans MT"/>
          <w:bCs/>
          <w:color w:val="000000"/>
          <w:lang w:val="en-US"/>
        </w:rPr>
        <w:t>their</w:t>
      </w:r>
      <w:r>
        <w:rPr>
          <w:rFonts w:ascii="Gill Sans MT" w:hAnsi="Gill Sans MT" w:cs="Gill Sans MT"/>
          <w:bCs/>
          <w:color w:val="000000"/>
          <w:lang w:val="en-US"/>
        </w:rPr>
        <w:t xml:space="preserve"> acronym</w:t>
      </w:r>
      <w:r w:rsidR="001755BB">
        <w:rPr>
          <w:rFonts w:ascii="Gill Sans MT" w:hAnsi="Gill Sans MT" w:cs="Gill Sans MT"/>
          <w:bCs/>
          <w:color w:val="000000"/>
          <w:lang w:val="en-US"/>
        </w:rPr>
        <w:t>s</w:t>
      </w:r>
      <w:r>
        <w:rPr>
          <w:rFonts w:ascii="Gill Sans MT" w:hAnsi="Gill Sans MT" w:cs="Gill Sans MT"/>
          <w:bCs/>
          <w:color w:val="000000"/>
          <w:lang w:val="en-US"/>
        </w:rPr>
        <w:t xml:space="preserve"> in Spanish</w:t>
      </w:r>
      <w:r w:rsidRPr="00634FA0">
        <w:rPr>
          <w:rFonts w:ascii="Gill Sans MT" w:hAnsi="Gill Sans MT" w:cs="Gill Sans MT"/>
          <w:bCs/>
          <w:color w:val="000000"/>
          <w:lang w:val="en-US"/>
        </w:rPr>
        <w:t xml:space="preserve">) </w:t>
      </w:r>
      <w:r>
        <w:rPr>
          <w:rFonts w:ascii="Gill Sans MT" w:hAnsi="Gill Sans MT" w:cs="Gill Sans MT"/>
          <w:bCs/>
          <w:color w:val="000000"/>
          <w:lang w:val="en-US"/>
        </w:rPr>
        <w:t xml:space="preserve">system of the </w:t>
      </w:r>
      <w:r w:rsidRPr="00634FA0">
        <w:rPr>
          <w:rFonts w:ascii="Gill Sans MT" w:hAnsi="Gill Sans MT" w:cs="Gill Sans MT"/>
          <w:bCs/>
          <w:color w:val="000000"/>
          <w:lang w:val="en-US"/>
        </w:rPr>
        <w:t xml:space="preserve">Peruvian </w:t>
      </w:r>
      <w:r>
        <w:rPr>
          <w:rFonts w:ascii="Gill Sans MT" w:hAnsi="Gill Sans MT" w:cs="Gill Sans MT"/>
          <w:bCs/>
          <w:color w:val="000000"/>
          <w:lang w:val="en-US"/>
        </w:rPr>
        <w:t xml:space="preserve">government </w:t>
      </w:r>
      <w:r w:rsidRPr="00634FA0">
        <w:rPr>
          <w:rFonts w:ascii="Gill Sans MT" w:hAnsi="Gill Sans MT" w:cs="Gill Sans MT"/>
          <w:bCs/>
          <w:color w:val="000000"/>
          <w:lang w:val="en-US"/>
        </w:rPr>
        <w:t xml:space="preserve">does not cover treatment and rehabilitation of children and adolescents with disabilities. Only 11.4% of people with disabilities receive treatment and/or rehabilitation therapies </w:t>
      </w:r>
      <w:r w:rsidR="00741E3F">
        <w:rPr>
          <w:rFonts w:ascii="Gill Sans MT" w:hAnsi="Gill Sans MT" w:cs="Gill Sans MT"/>
          <w:bCs/>
          <w:color w:val="000000"/>
          <w:lang w:val="en-US"/>
        </w:rPr>
        <w:t xml:space="preserve">for any </w:t>
      </w:r>
      <w:r w:rsidRPr="00634FA0">
        <w:rPr>
          <w:rFonts w:ascii="Gill Sans MT" w:hAnsi="Gill Sans MT" w:cs="Gill Sans MT"/>
          <w:bCs/>
          <w:color w:val="000000"/>
          <w:lang w:val="en-US"/>
        </w:rPr>
        <w:t>limitation</w:t>
      </w:r>
      <w:r w:rsidR="00741E3F">
        <w:rPr>
          <w:rFonts w:ascii="Gill Sans MT" w:hAnsi="Gill Sans MT" w:cs="Gill Sans MT"/>
          <w:bCs/>
          <w:color w:val="000000"/>
          <w:lang w:val="en-US"/>
        </w:rPr>
        <w:t>.</w:t>
      </w:r>
      <w:r w:rsidRPr="00634FA0">
        <w:rPr>
          <w:rFonts w:ascii="Gill Sans MT" w:hAnsi="Gill Sans MT" w:cs="Gill Sans MT"/>
          <w:bCs/>
          <w:color w:val="000000"/>
          <w:lang w:val="en-US"/>
        </w:rPr>
        <w:t xml:space="preserve"> </w:t>
      </w:r>
      <w:r w:rsidR="00741E3F">
        <w:rPr>
          <w:rFonts w:ascii="Gill Sans MT" w:hAnsi="Gill Sans MT" w:cs="Gill Sans MT"/>
          <w:bCs/>
          <w:color w:val="000000"/>
          <w:lang w:val="en-US"/>
        </w:rPr>
        <w:t xml:space="preserve">There is no either </w:t>
      </w:r>
      <w:r w:rsidRPr="00634FA0">
        <w:rPr>
          <w:rFonts w:ascii="Gill Sans MT" w:hAnsi="Gill Sans MT" w:cs="Gill Sans MT"/>
          <w:bCs/>
          <w:color w:val="000000"/>
          <w:lang w:val="en-US"/>
        </w:rPr>
        <w:t xml:space="preserve">an intersectoral system for the early detection of disabilities </w:t>
      </w:r>
      <w:r w:rsidR="00741E3F">
        <w:rPr>
          <w:rFonts w:ascii="Gill Sans MT" w:hAnsi="Gill Sans MT" w:cs="Gill Sans MT"/>
          <w:bCs/>
          <w:color w:val="000000"/>
          <w:lang w:val="en-US"/>
        </w:rPr>
        <w:t>coordinated by</w:t>
      </w:r>
      <w:r w:rsidRPr="00634FA0">
        <w:rPr>
          <w:rFonts w:ascii="Gill Sans MT" w:hAnsi="Gill Sans MT" w:cs="Gill Sans MT"/>
          <w:bCs/>
          <w:color w:val="000000"/>
          <w:lang w:val="en-US"/>
        </w:rPr>
        <w:t xml:space="preserve"> the Ministry of Health, Ministry of Education, Ministry of Social Inclusion and Ministry of Women and Vulnerable Populations, nor sufficient resources or services to their attention.</w:t>
      </w:r>
    </w:p>
    <w:p w:rsidR="00634FA0" w:rsidRPr="00634FA0" w:rsidRDefault="00634FA0" w:rsidP="00634FA0">
      <w:pPr>
        <w:suppressAutoHyphens/>
        <w:autoSpaceDE w:val="0"/>
        <w:autoSpaceDN w:val="0"/>
        <w:adjustRightInd w:val="0"/>
        <w:spacing w:after="0" w:line="240" w:lineRule="auto"/>
        <w:jc w:val="both"/>
        <w:textAlignment w:val="center"/>
        <w:rPr>
          <w:rFonts w:ascii="Gill Sans MT" w:hAnsi="Gill Sans MT" w:cs="Gill Sans MT"/>
          <w:bCs/>
          <w:color w:val="000000"/>
          <w:lang w:val="en-US"/>
        </w:rPr>
      </w:pPr>
    </w:p>
    <w:p w:rsidR="00634FA0" w:rsidRPr="00634FA0" w:rsidRDefault="00741E3F" w:rsidP="00634FA0">
      <w:pPr>
        <w:suppressAutoHyphens/>
        <w:autoSpaceDE w:val="0"/>
        <w:autoSpaceDN w:val="0"/>
        <w:adjustRightInd w:val="0"/>
        <w:spacing w:after="0" w:line="240" w:lineRule="auto"/>
        <w:jc w:val="both"/>
        <w:textAlignment w:val="center"/>
        <w:rPr>
          <w:rFonts w:ascii="Gill Sans MT" w:hAnsi="Gill Sans MT" w:cs="Gill Sans MT"/>
          <w:bCs/>
          <w:color w:val="000000"/>
          <w:lang w:val="en-US"/>
        </w:rPr>
      </w:pPr>
      <w:r>
        <w:rPr>
          <w:rFonts w:ascii="Gill Sans MT" w:hAnsi="Gill Sans MT" w:cs="Gill Sans MT"/>
          <w:bCs/>
          <w:color w:val="000000"/>
          <w:lang w:val="en-US"/>
        </w:rPr>
        <w:t>While</w:t>
      </w:r>
      <w:r w:rsidR="00634FA0" w:rsidRPr="00634FA0">
        <w:rPr>
          <w:rFonts w:ascii="Gill Sans MT" w:hAnsi="Gill Sans MT" w:cs="Gill Sans MT"/>
          <w:bCs/>
          <w:color w:val="000000"/>
          <w:lang w:val="en-US"/>
        </w:rPr>
        <w:t xml:space="preserve">, the National Plan for Equal Opportunities </w:t>
      </w:r>
      <w:r>
        <w:rPr>
          <w:rFonts w:ascii="Gill Sans MT" w:hAnsi="Gill Sans MT" w:cs="Gill Sans MT"/>
          <w:bCs/>
          <w:color w:val="000000"/>
          <w:lang w:val="en-US"/>
        </w:rPr>
        <w:t>to</w:t>
      </w:r>
      <w:r w:rsidR="00634FA0" w:rsidRPr="00634FA0">
        <w:rPr>
          <w:rFonts w:ascii="Gill Sans MT" w:hAnsi="Gill Sans MT" w:cs="Gill Sans MT"/>
          <w:bCs/>
          <w:color w:val="000000"/>
          <w:lang w:val="en-US"/>
        </w:rPr>
        <w:t xml:space="preserve"> Persons with Disabilities 2009-2018</w:t>
      </w:r>
      <w:r>
        <w:rPr>
          <w:rStyle w:val="FootnoteReference"/>
          <w:rFonts w:ascii="Gill Sans MT" w:hAnsi="Gill Sans MT" w:cs="Gill Sans MT"/>
          <w:bCs/>
          <w:color w:val="000000"/>
          <w:lang w:val="en-US"/>
        </w:rPr>
        <w:footnoteReference w:id="14"/>
      </w:r>
      <w:r w:rsidR="00634FA0" w:rsidRPr="00634FA0">
        <w:rPr>
          <w:rFonts w:ascii="Gill Sans MT" w:hAnsi="Gill Sans MT" w:cs="Gill Sans MT"/>
          <w:bCs/>
          <w:color w:val="000000"/>
          <w:lang w:val="en-US"/>
        </w:rPr>
        <w:t xml:space="preserve"> </w:t>
      </w:r>
      <w:r>
        <w:rPr>
          <w:rFonts w:ascii="Gill Sans MT" w:hAnsi="Gill Sans MT" w:cs="Gill Sans MT"/>
          <w:bCs/>
          <w:color w:val="000000"/>
          <w:lang w:val="en-US"/>
        </w:rPr>
        <w:t xml:space="preserve">does not </w:t>
      </w:r>
      <w:r w:rsidR="00634FA0" w:rsidRPr="00634FA0">
        <w:rPr>
          <w:rFonts w:ascii="Gill Sans MT" w:hAnsi="Gill Sans MT" w:cs="Gill Sans MT"/>
          <w:bCs/>
          <w:color w:val="000000"/>
          <w:lang w:val="en-US"/>
        </w:rPr>
        <w:t xml:space="preserve">incorporate </w:t>
      </w:r>
      <w:r>
        <w:rPr>
          <w:rFonts w:ascii="Gill Sans MT" w:hAnsi="Gill Sans MT" w:cs="Gill Sans MT"/>
          <w:bCs/>
          <w:color w:val="000000"/>
          <w:lang w:val="en-US"/>
        </w:rPr>
        <w:t xml:space="preserve">the recommendations </w:t>
      </w:r>
      <w:r w:rsidR="001755BB">
        <w:rPr>
          <w:rFonts w:ascii="Gill Sans MT" w:hAnsi="Gill Sans MT" w:cs="Gill Sans MT"/>
          <w:bCs/>
          <w:color w:val="000000"/>
          <w:lang w:val="en-US"/>
        </w:rPr>
        <w:t xml:space="preserve">made </w:t>
      </w:r>
      <w:r w:rsidR="00634FA0" w:rsidRPr="00634FA0">
        <w:rPr>
          <w:rFonts w:ascii="Gill Sans MT" w:hAnsi="Gill Sans MT" w:cs="Gill Sans MT"/>
          <w:bCs/>
          <w:color w:val="000000"/>
          <w:lang w:val="en-US"/>
        </w:rPr>
        <w:t>by the Committee in General Comment No. 9 (recommendation 43) on</w:t>
      </w:r>
      <w:r w:rsidR="001755BB">
        <w:rPr>
          <w:rFonts w:ascii="Gill Sans MT" w:hAnsi="Gill Sans MT" w:cs="Gill Sans MT"/>
          <w:bCs/>
          <w:color w:val="000000"/>
          <w:lang w:val="en-US"/>
        </w:rPr>
        <w:t xml:space="preserve"> the</w:t>
      </w:r>
      <w:r w:rsidR="00634FA0" w:rsidRPr="00634FA0">
        <w:rPr>
          <w:rFonts w:ascii="Gill Sans MT" w:hAnsi="Gill Sans MT" w:cs="Gill Sans MT"/>
          <w:bCs/>
          <w:color w:val="000000"/>
          <w:lang w:val="en-US"/>
        </w:rPr>
        <w:t xml:space="preserve"> </w:t>
      </w:r>
      <w:r>
        <w:rPr>
          <w:rFonts w:ascii="Gill Sans MT" w:hAnsi="Gill Sans MT" w:cs="Gill Sans MT"/>
          <w:bCs/>
          <w:color w:val="000000"/>
          <w:lang w:val="en-US"/>
        </w:rPr>
        <w:t xml:space="preserve">required </w:t>
      </w:r>
      <w:r w:rsidR="00634FA0" w:rsidRPr="00634FA0">
        <w:rPr>
          <w:rFonts w:ascii="Gill Sans MT" w:hAnsi="Gill Sans MT" w:cs="Gill Sans MT"/>
          <w:bCs/>
          <w:color w:val="000000"/>
          <w:lang w:val="en-US"/>
        </w:rPr>
        <w:t xml:space="preserve">measures to prevent violence against children and adolescents with disabilities, which impacts </w:t>
      </w:r>
      <w:r w:rsidR="004B79D9">
        <w:rPr>
          <w:rFonts w:ascii="Gill Sans MT" w:hAnsi="Gill Sans MT" w:cs="Gill Sans MT"/>
          <w:bCs/>
          <w:color w:val="000000"/>
          <w:lang w:val="en-US"/>
        </w:rPr>
        <w:t xml:space="preserve">in attention </w:t>
      </w:r>
      <w:r w:rsidR="00634FA0" w:rsidRPr="00634FA0">
        <w:rPr>
          <w:rFonts w:ascii="Gill Sans MT" w:hAnsi="Gill Sans MT" w:cs="Gill Sans MT"/>
          <w:bCs/>
          <w:color w:val="000000"/>
          <w:lang w:val="en-US"/>
        </w:rPr>
        <w:t xml:space="preserve">procedures or protocols </w:t>
      </w:r>
      <w:r>
        <w:rPr>
          <w:rFonts w:ascii="Gill Sans MT" w:hAnsi="Gill Sans MT" w:cs="Gill Sans MT"/>
          <w:bCs/>
          <w:color w:val="000000"/>
          <w:lang w:val="en-US"/>
        </w:rPr>
        <w:t xml:space="preserve">for </w:t>
      </w:r>
      <w:r w:rsidR="00634FA0" w:rsidRPr="00634FA0">
        <w:rPr>
          <w:rFonts w:ascii="Gill Sans MT" w:hAnsi="Gill Sans MT" w:cs="Gill Sans MT"/>
          <w:bCs/>
          <w:color w:val="000000"/>
          <w:lang w:val="en-US"/>
        </w:rPr>
        <w:t xml:space="preserve">public services </w:t>
      </w:r>
      <w:r>
        <w:rPr>
          <w:rFonts w:ascii="Gill Sans MT" w:hAnsi="Gill Sans MT" w:cs="Gill Sans MT"/>
          <w:bCs/>
          <w:color w:val="000000"/>
          <w:lang w:val="en-US"/>
        </w:rPr>
        <w:t>dealing with</w:t>
      </w:r>
      <w:r w:rsidR="00634FA0" w:rsidRPr="00634FA0">
        <w:rPr>
          <w:rFonts w:ascii="Gill Sans MT" w:hAnsi="Gill Sans MT" w:cs="Gill Sans MT"/>
          <w:bCs/>
          <w:color w:val="000000"/>
          <w:lang w:val="en-US"/>
        </w:rPr>
        <w:t xml:space="preserve"> violence </w:t>
      </w:r>
      <w:r>
        <w:rPr>
          <w:rFonts w:ascii="Gill Sans MT" w:hAnsi="Gill Sans MT" w:cs="Gill Sans MT"/>
          <w:bCs/>
          <w:color w:val="000000"/>
          <w:lang w:val="en-US"/>
        </w:rPr>
        <w:t xml:space="preserve">cases </w:t>
      </w:r>
      <w:r w:rsidR="00634FA0" w:rsidRPr="00634FA0">
        <w:rPr>
          <w:rFonts w:ascii="Gill Sans MT" w:hAnsi="Gill Sans MT" w:cs="Gill Sans MT"/>
          <w:bCs/>
          <w:color w:val="000000"/>
          <w:lang w:val="en-US"/>
        </w:rPr>
        <w:t xml:space="preserve">(municipal ombudsmen, CEM, police stations, etc.) that do not </w:t>
      </w:r>
      <w:r w:rsidR="004B79D9">
        <w:rPr>
          <w:rFonts w:ascii="Gill Sans MT" w:hAnsi="Gill Sans MT" w:cs="Gill Sans MT"/>
          <w:bCs/>
          <w:color w:val="000000"/>
          <w:lang w:val="en-US"/>
        </w:rPr>
        <w:t>manage</w:t>
      </w:r>
      <w:r w:rsidR="00634FA0" w:rsidRPr="00634FA0">
        <w:rPr>
          <w:rFonts w:ascii="Gill Sans MT" w:hAnsi="Gill Sans MT" w:cs="Gill Sans MT"/>
          <w:bCs/>
          <w:color w:val="000000"/>
          <w:lang w:val="en-US"/>
        </w:rPr>
        <w:t xml:space="preserve"> orientations </w:t>
      </w:r>
      <w:r>
        <w:rPr>
          <w:rFonts w:ascii="Gill Sans MT" w:hAnsi="Gill Sans MT" w:cs="Gill Sans MT"/>
          <w:bCs/>
          <w:color w:val="000000"/>
          <w:lang w:val="en-US"/>
        </w:rPr>
        <w:t xml:space="preserve">nor </w:t>
      </w:r>
      <w:r w:rsidR="00634FA0" w:rsidRPr="00634FA0">
        <w:rPr>
          <w:rFonts w:ascii="Gill Sans MT" w:hAnsi="Gill Sans MT" w:cs="Gill Sans MT"/>
          <w:bCs/>
          <w:color w:val="000000"/>
          <w:lang w:val="en-US"/>
        </w:rPr>
        <w:t xml:space="preserve">have trained </w:t>
      </w:r>
      <w:r>
        <w:rPr>
          <w:rFonts w:ascii="Gill Sans MT" w:hAnsi="Gill Sans MT" w:cs="Gill Sans MT"/>
          <w:bCs/>
          <w:color w:val="000000"/>
          <w:lang w:val="en-US"/>
        </w:rPr>
        <w:t>staff</w:t>
      </w:r>
      <w:r w:rsidR="00634FA0" w:rsidRPr="00634FA0">
        <w:rPr>
          <w:rFonts w:ascii="Gill Sans MT" w:hAnsi="Gill Sans MT" w:cs="Gill Sans MT"/>
          <w:bCs/>
          <w:color w:val="000000"/>
          <w:lang w:val="en-US"/>
        </w:rPr>
        <w:t xml:space="preserve"> to handle cases of children and adolescents with disabilities and victims of violence.</w:t>
      </w:r>
    </w:p>
    <w:p w:rsidR="00634FA0" w:rsidRPr="00634FA0" w:rsidRDefault="00634FA0" w:rsidP="00634FA0">
      <w:pPr>
        <w:suppressAutoHyphens/>
        <w:autoSpaceDE w:val="0"/>
        <w:autoSpaceDN w:val="0"/>
        <w:adjustRightInd w:val="0"/>
        <w:spacing w:after="0" w:line="240" w:lineRule="auto"/>
        <w:jc w:val="both"/>
        <w:textAlignment w:val="center"/>
        <w:rPr>
          <w:rFonts w:ascii="Gill Sans MT" w:hAnsi="Gill Sans MT" w:cs="Gill Sans MT"/>
          <w:bCs/>
          <w:color w:val="000000"/>
          <w:lang w:val="en-US"/>
        </w:rPr>
      </w:pPr>
    </w:p>
    <w:p w:rsidR="00634FA0" w:rsidRDefault="00634FA0" w:rsidP="00634FA0">
      <w:pPr>
        <w:suppressAutoHyphens/>
        <w:autoSpaceDE w:val="0"/>
        <w:autoSpaceDN w:val="0"/>
        <w:adjustRightInd w:val="0"/>
        <w:spacing w:after="0" w:line="240" w:lineRule="auto"/>
        <w:jc w:val="both"/>
        <w:textAlignment w:val="center"/>
        <w:rPr>
          <w:rFonts w:ascii="Gill Sans MT" w:hAnsi="Gill Sans MT" w:cs="Gill Sans MT"/>
          <w:bCs/>
          <w:color w:val="000000"/>
          <w:lang w:val="en-US"/>
        </w:rPr>
      </w:pPr>
      <w:r w:rsidRPr="00634FA0">
        <w:rPr>
          <w:rFonts w:ascii="Gill Sans MT" w:hAnsi="Gill Sans MT" w:cs="Gill Sans MT"/>
          <w:bCs/>
          <w:color w:val="000000"/>
          <w:lang w:val="en-US"/>
        </w:rPr>
        <w:t xml:space="preserve">The coverage and quality of </w:t>
      </w:r>
      <w:r w:rsidR="00741E3F">
        <w:rPr>
          <w:rFonts w:ascii="Gill Sans MT" w:hAnsi="Gill Sans MT" w:cs="Gill Sans MT"/>
          <w:bCs/>
          <w:color w:val="000000"/>
          <w:lang w:val="en-US"/>
        </w:rPr>
        <w:t xml:space="preserve">the </w:t>
      </w:r>
      <w:r w:rsidRPr="00634FA0">
        <w:rPr>
          <w:rFonts w:ascii="Gill Sans MT" w:hAnsi="Gill Sans MT" w:cs="Gill Sans MT"/>
          <w:bCs/>
          <w:color w:val="000000"/>
          <w:lang w:val="en-US"/>
        </w:rPr>
        <w:t>educational services for children and adolescents with disabilities are weak. Only 48% of primary-level educational institutions have adequate infrastructure (</w:t>
      </w:r>
      <w:r w:rsidR="00741E3F">
        <w:rPr>
          <w:rFonts w:ascii="Gill Sans MT" w:hAnsi="Gill Sans MT" w:cs="Gill Sans MT"/>
          <w:bCs/>
          <w:color w:val="000000"/>
          <w:lang w:val="en-US"/>
        </w:rPr>
        <w:t xml:space="preserve">accessible </w:t>
      </w:r>
      <w:r w:rsidRPr="00634FA0">
        <w:rPr>
          <w:rFonts w:ascii="Gill Sans MT" w:hAnsi="Gill Sans MT" w:cs="Gill Sans MT"/>
          <w:bCs/>
          <w:color w:val="000000"/>
          <w:lang w:val="en-US"/>
        </w:rPr>
        <w:t xml:space="preserve">toilets, adequate lifts, </w:t>
      </w:r>
      <w:r w:rsidR="00741E3F">
        <w:rPr>
          <w:rFonts w:ascii="Gill Sans MT" w:hAnsi="Gill Sans MT" w:cs="Gill Sans MT"/>
          <w:bCs/>
          <w:color w:val="000000"/>
          <w:lang w:val="en-US"/>
        </w:rPr>
        <w:t xml:space="preserve">access </w:t>
      </w:r>
      <w:r w:rsidRPr="00634FA0">
        <w:rPr>
          <w:rFonts w:ascii="Gill Sans MT" w:hAnsi="Gill Sans MT" w:cs="Gill Sans MT"/>
          <w:bCs/>
          <w:color w:val="000000"/>
          <w:lang w:val="en-US"/>
        </w:rPr>
        <w:t xml:space="preserve">ramps, guardrails and information signs) </w:t>
      </w:r>
      <w:r w:rsidR="00741E3F">
        <w:rPr>
          <w:rFonts w:ascii="Gill Sans MT" w:hAnsi="Gill Sans MT" w:cs="Gill Sans MT"/>
          <w:bCs/>
          <w:color w:val="000000"/>
          <w:lang w:val="en-US"/>
        </w:rPr>
        <w:t xml:space="preserve">to receive </w:t>
      </w:r>
      <w:r w:rsidRPr="00634FA0">
        <w:rPr>
          <w:rFonts w:ascii="Gill Sans MT" w:hAnsi="Gill Sans MT" w:cs="Gill Sans MT"/>
          <w:bCs/>
          <w:color w:val="000000"/>
          <w:lang w:val="en-US"/>
        </w:rPr>
        <w:t xml:space="preserve">students with disabilities. While </w:t>
      </w:r>
      <w:r w:rsidR="00741E3F">
        <w:rPr>
          <w:rFonts w:ascii="Gill Sans MT" w:hAnsi="Gill Sans MT" w:cs="Gill Sans MT"/>
          <w:bCs/>
          <w:color w:val="000000"/>
          <w:lang w:val="en-US"/>
        </w:rPr>
        <w:t xml:space="preserve">among </w:t>
      </w:r>
      <w:r w:rsidRPr="00634FA0">
        <w:rPr>
          <w:rFonts w:ascii="Gill Sans MT" w:hAnsi="Gill Sans MT" w:cs="Gill Sans MT"/>
          <w:bCs/>
          <w:color w:val="000000"/>
          <w:lang w:val="en-US"/>
        </w:rPr>
        <w:t xml:space="preserve">the 381 </w:t>
      </w:r>
      <w:r w:rsidR="00741E3F">
        <w:rPr>
          <w:rFonts w:ascii="Gill Sans MT" w:hAnsi="Gill Sans MT" w:cs="Gill Sans MT"/>
          <w:bCs/>
          <w:color w:val="000000"/>
          <w:lang w:val="en-US"/>
        </w:rPr>
        <w:t xml:space="preserve">Special </w:t>
      </w:r>
      <w:r w:rsidRPr="00634FA0">
        <w:rPr>
          <w:rFonts w:ascii="Gill Sans MT" w:hAnsi="Gill Sans MT" w:cs="Gill Sans MT"/>
          <w:bCs/>
          <w:color w:val="000000"/>
          <w:lang w:val="en-US"/>
        </w:rPr>
        <w:t xml:space="preserve">Basic Education Centers </w:t>
      </w:r>
      <w:r w:rsidR="00741E3F">
        <w:rPr>
          <w:rFonts w:ascii="Gill Sans MT" w:hAnsi="Gill Sans MT" w:cs="Gill Sans MT"/>
          <w:bCs/>
          <w:color w:val="000000"/>
          <w:lang w:val="en-US"/>
        </w:rPr>
        <w:t>of public management,</w:t>
      </w:r>
      <w:r w:rsidRPr="00634FA0">
        <w:rPr>
          <w:rFonts w:ascii="Gill Sans MT" w:hAnsi="Gill Sans MT" w:cs="Gill Sans MT"/>
          <w:bCs/>
          <w:color w:val="000000"/>
          <w:lang w:val="en-US"/>
        </w:rPr>
        <w:t xml:space="preserve"> only 1.3% are located in rural areas.</w:t>
      </w:r>
      <w:r w:rsidR="00051127">
        <w:rPr>
          <w:rStyle w:val="FootnoteReference"/>
          <w:rFonts w:ascii="Gill Sans MT" w:hAnsi="Gill Sans MT" w:cs="Gill Sans MT"/>
          <w:bCs/>
          <w:color w:val="000000"/>
          <w:lang w:val="en-US"/>
        </w:rPr>
        <w:footnoteReference w:id="15"/>
      </w:r>
    </w:p>
    <w:p w:rsidR="00051127" w:rsidRDefault="00051127" w:rsidP="00634FA0">
      <w:pPr>
        <w:suppressAutoHyphens/>
        <w:autoSpaceDE w:val="0"/>
        <w:autoSpaceDN w:val="0"/>
        <w:adjustRightInd w:val="0"/>
        <w:spacing w:after="0" w:line="240" w:lineRule="auto"/>
        <w:jc w:val="both"/>
        <w:textAlignment w:val="center"/>
        <w:rPr>
          <w:rFonts w:ascii="Gill Sans MT" w:hAnsi="Gill Sans MT" w:cs="Gill Sans MT"/>
          <w:bCs/>
          <w:color w:val="000000"/>
          <w:lang w:val="en-US"/>
        </w:rPr>
      </w:pPr>
    </w:p>
    <w:p w:rsidR="00051127" w:rsidRPr="00051127" w:rsidRDefault="00051127" w:rsidP="00051127">
      <w:pPr>
        <w:tabs>
          <w:tab w:val="left" w:pos="4111"/>
        </w:tabs>
        <w:suppressAutoHyphens/>
        <w:autoSpaceDE w:val="0"/>
        <w:autoSpaceDN w:val="0"/>
        <w:adjustRightInd w:val="0"/>
        <w:spacing w:after="0" w:line="240" w:lineRule="auto"/>
        <w:jc w:val="both"/>
        <w:textAlignment w:val="center"/>
        <w:rPr>
          <w:rFonts w:ascii="Gill Sans MT" w:hAnsi="Gill Sans MT" w:cs="Arial"/>
          <w:lang w:val="en-US"/>
        </w:rPr>
      </w:pPr>
      <w:r w:rsidRPr="00051127">
        <w:rPr>
          <w:rFonts w:ascii="Gill Sans MT" w:hAnsi="Gill Sans MT" w:cs="Arial"/>
          <w:lang w:val="en-US"/>
        </w:rPr>
        <w:t>According to ENEDIS 2012, 26.5% of pe</w:t>
      </w:r>
      <w:r w:rsidR="004B79D9">
        <w:rPr>
          <w:rFonts w:ascii="Gill Sans MT" w:hAnsi="Gill Sans MT" w:cs="Arial"/>
          <w:lang w:val="en-US"/>
        </w:rPr>
        <w:t>rsons</w:t>
      </w:r>
      <w:r>
        <w:rPr>
          <w:rFonts w:ascii="Gill Sans MT" w:hAnsi="Gill Sans MT" w:cs="Arial"/>
          <w:lang w:val="en-US"/>
        </w:rPr>
        <w:t xml:space="preserve"> </w:t>
      </w:r>
      <w:r w:rsidRPr="00051127">
        <w:rPr>
          <w:rFonts w:ascii="Gill Sans MT" w:hAnsi="Gill Sans MT" w:cs="Arial"/>
          <w:lang w:val="en-US"/>
        </w:rPr>
        <w:t>with disabilities over 15 years</w:t>
      </w:r>
      <w:r>
        <w:rPr>
          <w:rFonts w:ascii="Gill Sans MT" w:hAnsi="Gill Sans MT" w:cs="Arial"/>
          <w:lang w:val="en-US"/>
        </w:rPr>
        <w:t xml:space="preserve"> old, and 66.5% of</w:t>
      </w:r>
      <w:r w:rsidRPr="00051127">
        <w:rPr>
          <w:rFonts w:ascii="Gill Sans MT" w:hAnsi="Gill Sans MT" w:cs="Arial"/>
          <w:lang w:val="en-US"/>
        </w:rPr>
        <w:t xml:space="preserve"> rural women, cannot read or write. There is also a high level of educational exclusion: 62.8% of children between 3 and 5 years </w:t>
      </w:r>
      <w:r>
        <w:rPr>
          <w:rFonts w:ascii="Gill Sans MT" w:hAnsi="Gill Sans MT" w:cs="Arial"/>
          <w:lang w:val="en-US"/>
        </w:rPr>
        <w:t xml:space="preserve">old </w:t>
      </w:r>
      <w:r w:rsidRPr="00051127">
        <w:rPr>
          <w:rFonts w:ascii="Gill Sans MT" w:hAnsi="Gill Sans MT" w:cs="Arial"/>
          <w:lang w:val="en-US"/>
        </w:rPr>
        <w:t xml:space="preserve">and 36.9% of children between 6 and 11 years </w:t>
      </w:r>
      <w:r>
        <w:rPr>
          <w:rFonts w:ascii="Gill Sans MT" w:hAnsi="Gill Sans MT" w:cs="Arial"/>
          <w:lang w:val="en-US"/>
        </w:rPr>
        <w:t xml:space="preserve">old do </w:t>
      </w:r>
      <w:r w:rsidRPr="00051127">
        <w:rPr>
          <w:rFonts w:ascii="Gill Sans MT" w:hAnsi="Gill Sans MT" w:cs="Arial"/>
          <w:lang w:val="en-US"/>
        </w:rPr>
        <w:t xml:space="preserve">not attend any school. </w:t>
      </w:r>
      <w:r>
        <w:rPr>
          <w:rFonts w:ascii="Gill Sans MT" w:hAnsi="Gill Sans MT" w:cs="Arial"/>
          <w:lang w:val="en-US"/>
        </w:rPr>
        <w:t>The same occurs in</w:t>
      </w:r>
      <w:r w:rsidRPr="00051127">
        <w:rPr>
          <w:rFonts w:ascii="Gill Sans MT" w:hAnsi="Gill Sans MT" w:cs="Arial"/>
          <w:lang w:val="en-US"/>
        </w:rPr>
        <w:t xml:space="preserve"> 49.2% of adolescents </w:t>
      </w:r>
      <w:r>
        <w:rPr>
          <w:rFonts w:ascii="Gill Sans MT" w:hAnsi="Gill Sans MT" w:cs="Arial"/>
          <w:lang w:val="en-US"/>
        </w:rPr>
        <w:t xml:space="preserve">from </w:t>
      </w:r>
      <w:r w:rsidRPr="00051127">
        <w:rPr>
          <w:rFonts w:ascii="Gill Sans MT" w:hAnsi="Gill Sans MT" w:cs="Arial"/>
          <w:lang w:val="en-US"/>
        </w:rPr>
        <w:t>12</w:t>
      </w:r>
      <w:r>
        <w:rPr>
          <w:rFonts w:ascii="Gill Sans MT" w:hAnsi="Gill Sans MT" w:cs="Arial"/>
          <w:lang w:val="en-US"/>
        </w:rPr>
        <w:t xml:space="preserve"> to</w:t>
      </w:r>
      <w:r w:rsidRPr="00051127">
        <w:rPr>
          <w:rFonts w:ascii="Gill Sans MT" w:hAnsi="Gill Sans MT" w:cs="Arial"/>
          <w:lang w:val="en-US"/>
        </w:rPr>
        <w:t>17 years</w:t>
      </w:r>
      <w:r>
        <w:rPr>
          <w:rFonts w:ascii="Gill Sans MT" w:hAnsi="Gill Sans MT" w:cs="Arial"/>
          <w:lang w:val="en-US"/>
        </w:rPr>
        <w:t xml:space="preserve"> old</w:t>
      </w:r>
      <w:r w:rsidRPr="00051127">
        <w:rPr>
          <w:rFonts w:ascii="Gill Sans MT" w:hAnsi="Gill Sans MT" w:cs="Arial"/>
          <w:lang w:val="en-US"/>
        </w:rPr>
        <w:t>.</w:t>
      </w:r>
    </w:p>
    <w:p w:rsidR="00051127" w:rsidRPr="00051127" w:rsidRDefault="00051127" w:rsidP="00051127">
      <w:pPr>
        <w:tabs>
          <w:tab w:val="left" w:pos="4111"/>
        </w:tabs>
        <w:suppressAutoHyphens/>
        <w:autoSpaceDE w:val="0"/>
        <w:autoSpaceDN w:val="0"/>
        <w:adjustRightInd w:val="0"/>
        <w:spacing w:after="0" w:line="240" w:lineRule="auto"/>
        <w:jc w:val="both"/>
        <w:textAlignment w:val="center"/>
        <w:rPr>
          <w:rFonts w:ascii="Gill Sans MT" w:hAnsi="Gill Sans MT" w:cs="Arial"/>
          <w:lang w:val="en-US"/>
        </w:rPr>
      </w:pPr>
    </w:p>
    <w:p w:rsidR="00051127" w:rsidRPr="00051127" w:rsidRDefault="00051127" w:rsidP="00051127">
      <w:pPr>
        <w:tabs>
          <w:tab w:val="left" w:pos="4111"/>
        </w:tabs>
        <w:suppressAutoHyphens/>
        <w:autoSpaceDE w:val="0"/>
        <w:autoSpaceDN w:val="0"/>
        <w:adjustRightInd w:val="0"/>
        <w:spacing w:after="0" w:line="240" w:lineRule="auto"/>
        <w:jc w:val="both"/>
        <w:textAlignment w:val="center"/>
        <w:rPr>
          <w:rFonts w:ascii="Gill Sans MT" w:hAnsi="Gill Sans MT" w:cs="Arial"/>
          <w:lang w:val="en-US"/>
        </w:rPr>
      </w:pPr>
      <w:r w:rsidRPr="00051127">
        <w:rPr>
          <w:rFonts w:ascii="Gill Sans MT" w:hAnsi="Gill Sans MT" w:cs="Arial"/>
          <w:lang w:val="en-US"/>
        </w:rPr>
        <w:t xml:space="preserve">Of all </w:t>
      </w:r>
      <w:r w:rsidR="008137AB">
        <w:rPr>
          <w:rFonts w:ascii="Gill Sans MT" w:hAnsi="Gill Sans MT" w:cs="Arial"/>
          <w:lang w:val="en-US"/>
        </w:rPr>
        <w:t xml:space="preserve">EBR </w:t>
      </w:r>
      <w:r w:rsidRPr="00051127">
        <w:rPr>
          <w:rFonts w:ascii="Gill Sans MT" w:hAnsi="Gill Sans MT" w:cs="Arial"/>
          <w:lang w:val="en-US"/>
        </w:rPr>
        <w:t xml:space="preserve">educational institutions including children with disabilities (10,668), only 23% has the </w:t>
      </w:r>
      <w:r w:rsidR="008137AB">
        <w:rPr>
          <w:rFonts w:ascii="Gill Sans MT" w:hAnsi="Gill Sans MT" w:cs="Arial"/>
          <w:lang w:val="en-US"/>
        </w:rPr>
        <w:t xml:space="preserve">accompaniment of the </w:t>
      </w:r>
      <w:r w:rsidRPr="00051127">
        <w:rPr>
          <w:rFonts w:ascii="Gill Sans MT" w:hAnsi="Gill Sans MT" w:cs="Arial"/>
          <w:lang w:val="en-US"/>
        </w:rPr>
        <w:t xml:space="preserve">Support and Counselling </w:t>
      </w:r>
      <w:r w:rsidR="008137AB">
        <w:rPr>
          <w:rFonts w:ascii="Gill Sans MT" w:hAnsi="Gill Sans MT" w:cs="Arial"/>
          <w:lang w:val="en-US"/>
        </w:rPr>
        <w:t xml:space="preserve">Service for Attention of </w:t>
      </w:r>
      <w:r w:rsidRPr="00051127">
        <w:rPr>
          <w:rFonts w:ascii="Gill Sans MT" w:hAnsi="Gill Sans MT" w:cs="Arial"/>
          <w:lang w:val="en-US"/>
        </w:rPr>
        <w:t>Students with Special Education</w:t>
      </w:r>
      <w:r w:rsidR="008137AB">
        <w:rPr>
          <w:rFonts w:ascii="Gill Sans MT" w:hAnsi="Gill Sans MT" w:cs="Arial"/>
          <w:lang w:val="en-US"/>
        </w:rPr>
        <w:t>al</w:t>
      </w:r>
      <w:r w:rsidRPr="00051127">
        <w:rPr>
          <w:rFonts w:ascii="Gill Sans MT" w:hAnsi="Gill Sans MT" w:cs="Arial"/>
          <w:lang w:val="en-US"/>
        </w:rPr>
        <w:t xml:space="preserve"> Needs (SAANEE</w:t>
      </w:r>
      <w:r w:rsidR="008137AB">
        <w:rPr>
          <w:rFonts w:ascii="Gill Sans MT" w:hAnsi="Gill Sans MT" w:cs="Arial"/>
          <w:lang w:val="en-US"/>
        </w:rPr>
        <w:t xml:space="preserve">, for </w:t>
      </w:r>
      <w:r w:rsidR="004B79D9">
        <w:rPr>
          <w:rFonts w:ascii="Gill Sans MT" w:hAnsi="Gill Sans MT" w:cs="Arial"/>
          <w:lang w:val="en-US"/>
        </w:rPr>
        <w:t>their</w:t>
      </w:r>
      <w:r w:rsidR="008137AB">
        <w:rPr>
          <w:rFonts w:ascii="Gill Sans MT" w:hAnsi="Gill Sans MT" w:cs="Arial"/>
          <w:lang w:val="en-US"/>
        </w:rPr>
        <w:t xml:space="preserve"> acronym</w:t>
      </w:r>
      <w:r w:rsidR="004B79D9">
        <w:rPr>
          <w:rFonts w:ascii="Gill Sans MT" w:hAnsi="Gill Sans MT" w:cs="Arial"/>
          <w:lang w:val="en-US"/>
        </w:rPr>
        <w:t>s</w:t>
      </w:r>
      <w:r w:rsidR="008137AB">
        <w:rPr>
          <w:rFonts w:ascii="Gill Sans MT" w:hAnsi="Gill Sans MT" w:cs="Arial"/>
          <w:lang w:val="en-US"/>
        </w:rPr>
        <w:t xml:space="preserve"> in Spanish</w:t>
      </w:r>
      <w:r w:rsidRPr="00051127">
        <w:rPr>
          <w:rFonts w:ascii="Gill Sans MT" w:hAnsi="Gill Sans MT" w:cs="Arial"/>
          <w:lang w:val="en-US"/>
        </w:rPr>
        <w:t>). In 48 provinces</w:t>
      </w:r>
      <w:r w:rsidR="008137AB">
        <w:rPr>
          <w:rFonts w:ascii="Gill Sans MT" w:hAnsi="Gill Sans MT" w:cs="Arial"/>
          <w:lang w:val="en-US"/>
        </w:rPr>
        <w:t xml:space="preserve"> of the country</w:t>
      </w:r>
      <w:r w:rsidRPr="00051127">
        <w:rPr>
          <w:rFonts w:ascii="Gill Sans MT" w:hAnsi="Gill Sans MT" w:cs="Arial"/>
          <w:lang w:val="en-US"/>
        </w:rPr>
        <w:t xml:space="preserve">, SAANEE </w:t>
      </w:r>
      <w:r w:rsidR="008137AB">
        <w:rPr>
          <w:rFonts w:ascii="Gill Sans MT" w:hAnsi="Gill Sans MT" w:cs="Arial"/>
          <w:lang w:val="en-US"/>
        </w:rPr>
        <w:t xml:space="preserve">does </w:t>
      </w:r>
      <w:r w:rsidRPr="00051127">
        <w:rPr>
          <w:rFonts w:ascii="Gill Sans MT" w:hAnsi="Gill Sans MT" w:cs="Arial"/>
          <w:lang w:val="en-US"/>
        </w:rPr>
        <w:t xml:space="preserve">not </w:t>
      </w:r>
      <w:r w:rsidR="004B79D9">
        <w:rPr>
          <w:rFonts w:ascii="Gill Sans MT" w:hAnsi="Gill Sans MT" w:cs="Arial"/>
          <w:lang w:val="en-US"/>
        </w:rPr>
        <w:t>operate</w:t>
      </w:r>
      <w:r w:rsidRPr="00051127">
        <w:rPr>
          <w:rFonts w:ascii="Gill Sans MT" w:hAnsi="Gill Sans MT" w:cs="Arial"/>
          <w:lang w:val="en-US"/>
        </w:rPr>
        <w:t xml:space="preserve">. There is little money </w:t>
      </w:r>
      <w:r w:rsidR="008137AB">
        <w:rPr>
          <w:rFonts w:ascii="Gill Sans MT" w:hAnsi="Gill Sans MT" w:cs="Arial"/>
          <w:lang w:val="en-US"/>
        </w:rPr>
        <w:t xml:space="preserve">devoted </w:t>
      </w:r>
      <w:r w:rsidRPr="00051127">
        <w:rPr>
          <w:rFonts w:ascii="Gill Sans MT" w:hAnsi="Gill Sans MT" w:cs="Arial"/>
          <w:lang w:val="en-US"/>
        </w:rPr>
        <w:t xml:space="preserve">for the inclusion of children in regular schools, which does not allow a real inclusion of children with disabilities in schools. SAANEE </w:t>
      </w:r>
      <w:r w:rsidR="008137AB">
        <w:rPr>
          <w:rFonts w:ascii="Gill Sans MT" w:hAnsi="Gill Sans MT" w:cs="Arial"/>
          <w:lang w:val="en-US"/>
        </w:rPr>
        <w:t>staff</w:t>
      </w:r>
      <w:r w:rsidRPr="00051127">
        <w:rPr>
          <w:rFonts w:ascii="Gill Sans MT" w:hAnsi="Gill Sans MT" w:cs="Arial"/>
          <w:lang w:val="en-US"/>
        </w:rPr>
        <w:t xml:space="preserve"> operating over 10 years fail to cover </w:t>
      </w:r>
      <w:r w:rsidR="008137AB">
        <w:rPr>
          <w:rFonts w:ascii="Gill Sans MT" w:hAnsi="Gill Sans MT" w:cs="Arial"/>
          <w:lang w:val="en-US"/>
        </w:rPr>
        <w:t xml:space="preserve">the attention of the </w:t>
      </w:r>
      <w:r w:rsidRPr="00051127">
        <w:rPr>
          <w:rFonts w:ascii="Gill Sans MT" w:hAnsi="Gill Sans MT" w:cs="Arial"/>
          <w:lang w:val="en-US"/>
        </w:rPr>
        <w:t>included</w:t>
      </w:r>
      <w:r w:rsidR="008137AB">
        <w:rPr>
          <w:rFonts w:ascii="Gill Sans MT" w:hAnsi="Gill Sans MT" w:cs="Arial"/>
          <w:lang w:val="en-US"/>
        </w:rPr>
        <w:t xml:space="preserve"> children</w:t>
      </w:r>
      <w:r w:rsidRPr="00051127">
        <w:rPr>
          <w:rFonts w:ascii="Gill Sans MT" w:hAnsi="Gill Sans MT" w:cs="Arial"/>
          <w:lang w:val="en-US"/>
        </w:rPr>
        <w:t>.</w:t>
      </w:r>
    </w:p>
    <w:p w:rsidR="00051127" w:rsidRPr="00051127" w:rsidRDefault="00051127" w:rsidP="00051127">
      <w:pPr>
        <w:tabs>
          <w:tab w:val="left" w:pos="4111"/>
        </w:tabs>
        <w:suppressAutoHyphens/>
        <w:autoSpaceDE w:val="0"/>
        <w:autoSpaceDN w:val="0"/>
        <w:adjustRightInd w:val="0"/>
        <w:spacing w:after="0" w:line="240" w:lineRule="auto"/>
        <w:jc w:val="both"/>
        <w:textAlignment w:val="center"/>
        <w:rPr>
          <w:rFonts w:ascii="Gill Sans MT" w:hAnsi="Gill Sans MT" w:cs="Arial"/>
          <w:lang w:val="en-US"/>
        </w:rPr>
      </w:pPr>
    </w:p>
    <w:p w:rsidR="00051127" w:rsidRPr="00051127" w:rsidRDefault="00051127" w:rsidP="00051127">
      <w:pPr>
        <w:tabs>
          <w:tab w:val="left" w:pos="4111"/>
        </w:tabs>
        <w:suppressAutoHyphens/>
        <w:autoSpaceDE w:val="0"/>
        <w:autoSpaceDN w:val="0"/>
        <w:adjustRightInd w:val="0"/>
        <w:spacing w:after="0" w:line="240" w:lineRule="auto"/>
        <w:jc w:val="both"/>
        <w:textAlignment w:val="center"/>
        <w:rPr>
          <w:rFonts w:ascii="Gill Sans MT" w:hAnsi="Gill Sans MT" w:cs="Arial"/>
          <w:lang w:val="en-US"/>
        </w:rPr>
      </w:pPr>
      <w:r w:rsidRPr="00051127">
        <w:rPr>
          <w:rFonts w:ascii="Gill Sans MT" w:hAnsi="Gill Sans MT" w:cs="Arial"/>
          <w:lang w:val="en-US"/>
        </w:rPr>
        <w:t>In 2011, the Ombudsman</w:t>
      </w:r>
      <w:r w:rsidR="00930018">
        <w:rPr>
          <w:rFonts w:ascii="Gill Sans MT" w:hAnsi="Gill Sans MT" w:cs="Arial"/>
          <w:lang w:val="en-US"/>
        </w:rPr>
        <w:t xml:space="preserve"> Office</w:t>
      </w:r>
      <w:r w:rsidR="008137AB">
        <w:rPr>
          <w:rStyle w:val="FootnoteReference"/>
          <w:rFonts w:ascii="Gill Sans MT" w:hAnsi="Gill Sans MT" w:cs="Arial"/>
          <w:lang w:val="en-US"/>
        </w:rPr>
        <w:footnoteReference w:id="16"/>
      </w:r>
      <w:r w:rsidRPr="00051127">
        <w:rPr>
          <w:rFonts w:ascii="Gill Sans MT" w:hAnsi="Gill Sans MT" w:cs="Arial"/>
          <w:lang w:val="en-US"/>
        </w:rPr>
        <w:t xml:space="preserve"> found that </w:t>
      </w:r>
      <w:r w:rsidR="008137AB">
        <w:rPr>
          <w:rFonts w:ascii="Gill Sans MT" w:hAnsi="Gill Sans MT" w:cs="Arial"/>
          <w:lang w:val="en-US"/>
        </w:rPr>
        <w:t xml:space="preserve">primary-level </w:t>
      </w:r>
      <w:r w:rsidR="004B79D9">
        <w:rPr>
          <w:rFonts w:ascii="Gill Sans MT" w:hAnsi="Gill Sans MT" w:cs="Arial"/>
          <w:lang w:val="en-US"/>
        </w:rPr>
        <w:t>E</w:t>
      </w:r>
      <w:r w:rsidRPr="00051127">
        <w:rPr>
          <w:rFonts w:ascii="Gill Sans MT" w:hAnsi="Gill Sans MT" w:cs="Arial"/>
          <w:lang w:val="en-US"/>
        </w:rPr>
        <w:t>ducati</w:t>
      </w:r>
      <w:r w:rsidR="004B79D9">
        <w:rPr>
          <w:rFonts w:ascii="Gill Sans MT" w:hAnsi="Gill Sans MT" w:cs="Arial"/>
          <w:lang w:val="en-US"/>
        </w:rPr>
        <w:t>ve</w:t>
      </w:r>
      <w:r w:rsidRPr="00051127">
        <w:rPr>
          <w:rFonts w:ascii="Gill Sans MT" w:hAnsi="Gill Sans MT" w:cs="Arial"/>
          <w:lang w:val="en-US"/>
        </w:rPr>
        <w:t xml:space="preserve"> </w:t>
      </w:r>
      <w:r w:rsidR="004B79D9">
        <w:rPr>
          <w:rFonts w:ascii="Gill Sans MT" w:hAnsi="Gill Sans MT" w:cs="Arial"/>
          <w:lang w:val="en-US"/>
        </w:rPr>
        <w:t>I</w:t>
      </w:r>
      <w:r w:rsidRPr="00051127">
        <w:rPr>
          <w:rFonts w:ascii="Gill Sans MT" w:hAnsi="Gill Sans MT" w:cs="Arial"/>
          <w:lang w:val="en-US"/>
        </w:rPr>
        <w:t>nstitutions (E</w:t>
      </w:r>
      <w:r w:rsidR="008137AB">
        <w:rPr>
          <w:rFonts w:ascii="Gill Sans MT" w:hAnsi="Gill Sans MT" w:cs="Arial"/>
          <w:lang w:val="en-US"/>
        </w:rPr>
        <w:t>I</w:t>
      </w:r>
      <w:r w:rsidRPr="00051127">
        <w:rPr>
          <w:rFonts w:ascii="Gill Sans MT" w:hAnsi="Gill Sans MT" w:cs="Arial"/>
          <w:lang w:val="en-US"/>
        </w:rPr>
        <w:t xml:space="preserve">), mostly </w:t>
      </w:r>
      <w:r w:rsidR="004B79D9">
        <w:rPr>
          <w:rFonts w:ascii="Gill Sans MT" w:hAnsi="Gill Sans MT" w:cs="Arial"/>
          <w:lang w:val="en-US"/>
        </w:rPr>
        <w:t>have not</w:t>
      </w:r>
      <w:r w:rsidRPr="00051127">
        <w:rPr>
          <w:rFonts w:ascii="Gill Sans MT" w:hAnsi="Gill Sans MT" w:cs="Arial"/>
          <w:lang w:val="en-US"/>
        </w:rPr>
        <w:t xml:space="preserve"> materials to allow </w:t>
      </w:r>
      <w:r w:rsidR="008137AB">
        <w:rPr>
          <w:rFonts w:ascii="Gill Sans MT" w:hAnsi="Gill Sans MT" w:cs="Arial"/>
          <w:lang w:val="en-US"/>
        </w:rPr>
        <w:t>an</w:t>
      </w:r>
      <w:r w:rsidRPr="00051127">
        <w:rPr>
          <w:rFonts w:ascii="Gill Sans MT" w:hAnsi="Gill Sans MT" w:cs="Arial"/>
          <w:lang w:val="en-US"/>
        </w:rPr>
        <w:t xml:space="preserve"> inclusive education. The Early Intervention Program for the </w:t>
      </w:r>
      <w:r w:rsidR="008137AB">
        <w:rPr>
          <w:rFonts w:ascii="Gill Sans MT" w:hAnsi="Gill Sans MT" w:cs="Arial"/>
          <w:lang w:val="en-US"/>
        </w:rPr>
        <w:t>attention</w:t>
      </w:r>
      <w:r w:rsidRPr="00051127">
        <w:rPr>
          <w:rFonts w:ascii="Gill Sans MT" w:hAnsi="Gill Sans MT" w:cs="Arial"/>
          <w:lang w:val="en-US"/>
        </w:rPr>
        <w:t xml:space="preserve"> of children with disabilities under five</w:t>
      </w:r>
      <w:r w:rsidR="008137AB">
        <w:rPr>
          <w:rFonts w:ascii="Gill Sans MT" w:hAnsi="Gill Sans MT" w:cs="Arial"/>
          <w:lang w:val="en-US"/>
        </w:rPr>
        <w:t xml:space="preserve"> years old</w:t>
      </w:r>
      <w:r w:rsidRPr="00051127">
        <w:rPr>
          <w:rFonts w:ascii="Gill Sans MT" w:hAnsi="Gill Sans MT" w:cs="Arial"/>
          <w:lang w:val="en-US"/>
        </w:rPr>
        <w:t xml:space="preserve">, </w:t>
      </w:r>
      <w:r w:rsidR="004B79D9">
        <w:rPr>
          <w:rFonts w:ascii="Gill Sans MT" w:hAnsi="Gill Sans MT" w:cs="Arial"/>
          <w:lang w:val="en-US"/>
        </w:rPr>
        <w:t>is not operating</w:t>
      </w:r>
      <w:r w:rsidRPr="00051127">
        <w:rPr>
          <w:rFonts w:ascii="Gill Sans MT" w:hAnsi="Gill Sans MT" w:cs="Arial"/>
          <w:lang w:val="en-US"/>
        </w:rPr>
        <w:t xml:space="preserve"> in Tacna, Apurimac, Ica, M</w:t>
      </w:r>
      <w:r w:rsidR="008137AB">
        <w:rPr>
          <w:rFonts w:ascii="Gill Sans MT" w:hAnsi="Gill Sans MT" w:cs="Arial"/>
          <w:lang w:val="en-US"/>
        </w:rPr>
        <w:t>adre de Dios, and</w:t>
      </w:r>
      <w:r w:rsidRPr="00051127">
        <w:rPr>
          <w:rFonts w:ascii="Gill Sans MT" w:hAnsi="Gill Sans MT" w:cs="Arial"/>
          <w:lang w:val="en-US"/>
        </w:rPr>
        <w:t xml:space="preserve"> Lambayeque and</w:t>
      </w:r>
      <w:r w:rsidR="008137AB">
        <w:rPr>
          <w:rFonts w:ascii="Gill Sans MT" w:hAnsi="Gill Sans MT" w:cs="Arial"/>
          <w:lang w:val="en-US"/>
        </w:rPr>
        <w:t>,</w:t>
      </w:r>
      <w:r w:rsidRPr="00051127">
        <w:rPr>
          <w:rFonts w:ascii="Gill Sans MT" w:hAnsi="Gill Sans MT" w:cs="Arial"/>
          <w:lang w:val="en-US"/>
        </w:rPr>
        <w:t xml:space="preserve"> nation</w:t>
      </w:r>
      <w:r w:rsidR="008137AB">
        <w:rPr>
          <w:rFonts w:ascii="Gill Sans MT" w:hAnsi="Gill Sans MT" w:cs="Arial"/>
          <w:lang w:val="en-US"/>
        </w:rPr>
        <w:t>wide</w:t>
      </w:r>
      <w:r w:rsidRPr="00051127">
        <w:rPr>
          <w:rFonts w:ascii="Gill Sans MT" w:hAnsi="Gill Sans MT" w:cs="Arial"/>
          <w:lang w:val="en-US"/>
        </w:rPr>
        <w:t xml:space="preserve">, only </w:t>
      </w:r>
      <w:r w:rsidR="008137AB">
        <w:rPr>
          <w:rFonts w:ascii="Gill Sans MT" w:hAnsi="Gill Sans MT" w:cs="Arial"/>
          <w:lang w:val="en-US"/>
        </w:rPr>
        <w:t>includes</w:t>
      </w:r>
      <w:r w:rsidRPr="00051127">
        <w:rPr>
          <w:rFonts w:ascii="Gill Sans MT" w:hAnsi="Gill Sans MT" w:cs="Arial"/>
          <w:lang w:val="en-US"/>
        </w:rPr>
        <w:t xml:space="preserve"> 3082 children (8%).</w:t>
      </w:r>
    </w:p>
    <w:p w:rsidR="00051127" w:rsidRPr="00051127" w:rsidRDefault="00051127" w:rsidP="00051127">
      <w:pPr>
        <w:tabs>
          <w:tab w:val="left" w:pos="4111"/>
        </w:tabs>
        <w:suppressAutoHyphens/>
        <w:autoSpaceDE w:val="0"/>
        <w:autoSpaceDN w:val="0"/>
        <w:adjustRightInd w:val="0"/>
        <w:spacing w:after="0" w:line="240" w:lineRule="auto"/>
        <w:jc w:val="both"/>
        <w:textAlignment w:val="center"/>
        <w:rPr>
          <w:rFonts w:ascii="Gill Sans MT" w:hAnsi="Gill Sans MT" w:cs="Arial"/>
          <w:lang w:val="en-US"/>
        </w:rPr>
      </w:pPr>
    </w:p>
    <w:p w:rsidR="00051127" w:rsidRPr="008137AB" w:rsidRDefault="00051127" w:rsidP="00051127">
      <w:pPr>
        <w:tabs>
          <w:tab w:val="left" w:pos="4111"/>
        </w:tabs>
        <w:suppressAutoHyphens/>
        <w:autoSpaceDE w:val="0"/>
        <w:autoSpaceDN w:val="0"/>
        <w:adjustRightInd w:val="0"/>
        <w:spacing w:after="0" w:line="240" w:lineRule="auto"/>
        <w:jc w:val="both"/>
        <w:textAlignment w:val="center"/>
        <w:rPr>
          <w:rFonts w:ascii="Gill Sans MT" w:hAnsi="Gill Sans MT" w:cs="Gill Sans MT"/>
          <w:color w:val="000000"/>
          <w:lang w:val="en-US"/>
        </w:rPr>
      </w:pPr>
    </w:p>
    <w:p w:rsidR="00051127" w:rsidRPr="004B79D9" w:rsidRDefault="002E62FF" w:rsidP="00634FA0">
      <w:pPr>
        <w:suppressAutoHyphens/>
        <w:autoSpaceDE w:val="0"/>
        <w:autoSpaceDN w:val="0"/>
        <w:adjustRightInd w:val="0"/>
        <w:spacing w:after="0" w:line="240" w:lineRule="auto"/>
        <w:jc w:val="both"/>
        <w:textAlignment w:val="center"/>
        <w:rPr>
          <w:rFonts w:ascii="Gill Sans MT" w:hAnsi="Gill Sans MT" w:cs="Gill Sans MT"/>
          <w:b/>
          <w:bCs/>
          <w:color w:val="000000"/>
          <w:lang w:val="en-US"/>
        </w:rPr>
      </w:pPr>
      <w:r w:rsidRPr="004B79D9">
        <w:rPr>
          <w:rFonts w:ascii="Gill Sans MT" w:hAnsi="Gill Sans MT" w:cs="Gill Sans MT"/>
          <w:b/>
          <w:bCs/>
          <w:color w:val="000000"/>
          <w:lang w:val="en-US"/>
        </w:rPr>
        <w:t>Recommendations</w:t>
      </w:r>
    </w:p>
    <w:p w:rsidR="002E62FF" w:rsidRDefault="002E62FF" w:rsidP="00634FA0">
      <w:pPr>
        <w:suppressAutoHyphens/>
        <w:autoSpaceDE w:val="0"/>
        <w:autoSpaceDN w:val="0"/>
        <w:adjustRightInd w:val="0"/>
        <w:spacing w:after="0" w:line="240" w:lineRule="auto"/>
        <w:jc w:val="both"/>
        <w:textAlignment w:val="center"/>
        <w:rPr>
          <w:rFonts w:ascii="Gill Sans MT" w:hAnsi="Gill Sans MT" w:cs="Gill Sans MT"/>
          <w:b/>
          <w:bCs/>
          <w:color w:val="000000"/>
          <w:lang w:val="es-ES_tradnl"/>
        </w:rPr>
      </w:pPr>
    </w:p>
    <w:p w:rsidR="002E62FF" w:rsidRDefault="002E62FF" w:rsidP="002E62FF">
      <w:pPr>
        <w:pStyle w:val="ListParagraph"/>
        <w:numPr>
          <w:ilvl w:val="0"/>
          <w:numId w:val="16"/>
        </w:numPr>
        <w:tabs>
          <w:tab w:val="left" w:pos="284"/>
        </w:tabs>
        <w:suppressAutoHyphens/>
        <w:autoSpaceDE w:val="0"/>
        <w:autoSpaceDN w:val="0"/>
        <w:adjustRightInd w:val="0"/>
        <w:spacing w:after="0" w:line="240" w:lineRule="auto"/>
        <w:ind w:left="284" w:hanging="284"/>
        <w:jc w:val="both"/>
        <w:rPr>
          <w:rFonts w:ascii="Gill Sans MT" w:hAnsi="Gill Sans MT" w:cs="Gill Sans MT"/>
          <w:lang w:val="en-US"/>
        </w:rPr>
      </w:pPr>
      <w:r>
        <w:rPr>
          <w:rFonts w:ascii="Gill Sans MT" w:hAnsi="Gill Sans MT" w:cs="Gill Sans MT"/>
          <w:lang w:val="en-US"/>
        </w:rPr>
        <w:t>To e</w:t>
      </w:r>
      <w:r w:rsidRPr="002E62FF">
        <w:rPr>
          <w:rFonts w:ascii="Gill Sans MT" w:hAnsi="Gill Sans MT" w:cs="Gill Sans MT"/>
          <w:lang w:val="en-US"/>
        </w:rPr>
        <w:t>nsure decentralized offices f</w:t>
      </w:r>
      <w:r>
        <w:rPr>
          <w:rFonts w:ascii="Gill Sans MT" w:hAnsi="Gill Sans MT" w:cs="Gill Sans MT"/>
          <w:lang w:val="en-US"/>
        </w:rPr>
        <w:t>or</w:t>
      </w:r>
      <w:r w:rsidRPr="002E62FF">
        <w:rPr>
          <w:rFonts w:ascii="Gill Sans MT" w:hAnsi="Gill Sans MT" w:cs="Gill Sans MT"/>
          <w:lang w:val="en-US"/>
        </w:rPr>
        <w:t xml:space="preserve"> the National Registry of Persons with Disabilities in all provinces</w:t>
      </w:r>
      <w:r>
        <w:rPr>
          <w:rFonts w:ascii="Gill Sans MT" w:hAnsi="Gill Sans MT" w:cs="Gill Sans MT"/>
          <w:lang w:val="en-US"/>
        </w:rPr>
        <w:t xml:space="preserve"> of the country</w:t>
      </w:r>
      <w:r w:rsidRPr="002E62FF">
        <w:rPr>
          <w:rFonts w:ascii="Gill Sans MT" w:hAnsi="Gill Sans MT" w:cs="Gill Sans MT"/>
          <w:lang w:val="en-US"/>
        </w:rPr>
        <w:t>.</w:t>
      </w:r>
    </w:p>
    <w:p w:rsidR="002E62FF" w:rsidRDefault="002E62FF" w:rsidP="002E62FF">
      <w:pPr>
        <w:pStyle w:val="ListParagraph"/>
        <w:numPr>
          <w:ilvl w:val="0"/>
          <w:numId w:val="16"/>
        </w:numPr>
        <w:tabs>
          <w:tab w:val="left" w:pos="284"/>
        </w:tabs>
        <w:suppressAutoHyphens/>
        <w:autoSpaceDE w:val="0"/>
        <w:autoSpaceDN w:val="0"/>
        <w:adjustRightInd w:val="0"/>
        <w:spacing w:after="0" w:line="240" w:lineRule="auto"/>
        <w:ind w:left="284" w:hanging="284"/>
        <w:jc w:val="both"/>
        <w:rPr>
          <w:rFonts w:ascii="Gill Sans MT" w:hAnsi="Gill Sans MT" w:cs="Gill Sans MT"/>
          <w:lang w:val="en-US"/>
        </w:rPr>
      </w:pPr>
      <w:r>
        <w:rPr>
          <w:rFonts w:ascii="Gill Sans MT" w:hAnsi="Gill Sans MT" w:cs="Gill Sans MT"/>
          <w:lang w:val="en-US"/>
        </w:rPr>
        <w:t>To i</w:t>
      </w:r>
      <w:r w:rsidRPr="002E62FF">
        <w:rPr>
          <w:rFonts w:ascii="Gill Sans MT" w:hAnsi="Gill Sans MT" w:cs="Gill Sans MT"/>
          <w:lang w:val="en-US"/>
        </w:rPr>
        <w:t xml:space="preserve">nclude in the coverage of Universal Insurance System the cost of treatment, rehabilitation and </w:t>
      </w:r>
      <w:r>
        <w:rPr>
          <w:rFonts w:ascii="Gill Sans MT" w:hAnsi="Gill Sans MT" w:cs="Gill Sans MT"/>
          <w:lang w:val="en-US"/>
        </w:rPr>
        <w:t xml:space="preserve">support systems for </w:t>
      </w:r>
      <w:r w:rsidRPr="002E62FF">
        <w:rPr>
          <w:rFonts w:ascii="Gill Sans MT" w:hAnsi="Gill Sans MT" w:cs="Gill Sans MT"/>
          <w:lang w:val="en-US"/>
        </w:rPr>
        <w:t xml:space="preserve">children with disabilities </w:t>
      </w:r>
      <w:r w:rsidR="004B79D9">
        <w:rPr>
          <w:rFonts w:ascii="Gill Sans MT" w:hAnsi="Gill Sans MT" w:cs="Gill Sans MT"/>
          <w:lang w:val="en-US"/>
        </w:rPr>
        <w:t xml:space="preserve">carried out </w:t>
      </w:r>
      <w:r w:rsidRPr="002E62FF">
        <w:rPr>
          <w:rFonts w:ascii="Gill Sans MT" w:hAnsi="Gill Sans MT" w:cs="Gill Sans MT"/>
          <w:lang w:val="en-US"/>
        </w:rPr>
        <w:t xml:space="preserve">by </w:t>
      </w:r>
      <w:r>
        <w:rPr>
          <w:rFonts w:ascii="Gill Sans MT" w:hAnsi="Gill Sans MT" w:cs="Gill Sans MT"/>
          <w:lang w:val="en-US"/>
        </w:rPr>
        <w:t>MINSA and E</w:t>
      </w:r>
      <w:r w:rsidR="00930018">
        <w:rPr>
          <w:rFonts w:ascii="Gill Sans MT" w:hAnsi="Gill Sans MT" w:cs="Gill Sans MT"/>
          <w:lang w:val="en-US"/>
        </w:rPr>
        <w:t>SSALUD</w:t>
      </w:r>
      <w:r w:rsidRPr="002E62FF">
        <w:rPr>
          <w:rFonts w:ascii="Gill Sans MT" w:hAnsi="Gill Sans MT" w:cs="Gill Sans MT"/>
          <w:lang w:val="en-US"/>
        </w:rPr>
        <w:t>. A</w:t>
      </w:r>
      <w:r w:rsidR="005D0C84">
        <w:rPr>
          <w:rFonts w:ascii="Gill Sans MT" w:hAnsi="Gill Sans MT" w:cs="Gill Sans MT"/>
          <w:lang w:val="en-US"/>
        </w:rPr>
        <w:t>lso</w:t>
      </w:r>
      <w:r w:rsidRPr="002E62FF">
        <w:rPr>
          <w:rFonts w:ascii="Gill Sans MT" w:hAnsi="Gill Sans MT" w:cs="Gill Sans MT"/>
          <w:lang w:val="en-US"/>
        </w:rPr>
        <w:t xml:space="preserve"> </w:t>
      </w:r>
      <w:r>
        <w:rPr>
          <w:rFonts w:ascii="Gill Sans MT" w:hAnsi="Gill Sans MT" w:cs="Gill Sans MT"/>
          <w:lang w:val="en-US"/>
        </w:rPr>
        <w:t xml:space="preserve">to </w:t>
      </w:r>
      <w:r w:rsidRPr="002E62FF">
        <w:rPr>
          <w:rFonts w:ascii="Gill Sans MT" w:hAnsi="Gill Sans MT" w:cs="Gill Sans MT"/>
          <w:lang w:val="en-US"/>
        </w:rPr>
        <w:t xml:space="preserve">ensure trained and authorized </w:t>
      </w:r>
      <w:r>
        <w:rPr>
          <w:rFonts w:ascii="Gill Sans MT" w:hAnsi="Gill Sans MT" w:cs="Gill Sans MT"/>
          <w:lang w:val="en-US"/>
        </w:rPr>
        <w:t xml:space="preserve">medical staff </w:t>
      </w:r>
      <w:r w:rsidR="005D0C84">
        <w:rPr>
          <w:rFonts w:ascii="Gill Sans MT" w:hAnsi="Gill Sans MT" w:cs="Gill Sans MT"/>
          <w:lang w:val="en-US"/>
        </w:rPr>
        <w:t>for</w:t>
      </w:r>
      <w:r w:rsidRPr="002E62FF">
        <w:rPr>
          <w:rFonts w:ascii="Gill Sans MT" w:hAnsi="Gill Sans MT" w:cs="Gill Sans MT"/>
          <w:lang w:val="en-US"/>
        </w:rPr>
        <w:t xml:space="preserve"> issu</w:t>
      </w:r>
      <w:r w:rsidR="005D0C84">
        <w:rPr>
          <w:rFonts w:ascii="Gill Sans MT" w:hAnsi="Gill Sans MT" w:cs="Gill Sans MT"/>
          <w:lang w:val="en-US"/>
        </w:rPr>
        <w:t>ing</w:t>
      </w:r>
      <w:r w:rsidRPr="002E62FF">
        <w:rPr>
          <w:rFonts w:ascii="Gill Sans MT" w:hAnsi="Gill Sans MT" w:cs="Gill Sans MT"/>
          <w:lang w:val="en-US"/>
        </w:rPr>
        <w:t xml:space="preserve"> </w:t>
      </w:r>
      <w:r w:rsidR="005D0C84">
        <w:rPr>
          <w:rFonts w:ascii="Gill Sans MT" w:hAnsi="Gill Sans MT" w:cs="Gill Sans MT"/>
          <w:lang w:val="en-US"/>
        </w:rPr>
        <w:t>d</w:t>
      </w:r>
      <w:r w:rsidRPr="002E62FF">
        <w:rPr>
          <w:rFonts w:ascii="Gill Sans MT" w:hAnsi="Gill Sans MT" w:cs="Gill Sans MT"/>
          <w:lang w:val="en-US"/>
        </w:rPr>
        <w:t xml:space="preserve">isability </w:t>
      </w:r>
      <w:r w:rsidR="005D0C84">
        <w:rPr>
          <w:rFonts w:ascii="Gill Sans MT" w:hAnsi="Gill Sans MT" w:cs="Gill Sans MT"/>
          <w:lang w:val="en-US"/>
        </w:rPr>
        <w:t>certificates promptly</w:t>
      </w:r>
      <w:r w:rsidRPr="002E62FF">
        <w:rPr>
          <w:rFonts w:ascii="Gill Sans MT" w:hAnsi="Gill Sans MT" w:cs="Gill Sans MT"/>
          <w:lang w:val="en-US"/>
        </w:rPr>
        <w:t>.</w:t>
      </w:r>
    </w:p>
    <w:p w:rsidR="002E62FF" w:rsidRDefault="002E62FF" w:rsidP="002E62FF">
      <w:pPr>
        <w:pStyle w:val="ListParagraph"/>
        <w:numPr>
          <w:ilvl w:val="0"/>
          <w:numId w:val="16"/>
        </w:numPr>
        <w:tabs>
          <w:tab w:val="left" w:pos="284"/>
        </w:tabs>
        <w:suppressAutoHyphens/>
        <w:autoSpaceDE w:val="0"/>
        <w:autoSpaceDN w:val="0"/>
        <w:adjustRightInd w:val="0"/>
        <w:spacing w:after="0" w:line="240" w:lineRule="auto"/>
        <w:ind w:left="284" w:hanging="284"/>
        <w:jc w:val="both"/>
        <w:rPr>
          <w:rFonts w:ascii="Gill Sans MT" w:hAnsi="Gill Sans MT" w:cs="Gill Sans MT"/>
          <w:lang w:val="en-US"/>
        </w:rPr>
      </w:pPr>
      <w:r>
        <w:rPr>
          <w:rFonts w:ascii="Gill Sans MT" w:hAnsi="Gill Sans MT" w:cs="Gill Sans MT"/>
          <w:lang w:val="en-US"/>
        </w:rPr>
        <w:t>To m</w:t>
      </w:r>
      <w:r w:rsidRPr="002E62FF">
        <w:rPr>
          <w:rFonts w:ascii="Gill Sans MT" w:hAnsi="Gill Sans MT" w:cs="Gill Sans MT"/>
          <w:lang w:val="en-US"/>
        </w:rPr>
        <w:t xml:space="preserve">onitor the implementation of the technical </w:t>
      </w:r>
      <w:r w:rsidR="005D0C84">
        <w:rPr>
          <w:rFonts w:ascii="Gill Sans MT" w:hAnsi="Gill Sans MT" w:cs="Gill Sans MT"/>
          <w:lang w:val="en-US"/>
        </w:rPr>
        <w:t>rule</w:t>
      </w:r>
      <w:r w:rsidRPr="002E62FF">
        <w:rPr>
          <w:rFonts w:ascii="Gill Sans MT" w:hAnsi="Gill Sans MT" w:cs="Gill Sans MT"/>
          <w:lang w:val="en-US"/>
        </w:rPr>
        <w:t xml:space="preserve"> f</w:t>
      </w:r>
      <w:r>
        <w:rPr>
          <w:rFonts w:ascii="Gill Sans MT" w:hAnsi="Gill Sans MT" w:cs="Gill Sans MT"/>
          <w:lang w:val="en-US"/>
        </w:rPr>
        <w:t>or</w:t>
      </w:r>
      <w:r w:rsidRPr="002E62FF">
        <w:rPr>
          <w:rFonts w:ascii="Gill Sans MT" w:hAnsi="Gill Sans MT" w:cs="Gill Sans MT"/>
          <w:lang w:val="en-US"/>
        </w:rPr>
        <w:t xml:space="preserve"> evaluation and growth of children under five</w:t>
      </w:r>
      <w:r>
        <w:rPr>
          <w:rFonts w:ascii="Gill Sans MT" w:hAnsi="Gill Sans MT" w:cs="Gill Sans MT"/>
          <w:lang w:val="en-US"/>
        </w:rPr>
        <w:t xml:space="preserve"> years old</w:t>
      </w:r>
      <w:r w:rsidRPr="002E62FF">
        <w:rPr>
          <w:rFonts w:ascii="Gill Sans MT" w:hAnsi="Gill Sans MT" w:cs="Gill Sans MT"/>
          <w:lang w:val="en-US"/>
        </w:rPr>
        <w:t>.</w:t>
      </w:r>
    </w:p>
    <w:p w:rsidR="002E62FF" w:rsidRDefault="002E62FF" w:rsidP="002E62FF">
      <w:pPr>
        <w:pStyle w:val="ListParagraph"/>
        <w:numPr>
          <w:ilvl w:val="0"/>
          <w:numId w:val="16"/>
        </w:numPr>
        <w:tabs>
          <w:tab w:val="left" w:pos="284"/>
        </w:tabs>
        <w:suppressAutoHyphens/>
        <w:autoSpaceDE w:val="0"/>
        <w:autoSpaceDN w:val="0"/>
        <w:adjustRightInd w:val="0"/>
        <w:spacing w:after="0" w:line="240" w:lineRule="auto"/>
        <w:ind w:left="284" w:hanging="284"/>
        <w:jc w:val="both"/>
        <w:rPr>
          <w:rFonts w:ascii="Gill Sans MT" w:hAnsi="Gill Sans MT" w:cs="Gill Sans MT"/>
          <w:lang w:val="en-US"/>
        </w:rPr>
      </w:pPr>
      <w:r>
        <w:rPr>
          <w:rFonts w:ascii="Gill Sans MT" w:hAnsi="Gill Sans MT" w:cs="Gill Sans MT"/>
          <w:lang w:val="en-US"/>
        </w:rPr>
        <w:t>To e</w:t>
      </w:r>
      <w:r w:rsidRPr="002E62FF">
        <w:rPr>
          <w:rFonts w:ascii="Gill Sans MT" w:hAnsi="Gill Sans MT" w:cs="Gill Sans MT"/>
          <w:lang w:val="en-US"/>
        </w:rPr>
        <w:t xml:space="preserve">nsure that 100% of Basic Education </w:t>
      </w:r>
      <w:r>
        <w:rPr>
          <w:rFonts w:ascii="Gill Sans MT" w:hAnsi="Gill Sans MT" w:cs="Gill Sans MT"/>
          <w:lang w:val="en-US"/>
        </w:rPr>
        <w:t>I</w:t>
      </w:r>
      <w:r w:rsidRPr="002E62FF">
        <w:rPr>
          <w:rFonts w:ascii="Gill Sans MT" w:hAnsi="Gill Sans MT" w:cs="Gill Sans MT"/>
          <w:lang w:val="en-US"/>
        </w:rPr>
        <w:t xml:space="preserve">nstitutions, count on the </w:t>
      </w:r>
      <w:r>
        <w:rPr>
          <w:rFonts w:ascii="Gill Sans MT" w:hAnsi="Gill Sans MT" w:cs="Gill Sans MT"/>
          <w:lang w:val="en-US"/>
        </w:rPr>
        <w:t xml:space="preserve">accompaniment </w:t>
      </w:r>
      <w:r w:rsidRPr="002E62FF">
        <w:rPr>
          <w:rFonts w:ascii="Gill Sans MT" w:hAnsi="Gill Sans MT" w:cs="Gill Sans MT"/>
          <w:lang w:val="en-US"/>
        </w:rPr>
        <w:t xml:space="preserve">and assistance of a Support </w:t>
      </w:r>
      <w:r>
        <w:rPr>
          <w:rFonts w:ascii="Gill Sans MT" w:hAnsi="Gill Sans MT" w:cs="Gill Sans MT"/>
          <w:lang w:val="en-US"/>
        </w:rPr>
        <w:t xml:space="preserve">and Counseling </w:t>
      </w:r>
      <w:r w:rsidRPr="002E62FF">
        <w:rPr>
          <w:rFonts w:ascii="Gill Sans MT" w:hAnsi="Gill Sans MT" w:cs="Gill Sans MT"/>
          <w:lang w:val="en-US"/>
        </w:rPr>
        <w:t xml:space="preserve">Service </w:t>
      </w:r>
      <w:r>
        <w:rPr>
          <w:rFonts w:ascii="Gill Sans MT" w:hAnsi="Gill Sans MT" w:cs="Gill Sans MT"/>
          <w:lang w:val="en-US"/>
        </w:rPr>
        <w:t>for Attention of</w:t>
      </w:r>
      <w:r w:rsidRPr="002E62FF">
        <w:rPr>
          <w:rFonts w:ascii="Gill Sans MT" w:hAnsi="Gill Sans MT" w:cs="Gill Sans MT"/>
          <w:lang w:val="en-US"/>
        </w:rPr>
        <w:t xml:space="preserve"> Students with Special Education</w:t>
      </w:r>
      <w:r>
        <w:rPr>
          <w:rFonts w:ascii="Gill Sans MT" w:hAnsi="Gill Sans MT" w:cs="Gill Sans MT"/>
          <w:lang w:val="en-US"/>
        </w:rPr>
        <w:t>al</w:t>
      </w:r>
      <w:r w:rsidRPr="002E62FF">
        <w:rPr>
          <w:rFonts w:ascii="Gill Sans MT" w:hAnsi="Gill Sans MT" w:cs="Gill Sans MT"/>
          <w:lang w:val="en-US"/>
        </w:rPr>
        <w:t xml:space="preserve"> Needs (SAANEE) professionally strengthened, with appropriate infrastructure, and </w:t>
      </w:r>
      <w:r w:rsidR="00EC710F">
        <w:rPr>
          <w:rFonts w:ascii="Gill Sans MT" w:hAnsi="Gill Sans MT" w:cs="Gill Sans MT"/>
          <w:lang w:val="en-US"/>
        </w:rPr>
        <w:t>adequate</w:t>
      </w:r>
      <w:r w:rsidR="005D0C84">
        <w:rPr>
          <w:rFonts w:ascii="Gill Sans MT" w:hAnsi="Gill Sans MT" w:cs="Gill Sans MT"/>
          <w:lang w:val="en-US"/>
        </w:rPr>
        <w:t xml:space="preserve"> materials </w:t>
      </w:r>
    </w:p>
    <w:p w:rsidR="002E62FF" w:rsidRDefault="00EC710F" w:rsidP="00EC710F">
      <w:pPr>
        <w:pStyle w:val="ListParagraph"/>
        <w:numPr>
          <w:ilvl w:val="0"/>
          <w:numId w:val="16"/>
        </w:numPr>
        <w:tabs>
          <w:tab w:val="left" w:pos="284"/>
        </w:tabs>
        <w:suppressAutoHyphens/>
        <w:autoSpaceDE w:val="0"/>
        <w:autoSpaceDN w:val="0"/>
        <w:adjustRightInd w:val="0"/>
        <w:spacing w:after="0" w:line="240" w:lineRule="auto"/>
        <w:ind w:left="284" w:hanging="284"/>
        <w:jc w:val="both"/>
        <w:rPr>
          <w:rFonts w:ascii="Gill Sans MT" w:hAnsi="Gill Sans MT" w:cs="Gill Sans MT"/>
          <w:lang w:val="en-US"/>
        </w:rPr>
      </w:pPr>
      <w:r>
        <w:rPr>
          <w:rFonts w:ascii="Gill Sans MT" w:hAnsi="Gill Sans MT" w:cs="Gill Sans MT"/>
          <w:lang w:val="en-US"/>
        </w:rPr>
        <w:t>To e</w:t>
      </w:r>
      <w:r w:rsidR="002E62FF" w:rsidRPr="00EC710F">
        <w:rPr>
          <w:rFonts w:ascii="Gill Sans MT" w:hAnsi="Gill Sans MT" w:cs="Gill Sans MT"/>
          <w:lang w:val="en-US"/>
        </w:rPr>
        <w:t>nsure that 100% of provinces operate Early Intervention Programs (PRITE</w:t>
      </w:r>
      <w:r>
        <w:rPr>
          <w:rFonts w:ascii="Gill Sans MT" w:hAnsi="Gill Sans MT" w:cs="Gill Sans MT"/>
          <w:lang w:val="en-US"/>
        </w:rPr>
        <w:t xml:space="preserve">, for </w:t>
      </w:r>
      <w:r w:rsidR="005D0C84">
        <w:rPr>
          <w:rFonts w:ascii="Gill Sans MT" w:hAnsi="Gill Sans MT" w:cs="Gill Sans MT"/>
          <w:lang w:val="en-US"/>
        </w:rPr>
        <w:t>their</w:t>
      </w:r>
      <w:r>
        <w:rPr>
          <w:rFonts w:ascii="Gill Sans MT" w:hAnsi="Gill Sans MT" w:cs="Gill Sans MT"/>
          <w:lang w:val="en-US"/>
        </w:rPr>
        <w:t xml:space="preserve"> acronym</w:t>
      </w:r>
      <w:r w:rsidR="005D0C84">
        <w:rPr>
          <w:rFonts w:ascii="Gill Sans MT" w:hAnsi="Gill Sans MT" w:cs="Gill Sans MT"/>
          <w:lang w:val="en-US"/>
        </w:rPr>
        <w:t>s</w:t>
      </w:r>
      <w:r>
        <w:rPr>
          <w:rFonts w:ascii="Gill Sans MT" w:hAnsi="Gill Sans MT" w:cs="Gill Sans MT"/>
          <w:lang w:val="en-US"/>
        </w:rPr>
        <w:t xml:space="preserve"> in Spanish</w:t>
      </w:r>
      <w:r w:rsidR="002E62FF" w:rsidRPr="00EC710F">
        <w:rPr>
          <w:rFonts w:ascii="Gill Sans MT" w:hAnsi="Gill Sans MT" w:cs="Gill Sans MT"/>
          <w:lang w:val="en-US"/>
        </w:rPr>
        <w:t xml:space="preserve">) for the </w:t>
      </w:r>
      <w:r>
        <w:rPr>
          <w:rFonts w:ascii="Gill Sans MT" w:hAnsi="Gill Sans MT" w:cs="Gill Sans MT"/>
          <w:lang w:val="en-US"/>
        </w:rPr>
        <w:t xml:space="preserve">attention </w:t>
      </w:r>
      <w:r w:rsidR="002E62FF" w:rsidRPr="00EC710F">
        <w:rPr>
          <w:rFonts w:ascii="Gill Sans MT" w:hAnsi="Gill Sans MT" w:cs="Gill Sans MT"/>
          <w:lang w:val="en-US"/>
        </w:rPr>
        <w:t xml:space="preserve">of children under five </w:t>
      </w:r>
      <w:r>
        <w:rPr>
          <w:rFonts w:ascii="Gill Sans MT" w:hAnsi="Gill Sans MT" w:cs="Gill Sans MT"/>
          <w:lang w:val="en-US"/>
        </w:rPr>
        <w:t xml:space="preserve">years old </w:t>
      </w:r>
      <w:r w:rsidR="002E62FF" w:rsidRPr="00EC710F">
        <w:rPr>
          <w:rFonts w:ascii="Gill Sans MT" w:hAnsi="Gill Sans MT" w:cs="Gill Sans MT"/>
          <w:lang w:val="en-US"/>
        </w:rPr>
        <w:t xml:space="preserve">with disabilities or at risk of acquiring </w:t>
      </w:r>
      <w:r>
        <w:rPr>
          <w:rFonts w:ascii="Gill Sans MT" w:hAnsi="Gill Sans MT" w:cs="Gill Sans MT"/>
          <w:lang w:val="en-US"/>
        </w:rPr>
        <w:t xml:space="preserve">them </w:t>
      </w:r>
      <w:r w:rsidR="002E62FF" w:rsidRPr="00EC710F">
        <w:rPr>
          <w:rFonts w:ascii="Gill Sans MT" w:hAnsi="Gill Sans MT" w:cs="Gill Sans MT"/>
          <w:lang w:val="en-US"/>
        </w:rPr>
        <w:t>and Special Basic Education Cente</w:t>
      </w:r>
      <w:r>
        <w:rPr>
          <w:rFonts w:ascii="Gill Sans MT" w:hAnsi="Gill Sans MT" w:cs="Gill Sans MT"/>
          <w:lang w:val="en-US"/>
        </w:rPr>
        <w:t>r</w:t>
      </w:r>
      <w:r w:rsidR="002E62FF" w:rsidRPr="00EC710F">
        <w:rPr>
          <w:rFonts w:ascii="Gill Sans MT" w:hAnsi="Gill Sans MT" w:cs="Gill Sans MT"/>
          <w:lang w:val="en-US"/>
        </w:rPr>
        <w:t>s (CEBE</w:t>
      </w:r>
      <w:r>
        <w:rPr>
          <w:rFonts w:ascii="Gill Sans MT" w:hAnsi="Gill Sans MT" w:cs="Gill Sans MT"/>
          <w:lang w:val="en-US"/>
        </w:rPr>
        <w:t xml:space="preserve">, for </w:t>
      </w:r>
      <w:r w:rsidR="005D0C84">
        <w:rPr>
          <w:rFonts w:ascii="Gill Sans MT" w:hAnsi="Gill Sans MT" w:cs="Gill Sans MT"/>
          <w:lang w:val="en-US"/>
        </w:rPr>
        <w:t>their</w:t>
      </w:r>
      <w:r>
        <w:rPr>
          <w:rFonts w:ascii="Gill Sans MT" w:hAnsi="Gill Sans MT" w:cs="Gill Sans MT"/>
          <w:lang w:val="en-US"/>
        </w:rPr>
        <w:t xml:space="preserve"> acronym</w:t>
      </w:r>
      <w:r w:rsidR="005D0C84">
        <w:rPr>
          <w:rFonts w:ascii="Gill Sans MT" w:hAnsi="Gill Sans MT" w:cs="Gill Sans MT"/>
          <w:lang w:val="en-US"/>
        </w:rPr>
        <w:t>s</w:t>
      </w:r>
      <w:r>
        <w:rPr>
          <w:rFonts w:ascii="Gill Sans MT" w:hAnsi="Gill Sans MT" w:cs="Gill Sans MT"/>
          <w:lang w:val="en-US"/>
        </w:rPr>
        <w:t xml:space="preserve"> in Spanish</w:t>
      </w:r>
      <w:r w:rsidR="002E62FF" w:rsidRPr="00EC710F">
        <w:rPr>
          <w:rFonts w:ascii="Gill Sans MT" w:hAnsi="Gill Sans MT" w:cs="Gill Sans MT"/>
          <w:lang w:val="en-US"/>
        </w:rPr>
        <w:t>) for car</w:t>
      </w:r>
      <w:r>
        <w:rPr>
          <w:rFonts w:ascii="Gill Sans MT" w:hAnsi="Gill Sans MT" w:cs="Gill Sans MT"/>
          <w:lang w:val="en-US"/>
        </w:rPr>
        <w:t>ing</w:t>
      </w:r>
      <w:r w:rsidR="002E62FF" w:rsidRPr="00EC710F">
        <w:rPr>
          <w:rFonts w:ascii="Gill Sans MT" w:hAnsi="Gill Sans MT" w:cs="Gill Sans MT"/>
          <w:lang w:val="en-US"/>
        </w:rPr>
        <w:t xml:space="preserve"> children with severe disabilities or multi-disabilities.</w:t>
      </w:r>
    </w:p>
    <w:p w:rsidR="002E62FF" w:rsidRDefault="00EC710F" w:rsidP="00EC710F">
      <w:pPr>
        <w:pStyle w:val="ListParagraph"/>
        <w:numPr>
          <w:ilvl w:val="0"/>
          <w:numId w:val="16"/>
        </w:numPr>
        <w:tabs>
          <w:tab w:val="left" w:pos="284"/>
        </w:tabs>
        <w:suppressAutoHyphens/>
        <w:autoSpaceDE w:val="0"/>
        <w:autoSpaceDN w:val="0"/>
        <w:adjustRightInd w:val="0"/>
        <w:spacing w:after="0" w:line="240" w:lineRule="auto"/>
        <w:ind w:left="284" w:hanging="284"/>
        <w:jc w:val="both"/>
        <w:rPr>
          <w:rFonts w:ascii="Gill Sans MT" w:hAnsi="Gill Sans MT" w:cs="Gill Sans MT"/>
          <w:lang w:val="en-US"/>
        </w:rPr>
      </w:pPr>
      <w:r>
        <w:rPr>
          <w:rFonts w:ascii="Gill Sans MT" w:hAnsi="Gill Sans MT" w:cs="Gill Sans MT"/>
          <w:lang w:val="en-US"/>
        </w:rPr>
        <w:t>To c</w:t>
      </w:r>
      <w:r w:rsidR="002E62FF" w:rsidRPr="00EC710F">
        <w:rPr>
          <w:rFonts w:ascii="Gill Sans MT" w:hAnsi="Gill Sans MT" w:cs="Gill Sans MT"/>
          <w:lang w:val="en-US"/>
        </w:rPr>
        <w:t>reate Disabilit</w:t>
      </w:r>
      <w:r>
        <w:rPr>
          <w:rFonts w:ascii="Gill Sans MT" w:hAnsi="Gill Sans MT" w:cs="Gill Sans MT"/>
          <w:lang w:val="en-US"/>
        </w:rPr>
        <w:t>ies</w:t>
      </w:r>
      <w:r w:rsidR="002E62FF" w:rsidRPr="00EC710F">
        <w:rPr>
          <w:rFonts w:ascii="Gill Sans MT" w:hAnsi="Gill Sans MT" w:cs="Gill Sans MT"/>
          <w:lang w:val="en-US"/>
        </w:rPr>
        <w:t xml:space="preserve"> and Rehabilitation </w:t>
      </w:r>
      <w:r w:rsidR="005D0C84">
        <w:rPr>
          <w:rFonts w:ascii="Gill Sans MT" w:hAnsi="Gill Sans MT" w:cs="Gill Sans MT"/>
          <w:lang w:val="en-US"/>
        </w:rPr>
        <w:t xml:space="preserve">Office </w:t>
      </w:r>
      <w:r w:rsidR="002E62FF" w:rsidRPr="00EC710F">
        <w:rPr>
          <w:rFonts w:ascii="Gill Sans MT" w:hAnsi="Gill Sans MT" w:cs="Gill Sans MT"/>
          <w:lang w:val="en-US"/>
        </w:rPr>
        <w:t xml:space="preserve">at </w:t>
      </w:r>
      <w:r>
        <w:rPr>
          <w:rFonts w:ascii="Gill Sans MT" w:hAnsi="Gill Sans MT" w:cs="Gill Sans MT"/>
          <w:lang w:val="en-US"/>
        </w:rPr>
        <w:t>MINSA.</w:t>
      </w:r>
    </w:p>
    <w:p w:rsidR="002E62FF" w:rsidRDefault="00EC710F" w:rsidP="00EC710F">
      <w:pPr>
        <w:pStyle w:val="ListParagraph"/>
        <w:numPr>
          <w:ilvl w:val="0"/>
          <w:numId w:val="16"/>
        </w:numPr>
        <w:tabs>
          <w:tab w:val="left" w:pos="284"/>
        </w:tabs>
        <w:suppressAutoHyphens/>
        <w:autoSpaceDE w:val="0"/>
        <w:autoSpaceDN w:val="0"/>
        <w:adjustRightInd w:val="0"/>
        <w:spacing w:after="0" w:line="240" w:lineRule="auto"/>
        <w:ind w:left="284" w:hanging="284"/>
        <w:jc w:val="both"/>
        <w:rPr>
          <w:rFonts w:ascii="Gill Sans MT" w:hAnsi="Gill Sans MT" w:cs="Gill Sans MT"/>
          <w:lang w:val="en-US"/>
        </w:rPr>
      </w:pPr>
      <w:r>
        <w:rPr>
          <w:rFonts w:ascii="Gill Sans MT" w:hAnsi="Gill Sans MT" w:cs="Gill Sans MT"/>
          <w:lang w:val="en-US"/>
        </w:rPr>
        <w:t>To s</w:t>
      </w:r>
      <w:r w:rsidR="002E62FF" w:rsidRPr="00EC710F">
        <w:rPr>
          <w:rFonts w:ascii="Gill Sans MT" w:hAnsi="Gill Sans MT" w:cs="Gill Sans MT"/>
          <w:lang w:val="en-US"/>
        </w:rPr>
        <w:t>trengthen the budgetary health program for pe</w:t>
      </w:r>
      <w:r>
        <w:rPr>
          <w:rFonts w:ascii="Gill Sans MT" w:hAnsi="Gill Sans MT" w:cs="Gill Sans MT"/>
          <w:lang w:val="en-US"/>
        </w:rPr>
        <w:t>rsons</w:t>
      </w:r>
      <w:r w:rsidR="002E62FF" w:rsidRPr="00EC710F">
        <w:rPr>
          <w:rFonts w:ascii="Gill Sans MT" w:hAnsi="Gill Sans MT" w:cs="Gill Sans MT"/>
          <w:lang w:val="en-US"/>
        </w:rPr>
        <w:t xml:space="preserve"> with disabilities, expanding its scope and coverage.</w:t>
      </w:r>
    </w:p>
    <w:p w:rsidR="002E62FF" w:rsidRDefault="00EC710F" w:rsidP="00EC710F">
      <w:pPr>
        <w:pStyle w:val="ListParagraph"/>
        <w:numPr>
          <w:ilvl w:val="0"/>
          <w:numId w:val="16"/>
        </w:numPr>
        <w:tabs>
          <w:tab w:val="left" w:pos="284"/>
        </w:tabs>
        <w:suppressAutoHyphens/>
        <w:autoSpaceDE w:val="0"/>
        <w:autoSpaceDN w:val="0"/>
        <w:adjustRightInd w:val="0"/>
        <w:spacing w:after="0" w:line="240" w:lineRule="auto"/>
        <w:ind w:left="284" w:hanging="284"/>
        <w:jc w:val="both"/>
        <w:rPr>
          <w:rFonts w:ascii="Gill Sans MT" w:hAnsi="Gill Sans MT" w:cs="Gill Sans MT"/>
          <w:lang w:val="en-US"/>
        </w:rPr>
      </w:pPr>
      <w:r>
        <w:rPr>
          <w:rFonts w:ascii="Gill Sans MT" w:hAnsi="Gill Sans MT" w:cs="Gill Sans MT"/>
          <w:lang w:val="en-US"/>
        </w:rPr>
        <w:t>To a</w:t>
      </w:r>
      <w:r w:rsidR="002E62FF" w:rsidRPr="00EC710F">
        <w:rPr>
          <w:rFonts w:ascii="Gill Sans MT" w:hAnsi="Gill Sans MT" w:cs="Gill Sans MT"/>
          <w:lang w:val="en-US"/>
        </w:rPr>
        <w:t xml:space="preserve">pprove the </w:t>
      </w:r>
      <w:r w:rsidR="005D0C84">
        <w:rPr>
          <w:rFonts w:ascii="Gill Sans MT" w:hAnsi="Gill Sans MT" w:cs="Gill Sans MT"/>
          <w:lang w:val="en-US"/>
        </w:rPr>
        <w:t xml:space="preserve">Health </w:t>
      </w:r>
      <w:r w:rsidR="002E62FF" w:rsidRPr="00EC710F">
        <w:rPr>
          <w:rFonts w:ascii="Gill Sans MT" w:hAnsi="Gill Sans MT" w:cs="Gill Sans MT"/>
          <w:lang w:val="en-US"/>
        </w:rPr>
        <w:t xml:space="preserve">Technical </w:t>
      </w:r>
      <w:r w:rsidR="005D0C84">
        <w:rPr>
          <w:rFonts w:ascii="Gill Sans MT" w:hAnsi="Gill Sans MT" w:cs="Gill Sans MT"/>
          <w:lang w:val="en-US"/>
        </w:rPr>
        <w:t>Rule</w:t>
      </w:r>
      <w:r w:rsidR="002E62FF" w:rsidRPr="00EC710F">
        <w:rPr>
          <w:rFonts w:ascii="Gill Sans MT" w:hAnsi="Gill Sans MT" w:cs="Gill Sans MT"/>
          <w:lang w:val="en-US"/>
        </w:rPr>
        <w:t xml:space="preserve"> for Assessment, Qualification and Certification of the person with disabilit</w:t>
      </w:r>
      <w:r>
        <w:rPr>
          <w:rFonts w:ascii="Gill Sans MT" w:hAnsi="Gill Sans MT" w:cs="Gill Sans MT"/>
          <w:lang w:val="en-US"/>
        </w:rPr>
        <w:t>ies</w:t>
      </w:r>
      <w:r w:rsidR="002E62FF" w:rsidRPr="00EC710F">
        <w:rPr>
          <w:rFonts w:ascii="Gill Sans MT" w:hAnsi="Gill Sans MT" w:cs="Gill Sans MT"/>
          <w:lang w:val="en-US"/>
        </w:rPr>
        <w:t>.</w:t>
      </w:r>
    </w:p>
    <w:p w:rsidR="002E62FF" w:rsidRDefault="00EC710F" w:rsidP="00EC710F">
      <w:pPr>
        <w:pStyle w:val="ListParagraph"/>
        <w:numPr>
          <w:ilvl w:val="0"/>
          <w:numId w:val="16"/>
        </w:numPr>
        <w:tabs>
          <w:tab w:val="left" w:pos="284"/>
        </w:tabs>
        <w:suppressAutoHyphens/>
        <w:autoSpaceDE w:val="0"/>
        <w:autoSpaceDN w:val="0"/>
        <w:adjustRightInd w:val="0"/>
        <w:spacing w:after="0" w:line="240" w:lineRule="auto"/>
        <w:ind w:left="284" w:hanging="284"/>
        <w:jc w:val="both"/>
        <w:rPr>
          <w:rFonts w:ascii="Gill Sans MT" w:hAnsi="Gill Sans MT" w:cs="Gill Sans MT"/>
          <w:lang w:val="en-US"/>
        </w:rPr>
      </w:pPr>
      <w:r>
        <w:rPr>
          <w:rFonts w:ascii="Gill Sans MT" w:hAnsi="Gill Sans MT" w:cs="Gill Sans MT"/>
          <w:lang w:val="en-US"/>
        </w:rPr>
        <w:t>To r</w:t>
      </w:r>
      <w:r w:rsidR="002E62FF" w:rsidRPr="00EC710F">
        <w:rPr>
          <w:rFonts w:ascii="Gill Sans MT" w:hAnsi="Gill Sans MT" w:cs="Gill Sans MT"/>
          <w:lang w:val="en-US"/>
        </w:rPr>
        <w:t>equire the Superintendenc</w:t>
      </w:r>
      <w:r w:rsidR="005D0C84">
        <w:rPr>
          <w:rFonts w:ascii="Gill Sans MT" w:hAnsi="Gill Sans MT" w:cs="Gill Sans MT"/>
          <w:lang w:val="en-US"/>
        </w:rPr>
        <w:t>e</w:t>
      </w:r>
      <w:r w:rsidR="002E62FF" w:rsidRPr="00EC710F">
        <w:rPr>
          <w:rFonts w:ascii="Gill Sans MT" w:hAnsi="Gill Sans MT" w:cs="Gill Sans MT"/>
          <w:lang w:val="en-US"/>
        </w:rPr>
        <w:t xml:space="preserve"> of Banking and Insurance </w:t>
      </w:r>
      <w:r>
        <w:rPr>
          <w:rFonts w:ascii="Gill Sans MT" w:hAnsi="Gill Sans MT" w:cs="Gill Sans MT"/>
          <w:lang w:val="en-US"/>
        </w:rPr>
        <w:t>a</w:t>
      </w:r>
      <w:r w:rsidR="002E62FF" w:rsidRPr="00EC710F">
        <w:rPr>
          <w:rFonts w:ascii="Gill Sans MT" w:hAnsi="Gill Sans MT" w:cs="Gill Sans MT"/>
          <w:lang w:val="en-US"/>
        </w:rPr>
        <w:t xml:space="preserve">nd </w:t>
      </w:r>
      <w:r>
        <w:rPr>
          <w:rFonts w:ascii="Gill Sans MT" w:hAnsi="Gill Sans MT" w:cs="Gill Sans MT"/>
          <w:lang w:val="en-US"/>
        </w:rPr>
        <w:t>AFP</w:t>
      </w:r>
      <w:r w:rsidR="005D0C84">
        <w:rPr>
          <w:rFonts w:ascii="Gill Sans MT" w:hAnsi="Gill Sans MT" w:cs="Gill Sans MT"/>
          <w:lang w:val="en-US"/>
        </w:rPr>
        <w:t>s</w:t>
      </w:r>
      <w:r>
        <w:rPr>
          <w:rFonts w:ascii="Gill Sans MT" w:hAnsi="Gill Sans MT" w:cs="Gill Sans MT"/>
          <w:lang w:val="en-US"/>
        </w:rPr>
        <w:t xml:space="preserve"> to regulate and </w:t>
      </w:r>
      <w:r w:rsidR="002E62FF" w:rsidRPr="00EC710F">
        <w:rPr>
          <w:rFonts w:ascii="Gill Sans MT" w:hAnsi="Gill Sans MT" w:cs="Gill Sans MT"/>
          <w:lang w:val="en-US"/>
        </w:rPr>
        <w:t xml:space="preserve">monitor </w:t>
      </w:r>
      <w:r>
        <w:rPr>
          <w:rFonts w:ascii="Gill Sans MT" w:hAnsi="Gill Sans MT" w:cs="Gill Sans MT"/>
          <w:lang w:val="en-US"/>
        </w:rPr>
        <w:t xml:space="preserve">the </w:t>
      </w:r>
      <w:r w:rsidR="002E62FF" w:rsidRPr="00EC710F">
        <w:rPr>
          <w:rFonts w:ascii="Gill Sans MT" w:hAnsi="Gill Sans MT" w:cs="Gill Sans MT"/>
          <w:lang w:val="en-US"/>
        </w:rPr>
        <w:t xml:space="preserve">access </w:t>
      </w:r>
      <w:r>
        <w:rPr>
          <w:rFonts w:ascii="Gill Sans MT" w:hAnsi="Gill Sans MT" w:cs="Gill Sans MT"/>
          <w:lang w:val="en-US"/>
        </w:rPr>
        <w:t>of</w:t>
      </w:r>
      <w:r w:rsidR="002E62FF" w:rsidRPr="00EC710F">
        <w:rPr>
          <w:rFonts w:ascii="Gill Sans MT" w:hAnsi="Gill Sans MT" w:cs="Gill Sans MT"/>
          <w:lang w:val="en-US"/>
        </w:rPr>
        <w:t xml:space="preserve"> persons with disabilities to private insurance</w:t>
      </w:r>
      <w:r>
        <w:rPr>
          <w:rFonts w:ascii="Gill Sans MT" w:hAnsi="Gill Sans MT" w:cs="Gill Sans MT"/>
          <w:lang w:val="en-US"/>
        </w:rPr>
        <w:t>s</w:t>
      </w:r>
      <w:r w:rsidR="002E62FF" w:rsidRPr="00EC710F">
        <w:rPr>
          <w:rFonts w:ascii="Gill Sans MT" w:hAnsi="Gill Sans MT" w:cs="Gill Sans MT"/>
          <w:lang w:val="en-US"/>
        </w:rPr>
        <w:t>.</w:t>
      </w:r>
    </w:p>
    <w:p w:rsidR="002E62FF" w:rsidRDefault="002E62FF" w:rsidP="00EC710F">
      <w:pPr>
        <w:pStyle w:val="ListParagraph"/>
        <w:numPr>
          <w:ilvl w:val="0"/>
          <w:numId w:val="16"/>
        </w:numPr>
        <w:tabs>
          <w:tab w:val="left" w:pos="284"/>
        </w:tabs>
        <w:suppressAutoHyphens/>
        <w:autoSpaceDE w:val="0"/>
        <w:autoSpaceDN w:val="0"/>
        <w:adjustRightInd w:val="0"/>
        <w:spacing w:after="0" w:line="240" w:lineRule="auto"/>
        <w:ind w:left="284" w:hanging="284"/>
        <w:jc w:val="both"/>
        <w:rPr>
          <w:rFonts w:ascii="Gill Sans MT" w:hAnsi="Gill Sans MT" w:cs="Gill Sans MT"/>
          <w:lang w:val="en-US"/>
        </w:rPr>
      </w:pPr>
      <w:r w:rsidRPr="00EC710F">
        <w:rPr>
          <w:rFonts w:ascii="Gill Sans MT" w:hAnsi="Gill Sans MT" w:cs="Gill Sans MT"/>
          <w:lang w:val="en-US"/>
        </w:rPr>
        <w:t xml:space="preserve">Reformulation of the 0106 Budget Program, "Inclusion of children and youth with disabilities in basic and technical </w:t>
      </w:r>
      <w:r w:rsidR="00EC710F">
        <w:rPr>
          <w:rFonts w:ascii="Gill Sans MT" w:hAnsi="Gill Sans MT" w:cs="Gill Sans MT"/>
          <w:lang w:val="en-US"/>
        </w:rPr>
        <w:t xml:space="preserve">productive </w:t>
      </w:r>
      <w:r w:rsidRPr="00EC710F">
        <w:rPr>
          <w:rFonts w:ascii="Gill Sans MT" w:hAnsi="Gill Sans MT" w:cs="Gill Sans MT"/>
          <w:lang w:val="en-US"/>
        </w:rPr>
        <w:t xml:space="preserve">education" to </w:t>
      </w:r>
      <w:r w:rsidR="00EC710F">
        <w:rPr>
          <w:rFonts w:ascii="Gill Sans MT" w:hAnsi="Gill Sans MT" w:cs="Gill Sans MT"/>
          <w:lang w:val="en-US"/>
        </w:rPr>
        <w:t>guarantee</w:t>
      </w:r>
      <w:r w:rsidRPr="00EC710F">
        <w:rPr>
          <w:rFonts w:ascii="Gill Sans MT" w:hAnsi="Gill Sans MT" w:cs="Gill Sans MT"/>
          <w:lang w:val="en-US"/>
        </w:rPr>
        <w:t xml:space="preserve"> that resources are allocated to special schools and </w:t>
      </w:r>
      <w:r w:rsidR="00EC710F">
        <w:rPr>
          <w:rFonts w:ascii="Gill Sans MT" w:hAnsi="Gill Sans MT" w:cs="Gill Sans MT"/>
          <w:lang w:val="en-US"/>
        </w:rPr>
        <w:t xml:space="preserve">regular </w:t>
      </w:r>
      <w:r w:rsidRPr="00EC710F">
        <w:rPr>
          <w:rFonts w:ascii="Gill Sans MT" w:hAnsi="Gill Sans MT" w:cs="Gill Sans MT"/>
          <w:lang w:val="en-US"/>
        </w:rPr>
        <w:t xml:space="preserve">schools </w:t>
      </w:r>
      <w:r w:rsidR="005D0C84">
        <w:rPr>
          <w:rFonts w:ascii="Gill Sans MT" w:hAnsi="Gill Sans MT" w:cs="Gill Sans MT"/>
          <w:lang w:val="en-US"/>
        </w:rPr>
        <w:t xml:space="preserve">for </w:t>
      </w:r>
      <w:r w:rsidRPr="00EC710F">
        <w:rPr>
          <w:rFonts w:ascii="Gill Sans MT" w:hAnsi="Gill Sans MT" w:cs="Gill Sans MT"/>
          <w:lang w:val="en-US"/>
        </w:rPr>
        <w:t>ensur</w:t>
      </w:r>
      <w:r w:rsidR="00EC710F">
        <w:rPr>
          <w:rFonts w:ascii="Gill Sans MT" w:hAnsi="Gill Sans MT" w:cs="Gill Sans MT"/>
          <w:lang w:val="en-US"/>
        </w:rPr>
        <w:t>ing the</w:t>
      </w:r>
      <w:r w:rsidRPr="00EC710F">
        <w:rPr>
          <w:rFonts w:ascii="Gill Sans MT" w:hAnsi="Gill Sans MT" w:cs="Gill Sans MT"/>
          <w:lang w:val="en-US"/>
        </w:rPr>
        <w:t xml:space="preserve"> inclusion.</w:t>
      </w:r>
    </w:p>
    <w:p w:rsidR="00EC710F" w:rsidRDefault="00EC710F" w:rsidP="00EC710F">
      <w:pPr>
        <w:tabs>
          <w:tab w:val="left" w:pos="284"/>
        </w:tabs>
        <w:suppressAutoHyphens/>
        <w:autoSpaceDE w:val="0"/>
        <w:autoSpaceDN w:val="0"/>
        <w:adjustRightInd w:val="0"/>
        <w:spacing w:after="0" w:line="240" w:lineRule="auto"/>
        <w:jc w:val="both"/>
        <w:rPr>
          <w:rFonts w:ascii="Gill Sans MT" w:hAnsi="Gill Sans MT" w:cs="Gill Sans MT"/>
          <w:lang w:val="en-US"/>
        </w:rPr>
      </w:pPr>
    </w:p>
    <w:p w:rsidR="00EC710F" w:rsidRDefault="00EC710F" w:rsidP="00EC710F">
      <w:pPr>
        <w:tabs>
          <w:tab w:val="left" w:pos="284"/>
        </w:tabs>
        <w:suppressAutoHyphens/>
        <w:autoSpaceDE w:val="0"/>
        <w:autoSpaceDN w:val="0"/>
        <w:adjustRightInd w:val="0"/>
        <w:spacing w:after="0" w:line="240" w:lineRule="auto"/>
        <w:jc w:val="both"/>
        <w:rPr>
          <w:rFonts w:ascii="Gill Sans MT" w:hAnsi="Gill Sans MT" w:cs="Gill Sans MT"/>
          <w:i/>
          <w:lang w:val="en-US"/>
        </w:rPr>
      </w:pPr>
    </w:p>
    <w:p w:rsidR="00EC710F" w:rsidRPr="00EC710F" w:rsidRDefault="00EC710F" w:rsidP="00EC710F">
      <w:pPr>
        <w:tabs>
          <w:tab w:val="left" w:pos="284"/>
        </w:tabs>
        <w:suppressAutoHyphens/>
        <w:autoSpaceDE w:val="0"/>
        <w:autoSpaceDN w:val="0"/>
        <w:adjustRightInd w:val="0"/>
        <w:spacing w:after="0" w:line="240" w:lineRule="auto"/>
        <w:jc w:val="both"/>
        <w:rPr>
          <w:rFonts w:ascii="Gill Sans MT" w:hAnsi="Gill Sans MT" w:cs="Gill Sans MT"/>
          <w:i/>
          <w:lang w:val="en-US"/>
        </w:rPr>
      </w:pPr>
      <w:r w:rsidRPr="00EC710F">
        <w:rPr>
          <w:rFonts w:ascii="Gill Sans MT" w:hAnsi="Gill Sans MT" w:cs="Gill Sans MT"/>
          <w:i/>
          <w:lang w:val="en-US"/>
        </w:rPr>
        <w:t>Additional Recommendation f</w:t>
      </w:r>
      <w:r w:rsidR="00AE28B4">
        <w:rPr>
          <w:rFonts w:ascii="Gill Sans MT" w:hAnsi="Gill Sans MT" w:cs="Gill Sans MT"/>
          <w:i/>
          <w:lang w:val="en-US"/>
        </w:rPr>
        <w:t>or</w:t>
      </w:r>
      <w:r w:rsidRPr="00EC710F">
        <w:rPr>
          <w:rFonts w:ascii="Gill Sans MT" w:hAnsi="Gill Sans MT" w:cs="Gill Sans MT"/>
          <w:i/>
          <w:lang w:val="en-US"/>
        </w:rPr>
        <w:t xml:space="preserve"> children and adolescents:</w:t>
      </w:r>
    </w:p>
    <w:p w:rsidR="00EC710F" w:rsidRPr="00EC710F" w:rsidRDefault="00EC710F" w:rsidP="00EC710F">
      <w:pPr>
        <w:tabs>
          <w:tab w:val="left" w:pos="284"/>
        </w:tabs>
        <w:suppressAutoHyphens/>
        <w:autoSpaceDE w:val="0"/>
        <w:autoSpaceDN w:val="0"/>
        <w:adjustRightInd w:val="0"/>
        <w:spacing w:after="0" w:line="240" w:lineRule="auto"/>
        <w:jc w:val="both"/>
        <w:rPr>
          <w:rFonts w:ascii="Gill Sans MT" w:hAnsi="Gill Sans MT" w:cs="Gill Sans MT"/>
          <w:lang w:val="en-US"/>
        </w:rPr>
      </w:pPr>
    </w:p>
    <w:p w:rsidR="00EC710F" w:rsidRPr="00EC710F" w:rsidRDefault="00EC710F" w:rsidP="00EC710F">
      <w:pPr>
        <w:pStyle w:val="ListParagraph"/>
        <w:numPr>
          <w:ilvl w:val="0"/>
          <w:numId w:val="18"/>
        </w:numPr>
        <w:tabs>
          <w:tab w:val="left" w:pos="284"/>
        </w:tabs>
        <w:suppressAutoHyphens/>
        <w:autoSpaceDE w:val="0"/>
        <w:autoSpaceDN w:val="0"/>
        <w:adjustRightInd w:val="0"/>
        <w:spacing w:after="0" w:line="240" w:lineRule="auto"/>
        <w:ind w:left="284" w:hanging="284"/>
        <w:jc w:val="both"/>
        <w:rPr>
          <w:rFonts w:ascii="Gill Sans MT" w:hAnsi="Gill Sans MT" w:cs="Gill Sans MT"/>
          <w:lang w:val="en-US"/>
        </w:rPr>
      </w:pPr>
      <w:r>
        <w:rPr>
          <w:rFonts w:ascii="Gill Sans MT" w:hAnsi="Gill Sans MT" w:cs="Gill Sans MT"/>
          <w:lang w:val="en-US"/>
        </w:rPr>
        <w:t>To d</w:t>
      </w:r>
      <w:r w:rsidRPr="00EC710F">
        <w:rPr>
          <w:rFonts w:ascii="Gill Sans MT" w:hAnsi="Gill Sans MT" w:cs="Gill Sans MT"/>
          <w:lang w:val="en-US"/>
        </w:rPr>
        <w:t>evelop awareness campaigns to</w:t>
      </w:r>
      <w:r>
        <w:rPr>
          <w:rFonts w:ascii="Gill Sans MT" w:hAnsi="Gill Sans MT" w:cs="Gill Sans MT"/>
          <w:lang w:val="en-US"/>
        </w:rPr>
        <w:t xml:space="preserve"> the</w:t>
      </w:r>
      <w:r w:rsidRPr="00EC710F">
        <w:rPr>
          <w:rFonts w:ascii="Gill Sans MT" w:hAnsi="Gill Sans MT" w:cs="Gill Sans MT"/>
          <w:lang w:val="en-US"/>
        </w:rPr>
        <w:t xml:space="preserve"> non-discrimination against children with </w:t>
      </w:r>
      <w:r>
        <w:rPr>
          <w:rFonts w:ascii="Gill Sans MT" w:hAnsi="Gill Sans MT" w:cs="Gill Sans MT"/>
          <w:lang w:val="en-US"/>
        </w:rPr>
        <w:t>different abilities</w:t>
      </w:r>
      <w:r w:rsidRPr="00EC710F">
        <w:rPr>
          <w:rFonts w:ascii="Gill Sans MT" w:hAnsi="Gill Sans MT" w:cs="Gill Sans MT"/>
          <w:lang w:val="en-US"/>
        </w:rPr>
        <w:t>.</w:t>
      </w:r>
    </w:p>
    <w:p w:rsidR="00EC710F" w:rsidRDefault="00EC710F" w:rsidP="00EC710F">
      <w:pPr>
        <w:tabs>
          <w:tab w:val="left" w:pos="284"/>
        </w:tabs>
        <w:suppressAutoHyphens/>
        <w:autoSpaceDE w:val="0"/>
        <w:autoSpaceDN w:val="0"/>
        <w:adjustRightInd w:val="0"/>
        <w:spacing w:after="0" w:line="240" w:lineRule="auto"/>
        <w:jc w:val="both"/>
        <w:rPr>
          <w:rFonts w:ascii="Gill Sans MT" w:hAnsi="Gill Sans MT" w:cs="Gill Sans MT"/>
          <w:lang w:val="en-US"/>
        </w:rPr>
      </w:pPr>
    </w:p>
    <w:p w:rsidR="00930018" w:rsidRPr="00EC710F" w:rsidRDefault="00930018" w:rsidP="00EC710F">
      <w:pPr>
        <w:tabs>
          <w:tab w:val="left" w:pos="284"/>
        </w:tabs>
        <w:suppressAutoHyphens/>
        <w:autoSpaceDE w:val="0"/>
        <w:autoSpaceDN w:val="0"/>
        <w:adjustRightInd w:val="0"/>
        <w:spacing w:after="0" w:line="240" w:lineRule="auto"/>
        <w:jc w:val="both"/>
        <w:rPr>
          <w:rFonts w:ascii="Gill Sans MT" w:hAnsi="Gill Sans MT" w:cs="Gill Sans MT"/>
          <w:lang w:val="en-US"/>
        </w:rPr>
      </w:pPr>
    </w:p>
    <w:p w:rsidR="00EC710F" w:rsidRPr="00EC710F" w:rsidRDefault="00EC710F" w:rsidP="00EC710F">
      <w:pPr>
        <w:tabs>
          <w:tab w:val="left" w:pos="284"/>
        </w:tabs>
        <w:suppressAutoHyphens/>
        <w:autoSpaceDE w:val="0"/>
        <w:autoSpaceDN w:val="0"/>
        <w:adjustRightInd w:val="0"/>
        <w:spacing w:after="0" w:line="240" w:lineRule="auto"/>
        <w:jc w:val="both"/>
        <w:rPr>
          <w:rFonts w:ascii="Gill Sans MT" w:hAnsi="Gill Sans MT" w:cs="Gill Sans MT"/>
          <w:b/>
          <w:lang w:val="en-US"/>
        </w:rPr>
      </w:pPr>
      <w:r w:rsidRPr="00EC710F">
        <w:rPr>
          <w:rFonts w:ascii="Gill Sans MT" w:hAnsi="Gill Sans MT" w:cs="Gill Sans MT"/>
          <w:b/>
          <w:lang w:val="en-US"/>
        </w:rPr>
        <w:t>Articles 24 and 27 of C</w:t>
      </w:r>
      <w:r w:rsidR="006040E0">
        <w:rPr>
          <w:rFonts w:ascii="Gill Sans MT" w:hAnsi="Gill Sans MT" w:cs="Gill Sans MT"/>
          <w:b/>
          <w:lang w:val="en-US"/>
        </w:rPr>
        <w:t>RC</w:t>
      </w:r>
      <w:r w:rsidRPr="00EC710F">
        <w:rPr>
          <w:rFonts w:ascii="Gill Sans MT" w:hAnsi="Gill Sans MT" w:cs="Gill Sans MT"/>
          <w:b/>
          <w:lang w:val="en-US"/>
        </w:rPr>
        <w:t xml:space="preserve"> recognize the right to enjoy good health</w:t>
      </w:r>
    </w:p>
    <w:p w:rsidR="00EC710F" w:rsidRPr="00EC710F" w:rsidRDefault="00EC710F" w:rsidP="00EC710F">
      <w:pPr>
        <w:tabs>
          <w:tab w:val="left" w:pos="284"/>
        </w:tabs>
        <w:suppressAutoHyphens/>
        <w:autoSpaceDE w:val="0"/>
        <w:autoSpaceDN w:val="0"/>
        <w:adjustRightInd w:val="0"/>
        <w:spacing w:after="0" w:line="240" w:lineRule="auto"/>
        <w:jc w:val="both"/>
        <w:rPr>
          <w:rFonts w:ascii="Gill Sans MT" w:hAnsi="Gill Sans MT" w:cs="Gill Sans MT"/>
          <w:lang w:val="en-US"/>
        </w:rPr>
      </w:pPr>
    </w:p>
    <w:p w:rsidR="00EC710F" w:rsidRPr="00EC710F" w:rsidRDefault="00EC710F" w:rsidP="00EC710F">
      <w:pPr>
        <w:tabs>
          <w:tab w:val="left" w:pos="284"/>
        </w:tabs>
        <w:suppressAutoHyphens/>
        <w:autoSpaceDE w:val="0"/>
        <w:autoSpaceDN w:val="0"/>
        <w:adjustRightInd w:val="0"/>
        <w:spacing w:after="0" w:line="240" w:lineRule="auto"/>
        <w:jc w:val="both"/>
        <w:rPr>
          <w:rFonts w:ascii="Gill Sans MT" w:hAnsi="Gill Sans MT" w:cs="Gill Sans MT"/>
          <w:lang w:val="en-US"/>
        </w:rPr>
      </w:pPr>
      <w:r w:rsidRPr="00EC710F">
        <w:rPr>
          <w:rFonts w:ascii="Gill Sans MT" w:hAnsi="Gill Sans MT" w:cs="Gill Sans MT"/>
          <w:lang w:val="en-US"/>
        </w:rPr>
        <w:t>Between 2007 and 2013, chronic child malnutrition (DCI</w:t>
      </w:r>
      <w:r w:rsidR="009234F1">
        <w:rPr>
          <w:rFonts w:ascii="Gill Sans MT" w:hAnsi="Gill Sans MT" w:cs="Gill Sans MT"/>
          <w:lang w:val="en-US"/>
        </w:rPr>
        <w:t xml:space="preserve">, for </w:t>
      </w:r>
      <w:r w:rsidR="00AE28B4">
        <w:rPr>
          <w:rFonts w:ascii="Gill Sans MT" w:hAnsi="Gill Sans MT" w:cs="Gill Sans MT"/>
          <w:lang w:val="en-US"/>
        </w:rPr>
        <w:t xml:space="preserve">their </w:t>
      </w:r>
      <w:r w:rsidR="009234F1">
        <w:rPr>
          <w:rFonts w:ascii="Gill Sans MT" w:hAnsi="Gill Sans MT" w:cs="Gill Sans MT"/>
          <w:lang w:val="en-US"/>
        </w:rPr>
        <w:t>acronym</w:t>
      </w:r>
      <w:r w:rsidR="00AE28B4">
        <w:rPr>
          <w:rFonts w:ascii="Gill Sans MT" w:hAnsi="Gill Sans MT" w:cs="Gill Sans MT"/>
          <w:lang w:val="en-US"/>
        </w:rPr>
        <w:t>s</w:t>
      </w:r>
      <w:r w:rsidR="009234F1">
        <w:rPr>
          <w:rFonts w:ascii="Gill Sans MT" w:hAnsi="Gill Sans MT" w:cs="Gill Sans MT"/>
          <w:lang w:val="en-US"/>
        </w:rPr>
        <w:t xml:space="preserve"> in Spanish</w:t>
      </w:r>
      <w:r w:rsidRPr="00EC710F">
        <w:rPr>
          <w:rFonts w:ascii="Gill Sans MT" w:hAnsi="Gill Sans MT" w:cs="Gill Sans MT"/>
          <w:lang w:val="en-US"/>
        </w:rPr>
        <w:t>) has been reduced in Peru. This is demonstrated by the results of the Demographic and Family Health Survey (</w:t>
      </w:r>
      <w:r w:rsidR="009234F1">
        <w:rPr>
          <w:rFonts w:ascii="Gill Sans MT" w:hAnsi="Gill Sans MT" w:cs="Gill Sans MT"/>
          <w:lang w:val="en-US"/>
        </w:rPr>
        <w:t xml:space="preserve">ENDES, for </w:t>
      </w:r>
      <w:r w:rsidR="00AE28B4">
        <w:rPr>
          <w:rFonts w:ascii="Gill Sans MT" w:hAnsi="Gill Sans MT" w:cs="Gill Sans MT"/>
          <w:lang w:val="en-US"/>
        </w:rPr>
        <w:t>their</w:t>
      </w:r>
      <w:r w:rsidR="009234F1">
        <w:rPr>
          <w:rFonts w:ascii="Gill Sans MT" w:hAnsi="Gill Sans MT" w:cs="Gill Sans MT"/>
          <w:lang w:val="en-US"/>
        </w:rPr>
        <w:t xml:space="preserve"> acronym</w:t>
      </w:r>
      <w:r w:rsidR="00AE28B4">
        <w:rPr>
          <w:rFonts w:ascii="Gill Sans MT" w:hAnsi="Gill Sans MT" w:cs="Gill Sans MT"/>
          <w:lang w:val="en-US"/>
        </w:rPr>
        <w:t>s</w:t>
      </w:r>
      <w:r w:rsidR="009234F1">
        <w:rPr>
          <w:rFonts w:ascii="Gill Sans MT" w:hAnsi="Gill Sans MT" w:cs="Gill Sans MT"/>
          <w:lang w:val="en-US"/>
        </w:rPr>
        <w:t xml:space="preserve"> in Spanish</w:t>
      </w:r>
      <w:r w:rsidRPr="00EC710F">
        <w:rPr>
          <w:rFonts w:ascii="Gill Sans MT" w:hAnsi="Gill Sans MT" w:cs="Gill Sans MT"/>
          <w:lang w:val="en-US"/>
        </w:rPr>
        <w:t>)</w:t>
      </w:r>
      <w:r w:rsidR="00930018">
        <w:rPr>
          <w:rFonts w:ascii="Gill Sans MT" w:hAnsi="Gill Sans MT" w:cs="Gill Sans MT"/>
          <w:lang w:val="en-US"/>
        </w:rPr>
        <w:t xml:space="preserve"> conducted</w:t>
      </w:r>
      <w:r w:rsidRPr="00EC710F">
        <w:rPr>
          <w:rFonts w:ascii="Gill Sans MT" w:hAnsi="Gill Sans MT" w:cs="Gill Sans MT"/>
          <w:lang w:val="en-US"/>
        </w:rPr>
        <w:t xml:space="preserve"> </w:t>
      </w:r>
      <w:r w:rsidR="00AE28B4">
        <w:rPr>
          <w:rFonts w:ascii="Gill Sans MT" w:hAnsi="Gill Sans MT" w:cs="Gill Sans MT"/>
          <w:lang w:val="en-US"/>
        </w:rPr>
        <w:t xml:space="preserve">by the </w:t>
      </w:r>
      <w:r w:rsidRPr="00EC710F">
        <w:rPr>
          <w:rFonts w:ascii="Gill Sans MT" w:hAnsi="Gill Sans MT" w:cs="Gill Sans MT"/>
          <w:lang w:val="en-US"/>
        </w:rPr>
        <w:t>National Statistics and Informati</w:t>
      </w:r>
      <w:r w:rsidR="00AB0C52">
        <w:rPr>
          <w:rFonts w:ascii="Gill Sans MT" w:hAnsi="Gill Sans MT" w:cs="Gill Sans MT"/>
          <w:lang w:val="en-US"/>
        </w:rPr>
        <w:t>on Institute</w:t>
      </w:r>
      <w:r w:rsidRPr="00EC710F">
        <w:rPr>
          <w:rFonts w:ascii="Gill Sans MT" w:hAnsi="Gill Sans MT" w:cs="Gill Sans MT"/>
          <w:lang w:val="en-US"/>
        </w:rPr>
        <w:t xml:space="preserve"> (INEI</w:t>
      </w:r>
      <w:r w:rsidR="009234F1">
        <w:rPr>
          <w:rFonts w:ascii="Gill Sans MT" w:hAnsi="Gill Sans MT" w:cs="Gill Sans MT"/>
          <w:lang w:val="en-US"/>
        </w:rPr>
        <w:t>, for</w:t>
      </w:r>
      <w:r w:rsidR="00AE28B4">
        <w:rPr>
          <w:rFonts w:ascii="Gill Sans MT" w:hAnsi="Gill Sans MT" w:cs="Gill Sans MT"/>
          <w:lang w:val="en-US"/>
        </w:rPr>
        <w:t xml:space="preserve"> their a</w:t>
      </w:r>
      <w:r w:rsidR="009234F1">
        <w:rPr>
          <w:rFonts w:ascii="Gill Sans MT" w:hAnsi="Gill Sans MT" w:cs="Gill Sans MT"/>
          <w:lang w:val="en-US"/>
        </w:rPr>
        <w:t>cronym in Spanish</w:t>
      </w:r>
      <w:r w:rsidRPr="00EC710F">
        <w:rPr>
          <w:rFonts w:ascii="Gill Sans MT" w:hAnsi="Gill Sans MT" w:cs="Gill Sans MT"/>
          <w:lang w:val="en-US"/>
        </w:rPr>
        <w:t xml:space="preserve">), indicating that </w:t>
      </w:r>
      <w:r w:rsidR="009234F1">
        <w:rPr>
          <w:rFonts w:ascii="Gill Sans MT" w:hAnsi="Gill Sans MT" w:cs="Gill Sans MT"/>
          <w:lang w:val="en-US"/>
        </w:rPr>
        <w:t>de</w:t>
      </w:r>
      <w:r w:rsidRPr="00EC710F">
        <w:rPr>
          <w:rFonts w:ascii="Gill Sans MT" w:hAnsi="Gill Sans MT" w:cs="Gill Sans MT"/>
          <w:lang w:val="en-US"/>
        </w:rPr>
        <w:t>creased from 28.5% to 17.5%.</w:t>
      </w:r>
      <w:r w:rsidR="009234F1">
        <w:rPr>
          <w:rStyle w:val="FootnoteReference"/>
          <w:rFonts w:ascii="Gill Sans MT" w:hAnsi="Gill Sans MT" w:cs="Gill Sans MT"/>
          <w:lang w:val="en-US"/>
        </w:rPr>
        <w:footnoteReference w:id="17"/>
      </w:r>
      <w:r w:rsidRPr="00EC710F">
        <w:rPr>
          <w:rFonts w:ascii="Gill Sans MT" w:hAnsi="Gill Sans MT" w:cs="Gill Sans MT"/>
          <w:lang w:val="en-US"/>
        </w:rPr>
        <w:t xml:space="preserve"> However, this </w:t>
      </w:r>
      <w:r w:rsidR="009234F1">
        <w:rPr>
          <w:rFonts w:ascii="Gill Sans MT" w:hAnsi="Gill Sans MT" w:cs="Gill Sans MT"/>
          <w:lang w:val="en-US"/>
        </w:rPr>
        <w:t>progress</w:t>
      </w:r>
      <w:r w:rsidRPr="00EC710F">
        <w:rPr>
          <w:rFonts w:ascii="Gill Sans MT" w:hAnsi="Gill Sans MT" w:cs="Gill Sans MT"/>
          <w:lang w:val="en-US"/>
        </w:rPr>
        <w:t xml:space="preserve"> has not occurred evenly. In rural areas, malnutrition persists in 25.2%.</w:t>
      </w:r>
    </w:p>
    <w:p w:rsidR="00EC710F" w:rsidRPr="00EC710F" w:rsidRDefault="00EC710F" w:rsidP="00EC710F">
      <w:pPr>
        <w:tabs>
          <w:tab w:val="left" w:pos="284"/>
        </w:tabs>
        <w:suppressAutoHyphens/>
        <w:autoSpaceDE w:val="0"/>
        <w:autoSpaceDN w:val="0"/>
        <w:adjustRightInd w:val="0"/>
        <w:spacing w:after="0" w:line="240" w:lineRule="auto"/>
        <w:jc w:val="both"/>
        <w:rPr>
          <w:rFonts w:ascii="Gill Sans MT" w:hAnsi="Gill Sans MT" w:cs="Gill Sans MT"/>
          <w:lang w:val="en-US"/>
        </w:rPr>
      </w:pPr>
      <w:r w:rsidRPr="00EC710F">
        <w:rPr>
          <w:rFonts w:ascii="Gill Sans MT" w:hAnsi="Gill Sans MT" w:cs="Gill Sans MT"/>
          <w:lang w:val="en-US"/>
        </w:rPr>
        <w:t xml:space="preserve">Malnutrition in early life </w:t>
      </w:r>
      <w:r w:rsidR="009234F1">
        <w:rPr>
          <w:rFonts w:ascii="Gill Sans MT" w:hAnsi="Gill Sans MT" w:cs="Gill Sans MT"/>
          <w:lang w:val="en-US"/>
        </w:rPr>
        <w:t>is</w:t>
      </w:r>
      <w:r w:rsidRPr="00EC710F">
        <w:rPr>
          <w:rFonts w:ascii="Gill Sans MT" w:hAnsi="Gill Sans MT" w:cs="Gill Sans MT"/>
          <w:lang w:val="en-US"/>
        </w:rPr>
        <w:t xml:space="preserve"> reflected in conditions such as </w:t>
      </w:r>
      <w:r w:rsidR="00AE28B4">
        <w:rPr>
          <w:rFonts w:ascii="Gill Sans MT" w:hAnsi="Gill Sans MT" w:cs="Gill Sans MT"/>
          <w:lang w:val="en-US"/>
        </w:rPr>
        <w:t xml:space="preserve">delayed </w:t>
      </w:r>
      <w:r w:rsidRPr="00EC710F">
        <w:rPr>
          <w:rFonts w:ascii="Gill Sans MT" w:hAnsi="Gill Sans MT" w:cs="Gill Sans MT"/>
          <w:lang w:val="en-US"/>
        </w:rPr>
        <w:t>growth, behavioral</w:t>
      </w:r>
      <w:r w:rsidR="009234F1">
        <w:rPr>
          <w:rFonts w:ascii="Gill Sans MT" w:hAnsi="Gill Sans MT" w:cs="Gill Sans MT"/>
          <w:lang w:val="en-US"/>
        </w:rPr>
        <w:t xml:space="preserve">, </w:t>
      </w:r>
      <w:r w:rsidRPr="00EC710F">
        <w:rPr>
          <w:rFonts w:ascii="Gill Sans MT" w:hAnsi="Gill Sans MT" w:cs="Gill Sans MT"/>
          <w:lang w:val="en-US"/>
        </w:rPr>
        <w:t>motor, cognitive and social</w:t>
      </w:r>
      <w:r w:rsidR="009234F1">
        <w:rPr>
          <w:rFonts w:ascii="Gill Sans MT" w:hAnsi="Gill Sans MT" w:cs="Gill Sans MT"/>
          <w:lang w:val="en-US"/>
        </w:rPr>
        <w:t xml:space="preserve"> skills deficit</w:t>
      </w:r>
      <w:r w:rsidRPr="00EC710F">
        <w:rPr>
          <w:rFonts w:ascii="Gill Sans MT" w:hAnsi="Gill Sans MT" w:cs="Gill Sans MT"/>
          <w:lang w:val="en-US"/>
        </w:rPr>
        <w:t>, reproductive health problems, low productivity and immune system impairment in adulthood.</w:t>
      </w:r>
    </w:p>
    <w:p w:rsidR="00EC710F" w:rsidRPr="00EC710F" w:rsidRDefault="00EC710F" w:rsidP="00EC710F">
      <w:pPr>
        <w:tabs>
          <w:tab w:val="left" w:pos="284"/>
        </w:tabs>
        <w:suppressAutoHyphens/>
        <w:autoSpaceDE w:val="0"/>
        <w:autoSpaceDN w:val="0"/>
        <w:adjustRightInd w:val="0"/>
        <w:spacing w:after="0" w:line="240" w:lineRule="auto"/>
        <w:jc w:val="both"/>
        <w:rPr>
          <w:rFonts w:ascii="Gill Sans MT" w:hAnsi="Gill Sans MT" w:cs="Gill Sans MT"/>
          <w:lang w:val="en-US"/>
        </w:rPr>
      </w:pPr>
    </w:p>
    <w:p w:rsidR="00EC710F" w:rsidRDefault="00EC710F" w:rsidP="00EC710F">
      <w:pPr>
        <w:tabs>
          <w:tab w:val="left" w:pos="284"/>
        </w:tabs>
        <w:suppressAutoHyphens/>
        <w:autoSpaceDE w:val="0"/>
        <w:autoSpaceDN w:val="0"/>
        <w:adjustRightInd w:val="0"/>
        <w:spacing w:after="0" w:line="240" w:lineRule="auto"/>
        <w:jc w:val="both"/>
        <w:rPr>
          <w:rFonts w:ascii="Gill Sans MT" w:hAnsi="Gill Sans MT" w:cs="Gill Sans MT"/>
          <w:lang w:val="en-US"/>
        </w:rPr>
      </w:pPr>
      <w:r w:rsidRPr="00EC710F">
        <w:rPr>
          <w:rFonts w:ascii="Gill Sans MT" w:hAnsi="Gill Sans MT" w:cs="Gill Sans MT"/>
          <w:lang w:val="en-US"/>
        </w:rPr>
        <w:t xml:space="preserve">Together with the above effects, another problem associated with child malnutrition is iron deficiency anemia, which decreases oxygenation of the body. It is also true that there are achievements in reducing anemia and figures show that between 2007 and 2013, </w:t>
      </w:r>
      <w:r w:rsidR="009234F1">
        <w:rPr>
          <w:rFonts w:ascii="Gill Sans MT" w:hAnsi="Gill Sans MT" w:cs="Gill Sans MT"/>
          <w:lang w:val="en-US"/>
        </w:rPr>
        <w:t xml:space="preserve">it </w:t>
      </w:r>
      <w:r w:rsidRPr="00EC710F">
        <w:rPr>
          <w:rFonts w:ascii="Gill Sans MT" w:hAnsi="Gill Sans MT" w:cs="Gill Sans MT"/>
          <w:lang w:val="en-US"/>
        </w:rPr>
        <w:t xml:space="preserve">decreased from 37.2% to 34.0% </w:t>
      </w:r>
      <w:r w:rsidR="009234F1">
        <w:rPr>
          <w:rFonts w:ascii="Gill Sans MT" w:hAnsi="Gill Sans MT" w:cs="Gill Sans MT"/>
          <w:lang w:val="en-US"/>
        </w:rPr>
        <w:t>in</w:t>
      </w:r>
      <w:r w:rsidRPr="00EC710F">
        <w:rPr>
          <w:rFonts w:ascii="Gill Sans MT" w:hAnsi="Gill Sans MT" w:cs="Gill Sans MT"/>
          <w:lang w:val="en-US"/>
        </w:rPr>
        <w:t xml:space="preserve"> children under five years </w:t>
      </w:r>
      <w:r w:rsidR="009234F1">
        <w:rPr>
          <w:rFonts w:ascii="Gill Sans MT" w:hAnsi="Gill Sans MT" w:cs="Gill Sans MT"/>
          <w:lang w:val="en-US"/>
        </w:rPr>
        <w:t>old</w:t>
      </w:r>
      <w:r w:rsidRPr="00EC710F">
        <w:rPr>
          <w:rFonts w:ascii="Gill Sans MT" w:hAnsi="Gill Sans MT" w:cs="Gill Sans MT"/>
          <w:lang w:val="en-US"/>
        </w:rPr>
        <w:t>.</w:t>
      </w:r>
    </w:p>
    <w:p w:rsidR="004C70A7" w:rsidRDefault="004C70A7" w:rsidP="00EC710F">
      <w:pPr>
        <w:tabs>
          <w:tab w:val="left" w:pos="284"/>
        </w:tabs>
        <w:suppressAutoHyphens/>
        <w:autoSpaceDE w:val="0"/>
        <w:autoSpaceDN w:val="0"/>
        <w:adjustRightInd w:val="0"/>
        <w:spacing w:after="0" w:line="240" w:lineRule="auto"/>
        <w:jc w:val="both"/>
        <w:rPr>
          <w:rFonts w:ascii="Gill Sans MT" w:hAnsi="Gill Sans MT" w:cs="Gill Sans MT"/>
          <w:lang w:val="en-US"/>
        </w:rPr>
      </w:pPr>
    </w:p>
    <w:p w:rsidR="004C70A7" w:rsidRPr="004C70A7" w:rsidRDefault="004C70A7" w:rsidP="004C70A7">
      <w:pPr>
        <w:tabs>
          <w:tab w:val="left" w:pos="284"/>
        </w:tabs>
        <w:suppressAutoHyphens/>
        <w:autoSpaceDE w:val="0"/>
        <w:autoSpaceDN w:val="0"/>
        <w:adjustRightInd w:val="0"/>
        <w:spacing w:after="0" w:line="240" w:lineRule="auto"/>
        <w:jc w:val="both"/>
        <w:rPr>
          <w:rFonts w:ascii="Gill Sans MT" w:hAnsi="Gill Sans MT" w:cs="Gill Sans MT"/>
          <w:lang w:val="en-US"/>
        </w:rPr>
      </w:pPr>
      <w:r w:rsidRPr="004C70A7">
        <w:rPr>
          <w:rFonts w:ascii="Gill Sans MT" w:hAnsi="Gill Sans MT" w:cs="Gill Sans MT"/>
          <w:lang w:val="en-US"/>
        </w:rPr>
        <w:t xml:space="preserve">Anemia was more frequent among children living in rural areas (39.8%). And </w:t>
      </w:r>
      <w:r w:rsidR="00AE28B4">
        <w:rPr>
          <w:rFonts w:ascii="Gill Sans MT" w:hAnsi="Gill Sans MT" w:cs="Gill Sans MT"/>
          <w:lang w:val="en-US"/>
        </w:rPr>
        <w:t>regarding</w:t>
      </w:r>
      <w:r w:rsidRPr="004C70A7">
        <w:rPr>
          <w:rFonts w:ascii="Gill Sans MT" w:hAnsi="Gill Sans MT" w:cs="Gill Sans MT"/>
          <w:lang w:val="en-US"/>
        </w:rPr>
        <w:t xml:space="preserve"> children 6-59 months</w:t>
      </w:r>
      <w:r>
        <w:rPr>
          <w:rFonts w:ascii="Gill Sans MT" w:hAnsi="Gill Sans MT" w:cs="Gill Sans MT"/>
          <w:lang w:val="en-US"/>
        </w:rPr>
        <w:t xml:space="preserve"> of age</w:t>
      </w:r>
      <w:r w:rsidRPr="004C70A7">
        <w:rPr>
          <w:rFonts w:ascii="Gill Sans MT" w:hAnsi="Gill Sans MT" w:cs="Gill Sans MT"/>
          <w:lang w:val="en-US"/>
        </w:rPr>
        <w:t xml:space="preserve"> is more common </w:t>
      </w:r>
      <w:r w:rsidR="00AE28B4">
        <w:rPr>
          <w:rFonts w:ascii="Gill Sans MT" w:hAnsi="Gill Sans MT" w:cs="Gill Sans MT"/>
          <w:lang w:val="en-US"/>
        </w:rPr>
        <w:t>at</w:t>
      </w:r>
      <w:r w:rsidRPr="004C70A7">
        <w:rPr>
          <w:rFonts w:ascii="Gill Sans MT" w:hAnsi="Gill Sans MT" w:cs="Gill Sans MT"/>
          <w:lang w:val="en-US"/>
        </w:rPr>
        <w:t xml:space="preserve"> </w:t>
      </w:r>
      <w:r w:rsidR="00930018">
        <w:rPr>
          <w:rFonts w:ascii="Gill Sans MT" w:hAnsi="Gill Sans MT" w:cs="Gill Sans MT"/>
          <w:lang w:val="en-US"/>
        </w:rPr>
        <w:t>forest</w:t>
      </w:r>
      <w:r>
        <w:rPr>
          <w:rFonts w:ascii="Gill Sans MT" w:hAnsi="Gill Sans MT" w:cs="Gill Sans MT"/>
          <w:lang w:val="en-US"/>
        </w:rPr>
        <w:t xml:space="preserve"> </w:t>
      </w:r>
      <w:r w:rsidRPr="004C70A7">
        <w:rPr>
          <w:rFonts w:ascii="Gill Sans MT" w:hAnsi="Gill Sans MT" w:cs="Gill Sans MT"/>
          <w:lang w:val="en-US"/>
        </w:rPr>
        <w:t xml:space="preserve">(40.7%) and </w:t>
      </w:r>
      <w:r>
        <w:rPr>
          <w:rFonts w:ascii="Gill Sans MT" w:hAnsi="Gill Sans MT" w:cs="Gill Sans MT"/>
          <w:lang w:val="en-US"/>
        </w:rPr>
        <w:t>mountain</w:t>
      </w:r>
      <w:r w:rsidRPr="004C70A7">
        <w:rPr>
          <w:rFonts w:ascii="Gill Sans MT" w:hAnsi="Gill Sans MT" w:cs="Gill Sans MT"/>
          <w:lang w:val="en-US"/>
        </w:rPr>
        <w:t xml:space="preserve"> (40.0%) </w:t>
      </w:r>
      <w:r>
        <w:rPr>
          <w:rFonts w:ascii="Gill Sans MT" w:hAnsi="Gill Sans MT" w:cs="Gill Sans MT"/>
          <w:lang w:val="en-US"/>
        </w:rPr>
        <w:t xml:space="preserve">regions </w:t>
      </w:r>
      <w:r w:rsidRPr="004C70A7">
        <w:rPr>
          <w:rFonts w:ascii="Gill Sans MT" w:hAnsi="Gill Sans MT" w:cs="Gill Sans MT"/>
          <w:lang w:val="en-US"/>
        </w:rPr>
        <w:t>of the country. M</w:t>
      </w:r>
      <w:r>
        <w:rPr>
          <w:rFonts w:ascii="Gill Sans MT" w:hAnsi="Gill Sans MT" w:cs="Gill Sans MT"/>
          <w:lang w:val="en-US"/>
        </w:rPr>
        <w:t>adre de Dios</w:t>
      </w:r>
      <w:r w:rsidRPr="004C70A7">
        <w:rPr>
          <w:rFonts w:ascii="Gill Sans MT" w:hAnsi="Gill Sans MT" w:cs="Gill Sans MT"/>
          <w:lang w:val="en-US"/>
        </w:rPr>
        <w:t xml:space="preserve"> (48.2%), Loreto (47.8%) and Cusco (46.7%) </w:t>
      </w:r>
      <w:r>
        <w:rPr>
          <w:rFonts w:ascii="Gill Sans MT" w:hAnsi="Gill Sans MT" w:cs="Gill Sans MT"/>
          <w:lang w:val="en-US"/>
        </w:rPr>
        <w:t>ranked</w:t>
      </w:r>
      <w:r w:rsidRPr="004C70A7">
        <w:rPr>
          <w:rFonts w:ascii="Gill Sans MT" w:hAnsi="Gill Sans MT" w:cs="Gill Sans MT"/>
          <w:lang w:val="en-US"/>
        </w:rPr>
        <w:t xml:space="preserve"> first </w:t>
      </w:r>
      <w:r w:rsidR="00AE28B4">
        <w:rPr>
          <w:rFonts w:ascii="Gill Sans MT" w:hAnsi="Gill Sans MT" w:cs="Gill Sans MT"/>
          <w:lang w:val="en-US"/>
        </w:rPr>
        <w:t>w</w:t>
      </w:r>
      <w:r w:rsidRPr="004C70A7">
        <w:rPr>
          <w:rFonts w:ascii="Gill Sans MT" w:hAnsi="Gill Sans MT" w:cs="Gill Sans MT"/>
          <w:lang w:val="en-US"/>
        </w:rPr>
        <w:t>i</w:t>
      </w:r>
      <w:r w:rsidR="00AE28B4">
        <w:rPr>
          <w:rFonts w:ascii="Gill Sans MT" w:hAnsi="Gill Sans MT" w:cs="Gill Sans MT"/>
          <w:lang w:val="en-US"/>
        </w:rPr>
        <w:t>thi</w:t>
      </w:r>
      <w:r w:rsidRPr="004C70A7">
        <w:rPr>
          <w:rFonts w:ascii="Gill Sans MT" w:hAnsi="Gill Sans MT" w:cs="Gill Sans MT"/>
          <w:lang w:val="en-US"/>
        </w:rPr>
        <w:t>n the country. It is estimated that in 2013, there were 7</w:t>
      </w:r>
      <w:r w:rsidR="00AE28B4">
        <w:rPr>
          <w:rFonts w:ascii="Gill Sans MT" w:hAnsi="Gill Sans MT" w:cs="Gill Sans MT"/>
          <w:lang w:val="en-US"/>
        </w:rPr>
        <w:t>,</w:t>
      </w:r>
      <w:r w:rsidRPr="004C70A7">
        <w:rPr>
          <w:rFonts w:ascii="Gill Sans MT" w:hAnsi="Gill Sans MT" w:cs="Gill Sans MT"/>
          <w:lang w:val="en-US"/>
        </w:rPr>
        <w:t xml:space="preserve">775 children suffering from anemia in our country. This requires a highly focused </w:t>
      </w:r>
      <w:r w:rsidR="00F90EE8">
        <w:rPr>
          <w:rFonts w:ascii="Gill Sans MT" w:hAnsi="Gill Sans MT" w:cs="Gill Sans MT"/>
          <w:lang w:val="en-US"/>
        </w:rPr>
        <w:t xml:space="preserve">involvement </w:t>
      </w:r>
      <w:r w:rsidRPr="004C70A7">
        <w:rPr>
          <w:rFonts w:ascii="Gill Sans MT" w:hAnsi="Gill Sans MT" w:cs="Gill Sans MT"/>
          <w:lang w:val="en-US"/>
        </w:rPr>
        <w:t xml:space="preserve">in rural areas and </w:t>
      </w:r>
      <w:r w:rsidR="00F90EE8">
        <w:rPr>
          <w:rFonts w:ascii="Gill Sans MT" w:hAnsi="Gill Sans MT" w:cs="Gill Sans MT"/>
          <w:lang w:val="en-US"/>
        </w:rPr>
        <w:t xml:space="preserve">with the highest </w:t>
      </w:r>
      <w:r w:rsidRPr="004C70A7">
        <w:rPr>
          <w:rFonts w:ascii="Gill Sans MT" w:hAnsi="Gill Sans MT" w:cs="Gill Sans MT"/>
          <w:lang w:val="en-US"/>
        </w:rPr>
        <w:t>poverty</w:t>
      </w:r>
      <w:r w:rsidR="00F90EE8">
        <w:rPr>
          <w:rFonts w:ascii="Gill Sans MT" w:hAnsi="Gill Sans MT" w:cs="Gill Sans MT"/>
          <w:lang w:val="en-US"/>
        </w:rPr>
        <w:t xml:space="preserve"> levels; for that reason is imperative</w:t>
      </w:r>
      <w:r w:rsidRPr="004C70A7">
        <w:rPr>
          <w:rFonts w:ascii="Gill Sans MT" w:hAnsi="Gill Sans MT" w:cs="Gill Sans MT"/>
          <w:lang w:val="en-US"/>
        </w:rPr>
        <w:t xml:space="preserve"> for the </w:t>
      </w:r>
      <w:r>
        <w:rPr>
          <w:rFonts w:ascii="Gill Sans MT" w:hAnsi="Gill Sans MT" w:cs="Gill Sans MT"/>
          <w:lang w:val="en-US"/>
        </w:rPr>
        <w:t>Government</w:t>
      </w:r>
      <w:r w:rsidRPr="004C70A7">
        <w:rPr>
          <w:rFonts w:ascii="Gill Sans MT" w:hAnsi="Gill Sans MT" w:cs="Gill Sans MT"/>
          <w:lang w:val="en-US"/>
        </w:rPr>
        <w:t xml:space="preserve"> to fulfill its responsibility </w:t>
      </w:r>
      <w:r w:rsidR="00930018">
        <w:rPr>
          <w:rFonts w:ascii="Gill Sans MT" w:hAnsi="Gill Sans MT" w:cs="Gill Sans MT"/>
          <w:lang w:val="en-US"/>
        </w:rPr>
        <w:t>on</w:t>
      </w:r>
      <w:r w:rsidRPr="004C70A7">
        <w:rPr>
          <w:rFonts w:ascii="Gill Sans MT" w:hAnsi="Gill Sans MT" w:cs="Gill Sans MT"/>
          <w:lang w:val="en-US"/>
        </w:rPr>
        <w:t xml:space="preserve"> provid</w:t>
      </w:r>
      <w:r>
        <w:rPr>
          <w:rFonts w:ascii="Gill Sans MT" w:hAnsi="Gill Sans MT" w:cs="Gill Sans MT"/>
          <w:lang w:val="en-US"/>
        </w:rPr>
        <w:t>ing and</w:t>
      </w:r>
      <w:r w:rsidRPr="004C70A7">
        <w:rPr>
          <w:rFonts w:ascii="Gill Sans MT" w:hAnsi="Gill Sans MT" w:cs="Gill Sans MT"/>
          <w:lang w:val="en-US"/>
        </w:rPr>
        <w:t xml:space="preserve"> improv</w:t>
      </w:r>
      <w:r>
        <w:rPr>
          <w:rFonts w:ascii="Gill Sans MT" w:hAnsi="Gill Sans MT" w:cs="Gill Sans MT"/>
          <w:lang w:val="en-US"/>
        </w:rPr>
        <w:t>ing</w:t>
      </w:r>
      <w:r w:rsidRPr="004C70A7">
        <w:rPr>
          <w:rFonts w:ascii="Gill Sans MT" w:hAnsi="Gill Sans MT" w:cs="Gill Sans MT"/>
          <w:lang w:val="en-US"/>
        </w:rPr>
        <w:t xml:space="preserve"> basic services.</w:t>
      </w:r>
    </w:p>
    <w:p w:rsidR="004C70A7" w:rsidRPr="004C70A7" w:rsidRDefault="004C70A7" w:rsidP="004C70A7">
      <w:pPr>
        <w:tabs>
          <w:tab w:val="left" w:pos="284"/>
        </w:tabs>
        <w:suppressAutoHyphens/>
        <w:autoSpaceDE w:val="0"/>
        <w:autoSpaceDN w:val="0"/>
        <w:adjustRightInd w:val="0"/>
        <w:spacing w:after="0" w:line="240" w:lineRule="auto"/>
        <w:jc w:val="both"/>
        <w:rPr>
          <w:rFonts w:ascii="Gill Sans MT" w:hAnsi="Gill Sans MT" w:cs="Gill Sans MT"/>
          <w:lang w:val="en-US"/>
        </w:rPr>
      </w:pPr>
    </w:p>
    <w:p w:rsidR="004C70A7" w:rsidRPr="004C70A7" w:rsidRDefault="004C70A7" w:rsidP="004C70A7">
      <w:pPr>
        <w:tabs>
          <w:tab w:val="left" w:pos="284"/>
        </w:tabs>
        <w:suppressAutoHyphens/>
        <w:autoSpaceDE w:val="0"/>
        <w:autoSpaceDN w:val="0"/>
        <w:adjustRightInd w:val="0"/>
        <w:spacing w:after="0" w:line="240" w:lineRule="auto"/>
        <w:jc w:val="both"/>
        <w:rPr>
          <w:rFonts w:ascii="Gill Sans MT" w:hAnsi="Gill Sans MT" w:cs="Gill Sans MT"/>
          <w:lang w:val="en-US"/>
        </w:rPr>
      </w:pPr>
      <w:r w:rsidRPr="004C70A7">
        <w:rPr>
          <w:rFonts w:ascii="Gill Sans MT" w:hAnsi="Gill Sans MT" w:cs="Gill Sans MT"/>
          <w:lang w:val="en-US"/>
        </w:rPr>
        <w:t xml:space="preserve">Moreover, </w:t>
      </w:r>
      <w:r w:rsidR="00F90EE8">
        <w:rPr>
          <w:rFonts w:ascii="Gill Sans MT" w:hAnsi="Gill Sans MT" w:cs="Gill Sans MT"/>
          <w:lang w:val="en-US"/>
        </w:rPr>
        <w:t xml:space="preserve">it is observed </w:t>
      </w:r>
      <w:r w:rsidRPr="004C70A7">
        <w:rPr>
          <w:rFonts w:ascii="Gill Sans MT" w:hAnsi="Gill Sans MT" w:cs="Gill Sans MT"/>
          <w:lang w:val="en-US"/>
        </w:rPr>
        <w:t>advances in reducing child mortality. In 2013, records showed that the rate had fallen to 16 per thousand; the general downward trend of the last years</w:t>
      </w:r>
      <w:r>
        <w:rPr>
          <w:rFonts w:ascii="Gill Sans MT" w:hAnsi="Gill Sans MT" w:cs="Gill Sans MT"/>
          <w:lang w:val="en-US"/>
        </w:rPr>
        <w:t xml:space="preserve"> </w:t>
      </w:r>
      <w:r w:rsidR="002F5A65">
        <w:rPr>
          <w:rFonts w:ascii="Gill Sans MT" w:hAnsi="Gill Sans MT" w:cs="Gill Sans MT"/>
          <w:lang w:val="en-US"/>
        </w:rPr>
        <w:t>masks</w:t>
      </w:r>
      <w:r w:rsidRPr="004C70A7">
        <w:rPr>
          <w:rFonts w:ascii="Gill Sans MT" w:hAnsi="Gill Sans MT" w:cs="Gill Sans MT"/>
          <w:lang w:val="en-US"/>
        </w:rPr>
        <w:t xml:space="preserve">, however, an unfair trend, since in the strata </w:t>
      </w:r>
      <w:r w:rsidR="00F90EE8">
        <w:rPr>
          <w:rFonts w:ascii="Gill Sans MT" w:hAnsi="Gill Sans MT" w:cs="Gill Sans MT"/>
          <w:lang w:val="en-US"/>
        </w:rPr>
        <w:t xml:space="preserve">with the highest </w:t>
      </w:r>
      <w:r w:rsidRPr="004C70A7">
        <w:rPr>
          <w:rFonts w:ascii="Gill Sans MT" w:hAnsi="Gill Sans MT" w:cs="Gill Sans MT"/>
          <w:lang w:val="en-US"/>
        </w:rPr>
        <w:t>poverty</w:t>
      </w:r>
      <w:r w:rsidR="00F90EE8">
        <w:rPr>
          <w:rFonts w:ascii="Gill Sans MT" w:hAnsi="Gill Sans MT" w:cs="Gill Sans MT"/>
          <w:lang w:val="en-US"/>
        </w:rPr>
        <w:t xml:space="preserve"> levels</w:t>
      </w:r>
      <w:r w:rsidRPr="004C70A7">
        <w:rPr>
          <w:rFonts w:ascii="Gill Sans MT" w:hAnsi="Gill Sans MT" w:cs="Gill Sans MT"/>
          <w:lang w:val="en-US"/>
        </w:rPr>
        <w:t xml:space="preserve">, rural </w:t>
      </w:r>
      <w:r>
        <w:rPr>
          <w:rFonts w:ascii="Gill Sans MT" w:hAnsi="Gill Sans MT" w:cs="Gill Sans MT"/>
          <w:lang w:val="en-US"/>
        </w:rPr>
        <w:t xml:space="preserve">zones </w:t>
      </w:r>
      <w:r w:rsidRPr="004C70A7">
        <w:rPr>
          <w:rFonts w:ascii="Gill Sans MT" w:hAnsi="Gill Sans MT" w:cs="Gill Sans MT"/>
          <w:lang w:val="en-US"/>
        </w:rPr>
        <w:t xml:space="preserve">and native populations many early deaths </w:t>
      </w:r>
      <w:r w:rsidR="00F90EE8">
        <w:rPr>
          <w:rFonts w:ascii="Gill Sans MT" w:hAnsi="Gill Sans MT" w:cs="Gill Sans MT"/>
          <w:lang w:val="en-US"/>
        </w:rPr>
        <w:t>by</w:t>
      </w:r>
      <w:r w:rsidRPr="004C70A7">
        <w:rPr>
          <w:rFonts w:ascii="Gill Sans MT" w:hAnsi="Gill Sans MT" w:cs="Gill Sans MT"/>
          <w:lang w:val="en-US"/>
        </w:rPr>
        <w:t xml:space="preserve"> preventable causes</w:t>
      </w:r>
      <w:r w:rsidR="002F5A65">
        <w:rPr>
          <w:rFonts w:ascii="Gill Sans MT" w:hAnsi="Gill Sans MT" w:cs="Gill Sans MT"/>
          <w:lang w:val="en-US"/>
        </w:rPr>
        <w:t xml:space="preserve"> are still present</w:t>
      </w:r>
      <w:r w:rsidRPr="004C70A7">
        <w:rPr>
          <w:rFonts w:ascii="Gill Sans MT" w:hAnsi="Gill Sans MT" w:cs="Gill Sans MT"/>
          <w:lang w:val="en-US"/>
        </w:rPr>
        <w:t>.</w:t>
      </w:r>
    </w:p>
    <w:p w:rsidR="004C70A7" w:rsidRPr="004C70A7" w:rsidRDefault="004C70A7" w:rsidP="004C70A7">
      <w:pPr>
        <w:tabs>
          <w:tab w:val="left" w:pos="284"/>
        </w:tabs>
        <w:suppressAutoHyphens/>
        <w:autoSpaceDE w:val="0"/>
        <w:autoSpaceDN w:val="0"/>
        <w:adjustRightInd w:val="0"/>
        <w:spacing w:after="0" w:line="240" w:lineRule="auto"/>
        <w:jc w:val="both"/>
        <w:rPr>
          <w:rFonts w:ascii="Gill Sans MT" w:hAnsi="Gill Sans MT" w:cs="Gill Sans MT"/>
          <w:lang w:val="en-US"/>
        </w:rPr>
      </w:pPr>
    </w:p>
    <w:p w:rsidR="004C70A7" w:rsidRDefault="004C70A7" w:rsidP="004C70A7">
      <w:pPr>
        <w:tabs>
          <w:tab w:val="left" w:pos="284"/>
        </w:tabs>
        <w:suppressAutoHyphens/>
        <w:autoSpaceDE w:val="0"/>
        <w:autoSpaceDN w:val="0"/>
        <w:adjustRightInd w:val="0"/>
        <w:spacing w:after="0" w:line="240" w:lineRule="auto"/>
        <w:jc w:val="both"/>
        <w:rPr>
          <w:rFonts w:ascii="Gill Sans MT" w:hAnsi="Gill Sans MT" w:cs="Gill Sans MT"/>
          <w:lang w:val="en-US"/>
        </w:rPr>
      </w:pPr>
      <w:r w:rsidRPr="004C70A7">
        <w:rPr>
          <w:rFonts w:ascii="Gill Sans MT" w:hAnsi="Gill Sans MT" w:cs="Gill Sans MT"/>
          <w:lang w:val="en-US"/>
        </w:rPr>
        <w:t>Teen</w:t>
      </w:r>
      <w:r w:rsidR="00C033F8">
        <w:rPr>
          <w:rFonts w:ascii="Gill Sans MT" w:hAnsi="Gill Sans MT" w:cs="Gill Sans MT"/>
          <w:lang w:val="en-US"/>
        </w:rPr>
        <w:t>age</w:t>
      </w:r>
      <w:r w:rsidRPr="004C70A7">
        <w:rPr>
          <w:rFonts w:ascii="Gill Sans MT" w:hAnsi="Gill Sans MT" w:cs="Gill Sans MT"/>
          <w:lang w:val="en-US"/>
        </w:rPr>
        <w:t xml:space="preserve"> pregnancy contributes to the incidence of neonatal mortality and child malnutrition, which only decreased </w:t>
      </w:r>
      <w:r w:rsidR="002F5A65">
        <w:rPr>
          <w:rFonts w:ascii="Gill Sans MT" w:hAnsi="Gill Sans MT" w:cs="Gill Sans MT"/>
          <w:lang w:val="en-US"/>
        </w:rPr>
        <w:t>to</w:t>
      </w:r>
      <w:r w:rsidRPr="004C70A7">
        <w:rPr>
          <w:rFonts w:ascii="Gill Sans MT" w:hAnsi="Gill Sans MT" w:cs="Gill Sans MT"/>
          <w:lang w:val="en-US"/>
        </w:rPr>
        <w:t xml:space="preserve"> 12.5% </w:t>
      </w:r>
      <w:r w:rsidRPr="004C70A7">
        <w:rPr>
          <w:rFonts w:ascii="Arial" w:hAnsi="Arial" w:cs="Arial"/>
          <w:lang w:val="en-US"/>
        </w:rPr>
        <w:t>​​</w:t>
      </w:r>
      <w:r w:rsidRPr="004C70A7">
        <w:rPr>
          <w:rFonts w:ascii="Gill Sans MT" w:hAnsi="Gill Sans MT" w:cs="Gill Sans MT"/>
          <w:lang w:val="en-US"/>
        </w:rPr>
        <w:t xml:space="preserve">in 2011. Unfortunately, these indicators have increased again from 12.5% </w:t>
      </w:r>
      <w:r w:rsidRPr="004C70A7">
        <w:rPr>
          <w:rFonts w:ascii="Arial" w:hAnsi="Arial" w:cs="Arial"/>
          <w:lang w:val="en-US"/>
        </w:rPr>
        <w:t>​​</w:t>
      </w:r>
      <w:r w:rsidRPr="004C70A7">
        <w:rPr>
          <w:rFonts w:ascii="Gill Sans MT" w:hAnsi="Gill Sans MT" w:cs="Gill Sans MT"/>
          <w:lang w:val="en-US"/>
        </w:rPr>
        <w:t>to 13.2% in 2012 and so far 2013.</w:t>
      </w:r>
      <w:r w:rsidR="002F5A65">
        <w:rPr>
          <w:rStyle w:val="FootnoteReference"/>
          <w:rFonts w:ascii="Gill Sans MT" w:hAnsi="Gill Sans MT" w:cs="Gill Sans MT"/>
          <w:lang w:val="en-US"/>
        </w:rPr>
        <w:footnoteReference w:id="18"/>
      </w:r>
    </w:p>
    <w:p w:rsidR="002F5A65" w:rsidRDefault="002F5A65" w:rsidP="004C70A7">
      <w:pPr>
        <w:tabs>
          <w:tab w:val="left" w:pos="284"/>
        </w:tabs>
        <w:suppressAutoHyphens/>
        <w:autoSpaceDE w:val="0"/>
        <w:autoSpaceDN w:val="0"/>
        <w:adjustRightInd w:val="0"/>
        <w:spacing w:after="0" w:line="240" w:lineRule="auto"/>
        <w:jc w:val="both"/>
        <w:rPr>
          <w:rFonts w:ascii="Gill Sans MT" w:hAnsi="Gill Sans MT" w:cs="Gill Sans MT"/>
          <w:lang w:val="en-US"/>
        </w:rPr>
      </w:pPr>
    </w:p>
    <w:p w:rsidR="002F5A65" w:rsidRDefault="002F5A65" w:rsidP="002F5A65">
      <w:pPr>
        <w:tabs>
          <w:tab w:val="left" w:pos="284"/>
        </w:tabs>
        <w:suppressAutoHyphens/>
        <w:autoSpaceDE w:val="0"/>
        <w:autoSpaceDN w:val="0"/>
        <w:adjustRightInd w:val="0"/>
        <w:spacing w:after="0" w:line="240" w:lineRule="auto"/>
        <w:jc w:val="both"/>
        <w:rPr>
          <w:rFonts w:ascii="Gill Sans MT" w:hAnsi="Gill Sans MT" w:cs="Gill Sans MT"/>
          <w:lang w:val="en-US"/>
        </w:rPr>
      </w:pPr>
    </w:p>
    <w:p w:rsidR="002F5A65" w:rsidRPr="002F5A65" w:rsidRDefault="002F5A65" w:rsidP="002F5A65">
      <w:pPr>
        <w:tabs>
          <w:tab w:val="left" w:pos="284"/>
        </w:tabs>
        <w:suppressAutoHyphens/>
        <w:autoSpaceDE w:val="0"/>
        <w:autoSpaceDN w:val="0"/>
        <w:adjustRightInd w:val="0"/>
        <w:spacing w:after="0" w:line="240" w:lineRule="auto"/>
        <w:jc w:val="both"/>
        <w:rPr>
          <w:rFonts w:ascii="Gill Sans MT" w:hAnsi="Gill Sans MT" w:cs="Gill Sans MT"/>
          <w:b/>
          <w:lang w:val="en-US"/>
        </w:rPr>
      </w:pPr>
      <w:r w:rsidRPr="002F5A65">
        <w:rPr>
          <w:rFonts w:ascii="Gill Sans MT" w:hAnsi="Gill Sans MT" w:cs="Gill Sans MT"/>
          <w:b/>
          <w:lang w:val="en-US"/>
        </w:rPr>
        <w:t>Recommend</w:t>
      </w:r>
      <w:r>
        <w:rPr>
          <w:rFonts w:ascii="Gill Sans MT" w:hAnsi="Gill Sans MT" w:cs="Gill Sans MT"/>
          <w:b/>
          <w:lang w:val="en-US"/>
        </w:rPr>
        <w:t>ations</w:t>
      </w:r>
    </w:p>
    <w:p w:rsidR="002F5A65" w:rsidRPr="002F5A65" w:rsidRDefault="002F5A65" w:rsidP="002F5A65">
      <w:pPr>
        <w:tabs>
          <w:tab w:val="left" w:pos="284"/>
        </w:tabs>
        <w:suppressAutoHyphens/>
        <w:autoSpaceDE w:val="0"/>
        <w:autoSpaceDN w:val="0"/>
        <w:adjustRightInd w:val="0"/>
        <w:spacing w:after="0" w:line="240" w:lineRule="auto"/>
        <w:jc w:val="both"/>
        <w:rPr>
          <w:rFonts w:ascii="Gill Sans MT" w:hAnsi="Gill Sans MT" w:cs="Gill Sans MT"/>
          <w:lang w:val="en-US"/>
        </w:rPr>
      </w:pPr>
    </w:p>
    <w:p w:rsidR="002F5A65" w:rsidRDefault="003142FB" w:rsidP="002F5A65">
      <w:pPr>
        <w:pStyle w:val="ListParagraph"/>
        <w:numPr>
          <w:ilvl w:val="0"/>
          <w:numId w:val="18"/>
        </w:numPr>
        <w:tabs>
          <w:tab w:val="left" w:pos="284"/>
        </w:tabs>
        <w:suppressAutoHyphens/>
        <w:autoSpaceDE w:val="0"/>
        <w:autoSpaceDN w:val="0"/>
        <w:adjustRightInd w:val="0"/>
        <w:spacing w:after="0" w:line="240" w:lineRule="auto"/>
        <w:ind w:left="284" w:hanging="284"/>
        <w:jc w:val="both"/>
        <w:rPr>
          <w:rFonts w:ascii="Gill Sans MT" w:hAnsi="Gill Sans MT" w:cs="Gill Sans MT"/>
          <w:lang w:val="en-US"/>
        </w:rPr>
      </w:pPr>
      <w:r>
        <w:rPr>
          <w:rFonts w:ascii="Gill Sans MT" w:hAnsi="Gill Sans MT" w:cs="Gill Sans MT"/>
          <w:lang w:val="en-US"/>
        </w:rPr>
        <w:t>To guarantee</w:t>
      </w:r>
      <w:r w:rsidR="002F5A65" w:rsidRPr="002F5A65">
        <w:rPr>
          <w:rFonts w:ascii="Gill Sans MT" w:hAnsi="Gill Sans MT" w:cs="Gill Sans MT"/>
          <w:lang w:val="en-US"/>
        </w:rPr>
        <w:t xml:space="preserve"> an efficient public management and technical assistance </w:t>
      </w:r>
      <w:r w:rsidR="00F90EE8">
        <w:rPr>
          <w:rFonts w:ascii="Gill Sans MT" w:hAnsi="Gill Sans MT" w:cs="Gill Sans MT"/>
          <w:lang w:val="en-US"/>
        </w:rPr>
        <w:t>from</w:t>
      </w:r>
      <w:r w:rsidR="002F5A65" w:rsidRPr="002F5A65">
        <w:rPr>
          <w:rFonts w:ascii="Gill Sans MT" w:hAnsi="Gill Sans MT" w:cs="Gill Sans MT"/>
          <w:lang w:val="en-US"/>
        </w:rPr>
        <w:t xml:space="preserve"> the national government to subnational governments (regions and municipalities) </w:t>
      </w:r>
      <w:r>
        <w:rPr>
          <w:rFonts w:ascii="Gill Sans MT" w:hAnsi="Gill Sans MT" w:cs="Gill Sans MT"/>
          <w:lang w:val="en-US"/>
        </w:rPr>
        <w:t>o</w:t>
      </w:r>
      <w:r w:rsidR="002F5A65" w:rsidRPr="002F5A65">
        <w:rPr>
          <w:rFonts w:ascii="Gill Sans MT" w:hAnsi="Gill Sans MT" w:cs="Gill Sans MT"/>
          <w:lang w:val="en-US"/>
        </w:rPr>
        <w:t>n children and adolescents</w:t>
      </w:r>
      <w:r w:rsidR="00F90EE8">
        <w:rPr>
          <w:rFonts w:ascii="Gill Sans MT" w:hAnsi="Gill Sans MT" w:cs="Gill Sans MT"/>
          <w:lang w:val="en-US"/>
        </w:rPr>
        <w:t xml:space="preserve"> health</w:t>
      </w:r>
      <w:r w:rsidR="002F5A65" w:rsidRPr="002F5A65">
        <w:rPr>
          <w:rFonts w:ascii="Gill Sans MT" w:hAnsi="Gill Sans MT" w:cs="Gill Sans MT"/>
          <w:lang w:val="en-US"/>
        </w:rPr>
        <w:t>.</w:t>
      </w:r>
    </w:p>
    <w:p w:rsidR="002F5A65" w:rsidRDefault="003142FB" w:rsidP="002F5A65">
      <w:pPr>
        <w:pStyle w:val="ListParagraph"/>
        <w:numPr>
          <w:ilvl w:val="0"/>
          <w:numId w:val="18"/>
        </w:numPr>
        <w:tabs>
          <w:tab w:val="left" w:pos="284"/>
        </w:tabs>
        <w:suppressAutoHyphens/>
        <w:autoSpaceDE w:val="0"/>
        <w:autoSpaceDN w:val="0"/>
        <w:adjustRightInd w:val="0"/>
        <w:spacing w:after="0" w:line="240" w:lineRule="auto"/>
        <w:ind w:left="284" w:hanging="284"/>
        <w:jc w:val="both"/>
        <w:rPr>
          <w:rFonts w:ascii="Gill Sans MT" w:hAnsi="Gill Sans MT" w:cs="Gill Sans MT"/>
          <w:lang w:val="en-US"/>
        </w:rPr>
      </w:pPr>
      <w:r>
        <w:rPr>
          <w:rFonts w:ascii="Gill Sans MT" w:hAnsi="Gill Sans MT" w:cs="Gill Sans MT"/>
          <w:lang w:val="en-US"/>
        </w:rPr>
        <w:t>To e</w:t>
      </w:r>
      <w:r w:rsidR="002F5A65" w:rsidRPr="003142FB">
        <w:rPr>
          <w:rFonts w:ascii="Gill Sans MT" w:hAnsi="Gill Sans MT" w:cs="Gill Sans MT"/>
          <w:lang w:val="en-US"/>
        </w:rPr>
        <w:t xml:space="preserve">nsure </w:t>
      </w:r>
      <w:r>
        <w:rPr>
          <w:rFonts w:ascii="Gill Sans MT" w:hAnsi="Gill Sans MT" w:cs="Gill Sans MT"/>
          <w:lang w:val="en-US"/>
        </w:rPr>
        <w:t xml:space="preserve">an </w:t>
      </w:r>
      <w:r w:rsidR="002F5A65" w:rsidRPr="003142FB">
        <w:rPr>
          <w:rFonts w:ascii="Gill Sans MT" w:hAnsi="Gill Sans MT" w:cs="Gill Sans MT"/>
          <w:lang w:val="en-US"/>
        </w:rPr>
        <w:t xml:space="preserve">effective budget execution </w:t>
      </w:r>
      <w:r w:rsidR="00930018">
        <w:rPr>
          <w:rFonts w:ascii="Gill Sans MT" w:hAnsi="Gill Sans MT" w:cs="Gill Sans MT"/>
          <w:lang w:val="en-US"/>
        </w:rPr>
        <w:t>by</w:t>
      </w:r>
      <w:r>
        <w:rPr>
          <w:rFonts w:ascii="Gill Sans MT" w:hAnsi="Gill Sans MT" w:cs="Gill Sans MT"/>
          <w:lang w:val="en-US"/>
        </w:rPr>
        <w:t xml:space="preserve"> the </w:t>
      </w:r>
      <w:r w:rsidR="00F90EE8">
        <w:rPr>
          <w:rFonts w:ascii="Gill Sans MT" w:hAnsi="Gill Sans MT" w:cs="Gill Sans MT"/>
          <w:lang w:val="en-US"/>
        </w:rPr>
        <w:t xml:space="preserve">Coordinated </w:t>
      </w:r>
      <w:r w:rsidR="002F5A65" w:rsidRPr="003142FB">
        <w:rPr>
          <w:rFonts w:ascii="Gill Sans MT" w:hAnsi="Gill Sans MT" w:cs="Gill Sans MT"/>
          <w:lang w:val="en-US"/>
        </w:rPr>
        <w:t>Nutrition</w:t>
      </w:r>
      <w:r w:rsidR="00F90EE8">
        <w:rPr>
          <w:rFonts w:ascii="Gill Sans MT" w:hAnsi="Gill Sans MT" w:cs="Gill Sans MT"/>
          <w:lang w:val="en-US"/>
        </w:rPr>
        <w:t>al</w:t>
      </w:r>
      <w:r w:rsidR="002F5A65" w:rsidRPr="003142FB">
        <w:rPr>
          <w:rFonts w:ascii="Gill Sans MT" w:hAnsi="Gill Sans MT" w:cs="Gill Sans MT"/>
          <w:lang w:val="en-US"/>
        </w:rPr>
        <w:t xml:space="preserve"> Program (PAN</w:t>
      </w:r>
      <w:r>
        <w:rPr>
          <w:rFonts w:ascii="Gill Sans MT" w:hAnsi="Gill Sans MT" w:cs="Gill Sans MT"/>
          <w:lang w:val="en-US"/>
        </w:rPr>
        <w:t xml:space="preserve">, for </w:t>
      </w:r>
      <w:r w:rsidR="00F90EE8">
        <w:rPr>
          <w:rFonts w:ascii="Gill Sans MT" w:hAnsi="Gill Sans MT" w:cs="Gill Sans MT"/>
          <w:lang w:val="en-US"/>
        </w:rPr>
        <w:t>their</w:t>
      </w:r>
      <w:r>
        <w:rPr>
          <w:rFonts w:ascii="Gill Sans MT" w:hAnsi="Gill Sans MT" w:cs="Gill Sans MT"/>
          <w:lang w:val="en-US"/>
        </w:rPr>
        <w:t xml:space="preserve"> acronym</w:t>
      </w:r>
      <w:r w:rsidR="00F90EE8">
        <w:rPr>
          <w:rFonts w:ascii="Gill Sans MT" w:hAnsi="Gill Sans MT" w:cs="Gill Sans MT"/>
          <w:lang w:val="en-US"/>
        </w:rPr>
        <w:t>s</w:t>
      </w:r>
      <w:r>
        <w:rPr>
          <w:rFonts w:ascii="Gill Sans MT" w:hAnsi="Gill Sans MT" w:cs="Gill Sans MT"/>
          <w:lang w:val="en-US"/>
        </w:rPr>
        <w:t xml:space="preserve"> in Spanish</w:t>
      </w:r>
      <w:r w:rsidR="002F5A65" w:rsidRPr="003142FB">
        <w:rPr>
          <w:rFonts w:ascii="Gill Sans MT" w:hAnsi="Gill Sans MT" w:cs="Gill Sans MT"/>
          <w:lang w:val="en-US"/>
        </w:rPr>
        <w:t xml:space="preserve">) and </w:t>
      </w:r>
      <w:r w:rsidR="00930018">
        <w:rPr>
          <w:rFonts w:ascii="Gill Sans MT" w:hAnsi="Gill Sans MT" w:cs="Gill Sans MT"/>
          <w:lang w:val="en-US"/>
        </w:rPr>
        <w:t>by</w:t>
      </w:r>
      <w:r w:rsidR="00D163B8">
        <w:rPr>
          <w:rFonts w:ascii="Gill Sans MT" w:hAnsi="Gill Sans MT" w:cs="Gill Sans MT"/>
          <w:lang w:val="en-US"/>
        </w:rPr>
        <w:t xml:space="preserve"> </w:t>
      </w:r>
      <w:r w:rsidR="002F5A65" w:rsidRPr="003142FB">
        <w:rPr>
          <w:rFonts w:ascii="Gill Sans MT" w:hAnsi="Gill Sans MT" w:cs="Gill Sans MT"/>
          <w:lang w:val="en-US"/>
        </w:rPr>
        <w:t>the Maternal and Neonatal Health (</w:t>
      </w:r>
      <w:r>
        <w:rPr>
          <w:rFonts w:ascii="Gill Sans MT" w:hAnsi="Gill Sans MT" w:cs="Gill Sans MT"/>
          <w:lang w:val="en-US"/>
        </w:rPr>
        <w:t xml:space="preserve">SMN, for </w:t>
      </w:r>
      <w:r w:rsidR="00D163B8">
        <w:rPr>
          <w:rFonts w:ascii="Gill Sans MT" w:hAnsi="Gill Sans MT" w:cs="Gill Sans MT"/>
          <w:lang w:val="en-US"/>
        </w:rPr>
        <w:t>their</w:t>
      </w:r>
      <w:r>
        <w:rPr>
          <w:rFonts w:ascii="Gill Sans MT" w:hAnsi="Gill Sans MT" w:cs="Gill Sans MT"/>
          <w:lang w:val="en-US"/>
        </w:rPr>
        <w:t xml:space="preserve"> acronym</w:t>
      </w:r>
      <w:r w:rsidR="00D163B8">
        <w:rPr>
          <w:rFonts w:ascii="Gill Sans MT" w:hAnsi="Gill Sans MT" w:cs="Gill Sans MT"/>
          <w:lang w:val="en-US"/>
        </w:rPr>
        <w:t>s</w:t>
      </w:r>
      <w:r>
        <w:rPr>
          <w:rFonts w:ascii="Gill Sans MT" w:hAnsi="Gill Sans MT" w:cs="Gill Sans MT"/>
          <w:lang w:val="en-US"/>
        </w:rPr>
        <w:t xml:space="preserve"> in Spanish</w:t>
      </w:r>
      <w:r w:rsidR="002F5A65" w:rsidRPr="003142FB">
        <w:rPr>
          <w:rFonts w:ascii="Gill Sans MT" w:hAnsi="Gill Sans MT" w:cs="Gill Sans MT"/>
          <w:lang w:val="en-US"/>
        </w:rPr>
        <w:t xml:space="preserve">) </w:t>
      </w:r>
      <w:r>
        <w:rPr>
          <w:rFonts w:ascii="Gill Sans MT" w:hAnsi="Gill Sans MT" w:cs="Gill Sans MT"/>
          <w:lang w:val="en-US"/>
        </w:rPr>
        <w:t>at</w:t>
      </w:r>
      <w:r w:rsidR="002F5A65" w:rsidRPr="003142FB">
        <w:rPr>
          <w:rFonts w:ascii="Gill Sans MT" w:hAnsi="Gill Sans MT" w:cs="Gill Sans MT"/>
          <w:lang w:val="en-US"/>
        </w:rPr>
        <w:t xml:space="preserve"> the three </w:t>
      </w:r>
      <w:r>
        <w:rPr>
          <w:rFonts w:ascii="Gill Sans MT" w:hAnsi="Gill Sans MT" w:cs="Gill Sans MT"/>
          <w:lang w:val="en-US"/>
        </w:rPr>
        <w:t xml:space="preserve">governmental </w:t>
      </w:r>
      <w:r w:rsidR="002F5A65" w:rsidRPr="003142FB">
        <w:rPr>
          <w:rFonts w:ascii="Gill Sans MT" w:hAnsi="Gill Sans MT" w:cs="Gill Sans MT"/>
          <w:lang w:val="en-US"/>
        </w:rPr>
        <w:t>levels, monitoring</w:t>
      </w:r>
      <w:r>
        <w:rPr>
          <w:rFonts w:ascii="Gill Sans MT" w:hAnsi="Gill Sans MT" w:cs="Gill Sans MT"/>
          <w:lang w:val="en-US"/>
        </w:rPr>
        <w:t xml:space="preserve"> </w:t>
      </w:r>
      <w:r w:rsidR="00D163B8">
        <w:rPr>
          <w:rFonts w:ascii="Gill Sans MT" w:hAnsi="Gill Sans MT" w:cs="Gill Sans MT"/>
          <w:lang w:val="en-US"/>
        </w:rPr>
        <w:t>the</w:t>
      </w:r>
      <w:r>
        <w:rPr>
          <w:rFonts w:ascii="Gill Sans MT" w:hAnsi="Gill Sans MT" w:cs="Gill Sans MT"/>
          <w:lang w:val="en-US"/>
        </w:rPr>
        <w:t xml:space="preserve"> quality of expenditures</w:t>
      </w:r>
      <w:r w:rsidR="002F5A65" w:rsidRPr="003142FB">
        <w:rPr>
          <w:rFonts w:ascii="Gill Sans MT" w:hAnsi="Gill Sans MT" w:cs="Gill Sans MT"/>
          <w:lang w:val="en-US"/>
        </w:rPr>
        <w:t>.</w:t>
      </w:r>
    </w:p>
    <w:p w:rsidR="002F5A65" w:rsidRDefault="003142FB" w:rsidP="002F5A65">
      <w:pPr>
        <w:pStyle w:val="ListParagraph"/>
        <w:numPr>
          <w:ilvl w:val="0"/>
          <w:numId w:val="18"/>
        </w:numPr>
        <w:tabs>
          <w:tab w:val="left" w:pos="284"/>
        </w:tabs>
        <w:suppressAutoHyphens/>
        <w:autoSpaceDE w:val="0"/>
        <w:autoSpaceDN w:val="0"/>
        <w:adjustRightInd w:val="0"/>
        <w:spacing w:after="0" w:line="240" w:lineRule="auto"/>
        <w:ind w:left="284" w:hanging="284"/>
        <w:jc w:val="both"/>
        <w:rPr>
          <w:rFonts w:ascii="Gill Sans MT" w:hAnsi="Gill Sans MT" w:cs="Gill Sans MT"/>
          <w:lang w:val="en-US"/>
        </w:rPr>
      </w:pPr>
      <w:r>
        <w:rPr>
          <w:rFonts w:ascii="Gill Sans MT" w:hAnsi="Gill Sans MT" w:cs="Gill Sans MT"/>
          <w:lang w:val="en-US"/>
        </w:rPr>
        <w:t xml:space="preserve">To </w:t>
      </w:r>
      <w:r w:rsidR="00D163B8">
        <w:rPr>
          <w:rFonts w:ascii="Gill Sans MT" w:hAnsi="Gill Sans MT" w:cs="Gill Sans MT"/>
          <w:lang w:val="en-US"/>
        </w:rPr>
        <w:t xml:space="preserve">extend the coverage and improve </w:t>
      </w:r>
      <w:r w:rsidR="002F5A65" w:rsidRPr="003142FB">
        <w:rPr>
          <w:rFonts w:ascii="Gill Sans MT" w:hAnsi="Gill Sans MT" w:cs="Gill Sans MT"/>
          <w:lang w:val="en-US"/>
        </w:rPr>
        <w:t>the quality of health services and maternal and child nutrition to ensure car</w:t>
      </w:r>
      <w:r w:rsidR="00D163B8">
        <w:rPr>
          <w:rFonts w:ascii="Gill Sans MT" w:hAnsi="Gill Sans MT" w:cs="Gill Sans MT"/>
          <w:lang w:val="en-US"/>
        </w:rPr>
        <w:t>ing</w:t>
      </w:r>
      <w:r w:rsidR="002F5A65" w:rsidRPr="003142FB">
        <w:rPr>
          <w:rFonts w:ascii="Gill Sans MT" w:hAnsi="Gill Sans MT" w:cs="Gill Sans MT"/>
          <w:lang w:val="en-US"/>
        </w:rPr>
        <w:t xml:space="preserve"> </w:t>
      </w:r>
      <w:r w:rsidR="00D163B8">
        <w:rPr>
          <w:rFonts w:ascii="Gill Sans MT" w:hAnsi="Gill Sans MT" w:cs="Gill Sans MT"/>
          <w:lang w:val="en-US"/>
        </w:rPr>
        <w:t>of</w:t>
      </w:r>
      <w:r w:rsidR="002F5A65" w:rsidRPr="003142FB">
        <w:rPr>
          <w:rFonts w:ascii="Gill Sans MT" w:hAnsi="Gill Sans MT" w:cs="Gill Sans MT"/>
          <w:lang w:val="en-US"/>
        </w:rPr>
        <w:t xml:space="preserve"> rural and indigenous populations in the country.</w:t>
      </w:r>
    </w:p>
    <w:p w:rsidR="002F5A65" w:rsidRDefault="003142FB" w:rsidP="002F5A65">
      <w:pPr>
        <w:pStyle w:val="ListParagraph"/>
        <w:numPr>
          <w:ilvl w:val="0"/>
          <w:numId w:val="18"/>
        </w:numPr>
        <w:tabs>
          <w:tab w:val="left" w:pos="284"/>
        </w:tabs>
        <w:suppressAutoHyphens/>
        <w:autoSpaceDE w:val="0"/>
        <w:autoSpaceDN w:val="0"/>
        <w:adjustRightInd w:val="0"/>
        <w:spacing w:after="0" w:line="240" w:lineRule="auto"/>
        <w:ind w:left="284" w:hanging="284"/>
        <w:jc w:val="both"/>
        <w:rPr>
          <w:rFonts w:ascii="Gill Sans MT" w:hAnsi="Gill Sans MT" w:cs="Gill Sans MT"/>
          <w:lang w:val="en-US"/>
        </w:rPr>
      </w:pPr>
      <w:r>
        <w:rPr>
          <w:rFonts w:ascii="Gill Sans MT" w:hAnsi="Gill Sans MT" w:cs="Gill Sans MT"/>
          <w:lang w:val="en-US"/>
        </w:rPr>
        <w:t>To i</w:t>
      </w:r>
      <w:r w:rsidR="002F5A65" w:rsidRPr="003142FB">
        <w:rPr>
          <w:rFonts w:ascii="Gill Sans MT" w:hAnsi="Gill Sans MT" w:cs="Gill Sans MT"/>
          <w:lang w:val="en-US"/>
        </w:rPr>
        <w:t xml:space="preserve">mplement </w:t>
      </w:r>
      <w:r>
        <w:rPr>
          <w:rFonts w:ascii="Gill Sans MT" w:hAnsi="Gill Sans MT" w:cs="Gill Sans MT"/>
          <w:lang w:val="en-US"/>
        </w:rPr>
        <w:t xml:space="preserve">sensitization </w:t>
      </w:r>
      <w:r w:rsidR="002F5A65" w:rsidRPr="003142FB">
        <w:rPr>
          <w:rFonts w:ascii="Gill Sans MT" w:hAnsi="Gill Sans MT" w:cs="Gill Sans MT"/>
          <w:lang w:val="en-US"/>
        </w:rPr>
        <w:t>and prevention</w:t>
      </w:r>
      <w:r>
        <w:rPr>
          <w:rFonts w:ascii="Gill Sans MT" w:hAnsi="Gill Sans MT" w:cs="Gill Sans MT"/>
          <w:lang w:val="en-US"/>
        </w:rPr>
        <w:t xml:space="preserve"> strategies</w:t>
      </w:r>
      <w:r w:rsidR="002F5A65" w:rsidRPr="003142FB">
        <w:rPr>
          <w:rFonts w:ascii="Gill Sans MT" w:hAnsi="Gill Sans MT" w:cs="Gill Sans MT"/>
          <w:lang w:val="en-US"/>
        </w:rPr>
        <w:t xml:space="preserve"> that can be sustainable over time, with an intercultural approach, aimed at families and communities</w:t>
      </w:r>
      <w:r>
        <w:rPr>
          <w:rFonts w:ascii="Gill Sans MT" w:hAnsi="Gill Sans MT" w:cs="Gill Sans MT"/>
          <w:lang w:val="en-US"/>
        </w:rPr>
        <w:t>,</w:t>
      </w:r>
      <w:r w:rsidR="002F5A65" w:rsidRPr="003142FB">
        <w:rPr>
          <w:rFonts w:ascii="Gill Sans MT" w:hAnsi="Gill Sans MT" w:cs="Gill Sans MT"/>
          <w:lang w:val="en-US"/>
        </w:rPr>
        <w:t xml:space="preserve"> </w:t>
      </w:r>
      <w:r>
        <w:rPr>
          <w:rFonts w:ascii="Gill Sans MT" w:hAnsi="Gill Sans MT" w:cs="Gill Sans MT"/>
          <w:lang w:val="en-US"/>
        </w:rPr>
        <w:t xml:space="preserve">in order </w:t>
      </w:r>
      <w:r w:rsidR="002F5A65" w:rsidRPr="003142FB">
        <w:rPr>
          <w:rFonts w:ascii="Gill Sans MT" w:hAnsi="Gill Sans MT" w:cs="Gill Sans MT"/>
          <w:lang w:val="en-US"/>
        </w:rPr>
        <w:t xml:space="preserve">to promote healthy behaviors and lifestyles that enable to </w:t>
      </w:r>
      <w:r w:rsidR="00D163B8">
        <w:rPr>
          <w:rFonts w:ascii="Gill Sans MT" w:hAnsi="Gill Sans MT" w:cs="Gill Sans MT"/>
          <w:lang w:val="en-US"/>
        </w:rPr>
        <w:t>include</w:t>
      </w:r>
      <w:r w:rsidR="002F5A65" w:rsidRPr="003142FB">
        <w:rPr>
          <w:rFonts w:ascii="Gill Sans MT" w:hAnsi="Gill Sans MT" w:cs="Gill Sans MT"/>
          <w:lang w:val="en-US"/>
        </w:rPr>
        <w:t xml:space="preserve"> mothers and children, </w:t>
      </w:r>
      <w:r>
        <w:rPr>
          <w:rFonts w:ascii="Gill Sans MT" w:hAnsi="Gill Sans MT" w:cs="Gill Sans MT"/>
          <w:lang w:val="en-US"/>
        </w:rPr>
        <w:t xml:space="preserve">as a matter </w:t>
      </w:r>
      <w:r w:rsidR="002F5A65" w:rsidRPr="003142FB">
        <w:rPr>
          <w:rFonts w:ascii="Gill Sans MT" w:hAnsi="Gill Sans MT" w:cs="Gill Sans MT"/>
          <w:lang w:val="en-US"/>
        </w:rPr>
        <w:t xml:space="preserve">of priority, </w:t>
      </w:r>
      <w:r>
        <w:rPr>
          <w:rFonts w:ascii="Gill Sans MT" w:hAnsi="Gill Sans MT" w:cs="Gill Sans MT"/>
          <w:lang w:val="en-US"/>
        </w:rPr>
        <w:t xml:space="preserve">a </w:t>
      </w:r>
      <w:r w:rsidR="002F5A65" w:rsidRPr="003142FB">
        <w:rPr>
          <w:rFonts w:ascii="Gill Sans MT" w:hAnsi="Gill Sans MT" w:cs="Gill Sans MT"/>
          <w:lang w:val="en-US"/>
        </w:rPr>
        <w:t>better nutrition and overall health.</w:t>
      </w:r>
    </w:p>
    <w:p w:rsidR="002F5A65" w:rsidRPr="003142FB" w:rsidRDefault="003142FB" w:rsidP="002F5A65">
      <w:pPr>
        <w:pStyle w:val="ListParagraph"/>
        <w:numPr>
          <w:ilvl w:val="0"/>
          <w:numId w:val="18"/>
        </w:numPr>
        <w:tabs>
          <w:tab w:val="left" w:pos="284"/>
        </w:tabs>
        <w:suppressAutoHyphens/>
        <w:autoSpaceDE w:val="0"/>
        <w:autoSpaceDN w:val="0"/>
        <w:adjustRightInd w:val="0"/>
        <w:spacing w:after="0" w:line="240" w:lineRule="auto"/>
        <w:ind w:left="284" w:hanging="284"/>
        <w:jc w:val="both"/>
        <w:rPr>
          <w:rFonts w:ascii="Gill Sans MT" w:hAnsi="Gill Sans MT" w:cs="Gill Sans MT"/>
          <w:lang w:val="en-US"/>
        </w:rPr>
      </w:pPr>
      <w:r>
        <w:rPr>
          <w:rFonts w:ascii="Gill Sans MT" w:hAnsi="Gill Sans MT" w:cs="Gill Sans MT"/>
          <w:lang w:val="en-US"/>
        </w:rPr>
        <w:t>To guarantee</w:t>
      </w:r>
      <w:r w:rsidR="002F5A65" w:rsidRPr="003142FB">
        <w:rPr>
          <w:rFonts w:ascii="Gill Sans MT" w:hAnsi="Gill Sans MT" w:cs="Gill Sans MT"/>
          <w:lang w:val="en-US"/>
        </w:rPr>
        <w:t xml:space="preserve"> services </w:t>
      </w:r>
      <w:r>
        <w:rPr>
          <w:rFonts w:ascii="Gill Sans MT" w:hAnsi="Gill Sans MT" w:cs="Gill Sans MT"/>
          <w:lang w:val="en-US"/>
        </w:rPr>
        <w:t xml:space="preserve">focused to </w:t>
      </w:r>
      <w:r w:rsidR="002F5A65" w:rsidRPr="003142FB">
        <w:rPr>
          <w:rFonts w:ascii="Gill Sans MT" w:hAnsi="Gill Sans MT" w:cs="Gill Sans MT"/>
          <w:lang w:val="en-US"/>
        </w:rPr>
        <w:t xml:space="preserve">eradicate malnutrition among children in the country, with special emphasis on rural and remote </w:t>
      </w:r>
      <w:r>
        <w:rPr>
          <w:rFonts w:ascii="Gill Sans MT" w:hAnsi="Gill Sans MT" w:cs="Gill Sans MT"/>
          <w:lang w:val="en-US"/>
        </w:rPr>
        <w:t>zones</w:t>
      </w:r>
      <w:r w:rsidR="002F5A65" w:rsidRPr="003142FB">
        <w:rPr>
          <w:rFonts w:ascii="Gill Sans MT" w:hAnsi="Gill Sans MT" w:cs="Gill Sans MT"/>
          <w:lang w:val="en-US"/>
        </w:rPr>
        <w:t>.</w:t>
      </w:r>
    </w:p>
    <w:p w:rsidR="002F5A65" w:rsidRDefault="002F5A65" w:rsidP="002F5A65">
      <w:pPr>
        <w:tabs>
          <w:tab w:val="left" w:pos="284"/>
        </w:tabs>
        <w:suppressAutoHyphens/>
        <w:autoSpaceDE w:val="0"/>
        <w:autoSpaceDN w:val="0"/>
        <w:adjustRightInd w:val="0"/>
        <w:spacing w:after="0" w:line="240" w:lineRule="auto"/>
        <w:jc w:val="both"/>
        <w:rPr>
          <w:rFonts w:ascii="Gill Sans MT" w:hAnsi="Gill Sans MT" w:cs="Gill Sans MT"/>
          <w:lang w:val="en-US"/>
        </w:rPr>
      </w:pPr>
    </w:p>
    <w:p w:rsidR="009D3B9C" w:rsidRPr="002F5A65" w:rsidRDefault="009D3B9C" w:rsidP="002F5A65">
      <w:pPr>
        <w:tabs>
          <w:tab w:val="left" w:pos="284"/>
        </w:tabs>
        <w:suppressAutoHyphens/>
        <w:autoSpaceDE w:val="0"/>
        <w:autoSpaceDN w:val="0"/>
        <w:adjustRightInd w:val="0"/>
        <w:spacing w:after="0" w:line="240" w:lineRule="auto"/>
        <w:jc w:val="both"/>
        <w:rPr>
          <w:rFonts w:ascii="Gill Sans MT" w:hAnsi="Gill Sans MT" w:cs="Gill Sans MT"/>
          <w:lang w:val="en-US"/>
        </w:rPr>
      </w:pPr>
    </w:p>
    <w:p w:rsidR="002F5A65" w:rsidRPr="003142FB" w:rsidRDefault="002F5A65" w:rsidP="002F5A65">
      <w:pPr>
        <w:tabs>
          <w:tab w:val="left" w:pos="284"/>
        </w:tabs>
        <w:suppressAutoHyphens/>
        <w:autoSpaceDE w:val="0"/>
        <w:autoSpaceDN w:val="0"/>
        <w:adjustRightInd w:val="0"/>
        <w:spacing w:after="0" w:line="240" w:lineRule="auto"/>
        <w:jc w:val="both"/>
        <w:rPr>
          <w:rFonts w:ascii="Gill Sans MT" w:hAnsi="Gill Sans MT" w:cs="Gill Sans MT"/>
          <w:i/>
          <w:lang w:val="en-US"/>
        </w:rPr>
      </w:pPr>
      <w:r w:rsidRPr="003142FB">
        <w:rPr>
          <w:rFonts w:ascii="Gill Sans MT" w:hAnsi="Gill Sans MT" w:cs="Gill Sans MT"/>
          <w:i/>
          <w:lang w:val="en-US"/>
        </w:rPr>
        <w:t xml:space="preserve">Additional recommendations </w:t>
      </w:r>
      <w:r w:rsidR="003142FB" w:rsidRPr="003142FB">
        <w:rPr>
          <w:rFonts w:ascii="Gill Sans MT" w:hAnsi="Gill Sans MT" w:cs="Gill Sans MT"/>
          <w:i/>
          <w:lang w:val="en-US"/>
        </w:rPr>
        <w:t>f</w:t>
      </w:r>
      <w:r w:rsidR="00D163B8">
        <w:rPr>
          <w:rFonts w:ascii="Gill Sans MT" w:hAnsi="Gill Sans MT" w:cs="Gill Sans MT"/>
          <w:i/>
          <w:lang w:val="en-US"/>
        </w:rPr>
        <w:t>or</w:t>
      </w:r>
      <w:r w:rsidRPr="003142FB">
        <w:rPr>
          <w:rFonts w:ascii="Gill Sans MT" w:hAnsi="Gill Sans MT" w:cs="Gill Sans MT"/>
          <w:i/>
          <w:lang w:val="en-US"/>
        </w:rPr>
        <w:t xml:space="preserve"> children and adolescents:</w:t>
      </w:r>
    </w:p>
    <w:p w:rsidR="002F5A65" w:rsidRPr="002F5A65" w:rsidRDefault="002F5A65" w:rsidP="002F5A65">
      <w:pPr>
        <w:tabs>
          <w:tab w:val="left" w:pos="284"/>
        </w:tabs>
        <w:suppressAutoHyphens/>
        <w:autoSpaceDE w:val="0"/>
        <w:autoSpaceDN w:val="0"/>
        <w:adjustRightInd w:val="0"/>
        <w:spacing w:after="0" w:line="240" w:lineRule="auto"/>
        <w:jc w:val="both"/>
        <w:rPr>
          <w:rFonts w:ascii="Gill Sans MT" w:hAnsi="Gill Sans MT" w:cs="Gill Sans MT"/>
          <w:lang w:val="en-US"/>
        </w:rPr>
      </w:pPr>
    </w:p>
    <w:p w:rsidR="002F5A65" w:rsidRDefault="002F5A65" w:rsidP="003142FB">
      <w:pPr>
        <w:pStyle w:val="ListParagraph"/>
        <w:numPr>
          <w:ilvl w:val="0"/>
          <w:numId w:val="20"/>
        </w:numPr>
        <w:tabs>
          <w:tab w:val="left" w:pos="284"/>
        </w:tabs>
        <w:suppressAutoHyphens/>
        <w:autoSpaceDE w:val="0"/>
        <w:autoSpaceDN w:val="0"/>
        <w:adjustRightInd w:val="0"/>
        <w:spacing w:after="0" w:line="240" w:lineRule="auto"/>
        <w:ind w:left="284" w:hanging="284"/>
        <w:jc w:val="both"/>
        <w:rPr>
          <w:rFonts w:ascii="Gill Sans MT" w:hAnsi="Gill Sans MT" w:cs="Gill Sans MT"/>
          <w:lang w:val="en-US"/>
        </w:rPr>
      </w:pPr>
      <w:r w:rsidRPr="003142FB">
        <w:rPr>
          <w:rFonts w:ascii="Gill Sans MT" w:hAnsi="Gill Sans MT" w:cs="Gill Sans MT"/>
          <w:lang w:val="en-US"/>
        </w:rPr>
        <w:t xml:space="preserve">To sensitize parents </w:t>
      </w:r>
      <w:r w:rsidR="003142FB">
        <w:rPr>
          <w:rFonts w:ascii="Gill Sans MT" w:hAnsi="Gill Sans MT" w:cs="Gill Sans MT"/>
          <w:lang w:val="en-US"/>
        </w:rPr>
        <w:t>for</w:t>
      </w:r>
      <w:r w:rsidRPr="003142FB">
        <w:rPr>
          <w:rFonts w:ascii="Gill Sans MT" w:hAnsi="Gill Sans MT" w:cs="Gill Sans MT"/>
          <w:lang w:val="en-US"/>
        </w:rPr>
        <w:t xml:space="preserve"> improv</w:t>
      </w:r>
      <w:r w:rsidR="003142FB">
        <w:rPr>
          <w:rFonts w:ascii="Gill Sans MT" w:hAnsi="Gill Sans MT" w:cs="Gill Sans MT"/>
          <w:lang w:val="en-US"/>
        </w:rPr>
        <w:t>ing</w:t>
      </w:r>
      <w:r w:rsidRPr="003142FB">
        <w:rPr>
          <w:rFonts w:ascii="Gill Sans MT" w:hAnsi="Gill Sans MT" w:cs="Gill Sans MT"/>
          <w:lang w:val="en-US"/>
        </w:rPr>
        <w:t xml:space="preserve"> </w:t>
      </w:r>
      <w:r w:rsidR="003142FB">
        <w:rPr>
          <w:rFonts w:ascii="Gill Sans MT" w:hAnsi="Gill Sans MT" w:cs="Gill Sans MT"/>
          <w:lang w:val="en-US"/>
        </w:rPr>
        <w:t>family nutrition</w:t>
      </w:r>
      <w:r w:rsidRPr="003142FB">
        <w:rPr>
          <w:rFonts w:ascii="Gill Sans MT" w:hAnsi="Gill Sans MT" w:cs="Gill Sans MT"/>
          <w:lang w:val="en-US"/>
        </w:rPr>
        <w:t xml:space="preserve"> and spread the Healthy Food Act using the most nutritious and inexpensive resources in each territory.</w:t>
      </w:r>
    </w:p>
    <w:p w:rsidR="00D117F5" w:rsidRDefault="00D117F5" w:rsidP="00D117F5">
      <w:pPr>
        <w:tabs>
          <w:tab w:val="left" w:pos="284"/>
        </w:tabs>
        <w:suppressAutoHyphens/>
        <w:autoSpaceDE w:val="0"/>
        <w:autoSpaceDN w:val="0"/>
        <w:adjustRightInd w:val="0"/>
        <w:spacing w:after="0" w:line="240" w:lineRule="auto"/>
        <w:jc w:val="both"/>
        <w:rPr>
          <w:rFonts w:ascii="Gill Sans MT" w:hAnsi="Gill Sans MT" w:cs="Gill Sans MT"/>
          <w:lang w:val="en-US"/>
        </w:rPr>
      </w:pPr>
    </w:p>
    <w:p w:rsidR="00D117F5" w:rsidRPr="00D117F5" w:rsidRDefault="00D117F5" w:rsidP="00D117F5">
      <w:pPr>
        <w:tabs>
          <w:tab w:val="left" w:pos="284"/>
        </w:tabs>
        <w:suppressAutoHyphens/>
        <w:autoSpaceDE w:val="0"/>
        <w:autoSpaceDN w:val="0"/>
        <w:adjustRightInd w:val="0"/>
        <w:spacing w:after="0" w:line="240" w:lineRule="auto"/>
        <w:jc w:val="both"/>
        <w:rPr>
          <w:rFonts w:ascii="Gill Sans MT" w:hAnsi="Gill Sans MT" w:cs="Gill Sans MT"/>
          <w:b/>
          <w:lang w:val="en-US"/>
        </w:rPr>
      </w:pPr>
      <w:r w:rsidRPr="00D117F5">
        <w:rPr>
          <w:rFonts w:ascii="Gill Sans MT" w:hAnsi="Gill Sans MT" w:cs="Gill Sans MT"/>
          <w:b/>
          <w:lang w:val="en-US"/>
        </w:rPr>
        <w:t>Article 24 of C</w:t>
      </w:r>
      <w:r w:rsidR="006040E0">
        <w:rPr>
          <w:rFonts w:ascii="Gill Sans MT" w:hAnsi="Gill Sans MT" w:cs="Gill Sans MT"/>
          <w:b/>
          <w:lang w:val="en-US"/>
        </w:rPr>
        <w:t>RC</w:t>
      </w:r>
      <w:r w:rsidRPr="00D117F5">
        <w:rPr>
          <w:rFonts w:ascii="Gill Sans MT" w:hAnsi="Gill Sans MT" w:cs="Gill Sans MT"/>
          <w:b/>
          <w:lang w:val="en-US"/>
        </w:rPr>
        <w:t xml:space="preserve"> </w:t>
      </w:r>
      <w:r w:rsidR="00D163B8">
        <w:rPr>
          <w:rFonts w:ascii="Gill Sans MT" w:hAnsi="Gill Sans MT" w:cs="Gill Sans MT"/>
          <w:b/>
          <w:lang w:val="en-US"/>
        </w:rPr>
        <w:t xml:space="preserve">highlights </w:t>
      </w:r>
      <w:r w:rsidRPr="00D117F5">
        <w:rPr>
          <w:rFonts w:ascii="Gill Sans MT" w:hAnsi="Gill Sans MT" w:cs="Gill Sans MT"/>
          <w:b/>
          <w:lang w:val="en-US"/>
        </w:rPr>
        <w:t>the responsibility for protection and remedy of children and adolescents contaminated by environmental damage</w:t>
      </w:r>
    </w:p>
    <w:p w:rsidR="00D117F5" w:rsidRPr="00D117F5" w:rsidRDefault="00D117F5" w:rsidP="00D117F5">
      <w:pPr>
        <w:tabs>
          <w:tab w:val="left" w:pos="284"/>
        </w:tabs>
        <w:suppressAutoHyphens/>
        <w:autoSpaceDE w:val="0"/>
        <w:autoSpaceDN w:val="0"/>
        <w:adjustRightInd w:val="0"/>
        <w:spacing w:after="0" w:line="240" w:lineRule="auto"/>
        <w:jc w:val="both"/>
        <w:rPr>
          <w:rFonts w:ascii="Gill Sans MT" w:hAnsi="Gill Sans MT" w:cs="Gill Sans MT"/>
          <w:lang w:val="en-US"/>
        </w:rPr>
      </w:pPr>
    </w:p>
    <w:p w:rsidR="00D117F5" w:rsidRDefault="00D117F5" w:rsidP="00D117F5">
      <w:pPr>
        <w:tabs>
          <w:tab w:val="left" w:pos="284"/>
        </w:tabs>
        <w:suppressAutoHyphens/>
        <w:autoSpaceDE w:val="0"/>
        <w:autoSpaceDN w:val="0"/>
        <w:adjustRightInd w:val="0"/>
        <w:spacing w:after="0" w:line="240" w:lineRule="auto"/>
        <w:jc w:val="both"/>
        <w:rPr>
          <w:rFonts w:ascii="Gill Sans MT" w:hAnsi="Gill Sans MT" w:cs="Gill Sans MT"/>
          <w:lang w:val="en-US"/>
        </w:rPr>
      </w:pPr>
      <w:r w:rsidRPr="00D117F5">
        <w:rPr>
          <w:rFonts w:ascii="Gill Sans MT" w:hAnsi="Gill Sans MT" w:cs="Gill Sans MT"/>
          <w:lang w:val="en-US"/>
        </w:rPr>
        <w:t xml:space="preserve">According to the Preliminary Report 2013 </w:t>
      </w:r>
      <w:r w:rsidR="009D3B9C">
        <w:rPr>
          <w:rFonts w:ascii="Gill Sans MT" w:hAnsi="Gill Sans MT" w:cs="Gill Sans MT"/>
          <w:lang w:val="en-US"/>
        </w:rPr>
        <w:t>by</w:t>
      </w:r>
      <w:r w:rsidRPr="00D117F5">
        <w:rPr>
          <w:rFonts w:ascii="Gill Sans MT" w:hAnsi="Gill Sans MT" w:cs="Gill Sans MT"/>
          <w:lang w:val="en-US"/>
        </w:rPr>
        <w:t xml:space="preserve"> the National Coordinator </w:t>
      </w:r>
      <w:r>
        <w:rPr>
          <w:rFonts w:ascii="Gill Sans MT" w:hAnsi="Gill Sans MT" w:cs="Gill Sans MT"/>
          <w:lang w:val="en-US"/>
        </w:rPr>
        <w:t>on</w:t>
      </w:r>
      <w:r w:rsidRPr="00D117F5">
        <w:rPr>
          <w:rFonts w:ascii="Gill Sans MT" w:hAnsi="Gill Sans MT" w:cs="Gill Sans MT"/>
          <w:lang w:val="en-US"/>
        </w:rPr>
        <w:t xml:space="preserve"> Human Rights, there are children and adolescents with </w:t>
      </w:r>
      <w:r w:rsidR="008012E5">
        <w:rPr>
          <w:rFonts w:ascii="Gill Sans MT" w:hAnsi="Gill Sans MT" w:cs="Gill Sans MT"/>
          <w:lang w:val="en-US"/>
        </w:rPr>
        <w:t xml:space="preserve">blood </w:t>
      </w:r>
      <w:r w:rsidRPr="00D117F5">
        <w:rPr>
          <w:rFonts w:ascii="Gill Sans MT" w:hAnsi="Gill Sans MT" w:cs="Gill Sans MT"/>
          <w:lang w:val="en-US"/>
        </w:rPr>
        <w:t>heavy metal</w:t>
      </w:r>
      <w:r>
        <w:rPr>
          <w:rFonts w:ascii="Gill Sans MT" w:hAnsi="Gill Sans MT" w:cs="Gill Sans MT"/>
          <w:lang w:val="en-US"/>
        </w:rPr>
        <w:t xml:space="preserve"> </w:t>
      </w:r>
      <w:r w:rsidR="008012E5">
        <w:rPr>
          <w:rFonts w:ascii="Gill Sans MT" w:hAnsi="Gill Sans MT" w:cs="Gill Sans MT"/>
          <w:lang w:val="en-US"/>
        </w:rPr>
        <w:t xml:space="preserve">levels </w:t>
      </w:r>
      <w:r w:rsidRPr="00D117F5">
        <w:rPr>
          <w:rFonts w:ascii="Gill Sans MT" w:hAnsi="Gill Sans MT" w:cs="Gill Sans MT"/>
          <w:lang w:val="en-US"/>
        </w:rPr>
        <w:t>such as lead, cadmium, zinc, arsenic, molybdenum, mercury, barium, beryllium, cesium, cobalt, platinum, antimony, thallium, uranium and tungsten, which affect their health.</w:t>
      </w:r>
      <w:r>
        <w:rPr>
          <w:rStyle w:val="FootnoteReference"/>
          <w:rFonts w:ascii="Gill Sans MT" w:hAnsi="Gill Sans MT" w:cs="Gill Sans MT"/>
          <w:lang w:val="en-US"/>
        </w:rPr>
        <w:footnoteReference w:id="19"/>
      </w:r>
      <w:r w:rsidRPr="00D117F5">
        <w:rPr>
          <w:rFonts w:ascii="Gill Sans MT" w:hAnsi="Gill Sans MT" w:cs="Gill Sans MT"/>
          <w:lang w:val="en-US"/>
        </w:rPr>
        <w:t xml:space="preserve"> </w:t>
      </w:r>
    </w:p>
    <w:p w:rsidR="00D117F5" w:rsidRPr="00D117F5" w:rsidRDefault="00D117F5" w:rsidP="00D117F5">
      <w:pPr>
        <w:tabs>
          <w:tab w:val="left" w:pos="284"/>
        </w:tabs>
        <w:suppressAutoHyphens/>
        <w:autoSpaceDE w:val="0"/>
        <w:autoSpaceDN w:val="0"/>
        <w:adjustRightInd w:val="0"/>
        <w:spacing w:after="0" w:line="240" w:lineRule="auto"/>
        <w:jc w:val="both"/>
        <w:rPr>
          <w:rFonts w:ascii="Gill Sans MT" w:hAnsi="Gill Sans MT" w:cs="Gill Sans MT"/>
          <w:lang w:val="en-US"/>
        </w:rPr>
      </w:pPr>
    </w:p>
    <w:p w:rsidR="00D117F5" w:rsidRPr="00D117F5" w:rsidRDefault="00D117F5" w:rsidP="00D117F5">
      <w:pPr>
        <w:tabs>
          <w:tab w:val="left" w:pos="284"/>
        </w:tabs>
        <w:suppressAutoHyphens/>
        <w:autoSpaceDE w:val="0"/>
        <w:autoSpaceDN w:val="0"/>
        <w:adjustRightInd w:val="0"/>
        <w:spacing w:after="0" w:line="240" w:lineRule="auto"/>
        <w:jc w:val="both"/>
        <w:rPr>
          <w:rFonts w:ascii="Gill Sans MT" w:hAnsi="Gill Sans MT" w:cs="Gill Sans MT"/>
          <w:lang w:val="en-US"/>
        </w:rPr>
      </w:pPr>
      <w:r w:rsidRPr="00D117F5">
        <w:rPr>
          <w:rFonts w:ascii="Gill Sans MT" w:hAnsi="Gill Sans MT" w:cs="Gill Sans MT"/>
          <w:lang w:val="en-US"/>
        </w:rPr>
        <w:t xml:space="preserve">The most affected area is the city of La Oroya, with 49,838 children and adolescents contaminated by lead. Despite the various interventions, </w:t>
      </w:r>
      <w:r w:rsidR="00D163B8">
        <w:rPr>
          <w:rFonts w:ascii="Gill Sans MT" w:hAnsi="Gill Sans MT" w:cs="Gill Sans MT"/>
          <w:lang w:val="en-US"/>
        </w:rPr>
        <w:t xml:space="preserve">and </w:t>
      </w:r>
      <w:r w:rsidRPr="00D117F5">
        <w:rPr>
          <w:rFonts w:ascii="Gill Sans MT" w:hAnsi="Gill Sans MT" w:cs="Gill Sans MT"/>
          <w:lang w:val="en-US"/>
        </w:rPr>
        <w:t xml:space="preserve">according to the </w:t>
      </w:r>
      <w:r>
        <w:rPr>
          <w:rFonts w:ascii="Gill Sans MT" w:hAnsi="Gill Sans MT" w:cs="Gill Sans MT"/>
          <w:lang w:val="en-US"/>
        </w:rPr>
        <w:t>R</w:t>
      </w:r>
      <w:r w:rsidRPr="00D117F5">
        <w:rPr>
          <w:rFonts w:ascii="Gill Sans MT" w:hAnsi="Gill Sans MT" w:cs="Gill Sans MT"/>
          <w:lang w:val="en-US"/>
        </w:rPr>
        <w:t>eport "La Oroya Metallurgical Complex</w:t>
      </w:r>
      <w:r>
        <w:rPr>
          <w:rFonts w:ascii="Gill Sans MT" w:hAnsi="Gill Sans MT" w:cs="Gill Sans MT"/>
          <w:lang w:val="en-US"/>
        </w:rPr>
        <w:t>:</w:t>
      </w:r>
      <w:r w:rsidRPr="00D117F5">
        <w:rPr>
          <w:rFonts w:ascii="Gill Sans MT" w:hAnsi="Gill Sans MT" w:cs="Gill Sans MT"/>
          <w:lang w:val="en-US"/>
        </w:rPr>
        <w:t xml:space="preserve"> Where investment is protected over human rights" </w:t>
      </w:r>
      <w:r>
        <w:rPr>
          <w:rFonts w:ascii="Gill Sans MT" w:hAnsi="Gill Sans MT" w:cs="Gill Sans MT"/>
          <w:lang w:val="en-US"/>
        </w:rPr>
        <w:t>of</w:t>
      </w:r>
      <w:r w:rsidRPr="00D117F5">
        <w:rPr>
          <w:rFonts w:ascii="Gill Sans MT" w:hAnsi="Gill Sans MT" w:cs="Gill Sans MT"/>
          <w:lang w:val="en-US"/>
        </w:rPr>
        <w:t xml:space="preserve"> 2013, </w:t>
      </w:r>
      <w:r w:rsidR="00D163B8">
        <w:rPr>
          <w:rFonts w:ascii="Gill Sans MT" w:hAnsi="Gill Sans MT" w:cs="Gill Sans MT"/>
          <w:lang w:val="en-US"/>
        </w:rPr>
        <w:t xml:space="preserve">prepared by </w:t>
      </w:r>
      <w:r w:rsidRPr="00D117F5">
        <w:rPr>
          <w:rFonts w:ascii="Gill Sans MT" w:hAnsi="Gill Sans MT" w:cs="Gill Sans MT"/>
          <w:lang w:val="en-US"/>
        </w:rPr>
        <w:t xml:space="preserve">the International Federation </w:t>
      </w:r>
      <w:r>
        <w:rPr>
          <w:rFonts w:ascii="Gill Sans MT" w:hAnsi="Gill Sans MT" w:cs="Gill Sans MT"/>
          <w:lang w:val="en-US"/>
        </w:rPr>
        <w:t>on</w:t>
      </w:r>
      <w:r w:rsidRPr="00D117F5">
        <w:rPr>
          <w:rFonts w:ascii="Gill Sans MT" w:hAnsi="Gill Sans MT" w:cs="Gill Sans MT"/>
          <w:lang w:val="en-US"/>
        </w:rPr>
        <w:t xml:space="preserve"> Human Rights, </w:t>
      </w:r>
      <w:r w:rsidR="00D163B8">
        <w:rPr>
          <w:rFonts w:ascii="Gill Sans MT" w:hAnsi="Gill Sans MT" w:cs="Gill Sans MT"/>
          <w:lang w:val="en-US"/>
        </w:rPr>
        <w:t xml:space="preserve">it is concluded </w:t>
      </w:r>
      <w:r w:rsidR="00094040">
        <w:rPr>
          <w:rFonts w:ascii="Gill Sans MT" w:hAnsi="Gill Sans MT" w:cs="Gill Sans MT"/>
          <w:lang w:val="en-US"/>
        </w:rPr>
        <w:t xml:space="preserve">that </w:t>
      </w:r>
      <w:r w:rsidRPr="00D117F5">
        <w:rPr>
          <w:rFonts w:ascii="Gill Sans MT" w:hAnsi="Gill Sans MT" w:cs="Gill Sans MT"/>
          <w:lang w:val="en-US"/>
        </w:rPr>
        <w:t>excess</w:t>
      </w:r>
      <w:r w:rsidR="00094040">
        <w:rPr>
          <w:rFonts w:ascii="Gill Sans MT" w:hAnsi="Gill Sans MT" w:cs="Gill Sans MT"/>
          <w:lang w:val="en-US"/>
        </w:rPr>
        <w:t xml:space="preserve"> of </w:t>
      </w:r>
      <w:r w:rsidRPr="00D117F5">
        <w:rPr>
          <w:rFonts w:ascii="Gill Sans MT" w:hAnsi="Gill Sans MT" w:cs="Gill Sans MT"/>
          <w:lang w:val="en-US"/>
        </w:rPr>
        <w:t xml:space="preserve">lead </w:t>
      </w:r>
      <w:r w:rsidR="00094040">
        <w:rPr>
          <w:rFonts w:ascii="Gill Sans MT" w:hAnsi="Gill Sans MT" w:cs="Gill Sans MT"/>
          <w:lang w:val="en-US"/>
        </w:rPr>
        <w:t xml:space="preserve">cases </w:t>
      </w:r>
      <w:r>
        <w:rPr>
          <w:rFonts w:ascii="Gill Sans MT" w:hAnsi="Gill Sans MT" w:cs="Gill Sans MT"/>
          <w:lang w:val="en-US"/>
        </w:rPr>
        <w:t>are still present</w:t>
      </w:r>
      <w:r w:rsidRPr="00D117F5">
        <w:rPr>
          <w:rFonts w:ascii="Gill Sans MT" w:hAnsi="Gill Sans MT" w:cs="Gill Sans MT"/>
          <w:lang w:val="en-US"/>
        </w:rPr>
        <w:t>. According to this report</w:t>
      </w:r>
      <w:r>
        <w:rPr>
          <w:rFonts w:ascii="Gill Sans MT" w:hAnsi="Gill Sans MT" w:cs="Gill Sans MT"/>
          <w:lang w:val="en-US"/>
        </w:rPr>
        <w:t>,</w:t>
      </w:r>
      <w:r w:rsidRPr="00D117F5">
        <w:rPr>
          <w:rFonts w:ascii="Gill Sans MT" w:hAnsi="Gill Sans MT" w:cs="Gill Sans MT"/>
          <w:lang w:val="en-US"/>
        </w:rPr>
        <w:t xml:space="preserve"> in La Oroya, 97% of children between 6 months and 6 years</w:t>
      </w:r>
      <w:r>
        <w:rPr>
          <w:rFonts w:ascii="Gill Sans MT" w:hAnsi="Gill Sans MT" w:cs="Gill Sans MT"/>
          <w:lang w:val="en-US"/>
        </w:rPr>
        <w:t xml:space="preserve"> old and</w:t>
      </w:r>
      <w:r w:rsidRPr="00D117F5">
        <w:rPr>
          <w:rFonts w:ascii="Gill Sans MT" w:hAnsi="Gill Sans MT" w:cs="Gill Sans MT"/>
          <w:lang w:val="en-US"/>
        </w:rPr>
        <w:t>, 98% between 7 and 12 years</w:t>
      </w:r>
      <w:r>
        <w:rPr>
          <w:rFonts w:ascii="Gill Sans MT" w:hAnsi="Gill Sans MT" w:cs="Gill Sans MT"/>
          <w:lang w:val="en-US"/>
        </w:rPr>
        <w:t xml:space="preserve"> old</w:t>
      </w:r>
      <w:r w:rsidRPr="00D117F5">
        <w:rPr>
          <w:rFonts w:ascii="Gill Sans MT" w:hAnsi="Gill Sans MT" w:cs="Gill Sans MT"/>
          <w:lang w:val="en-US"/>
        </w:rPr>
        <w:t xml:space="preserve">, have elevated </w:t>
      </w:r>
      <w:r w:rsidR="00094040">
        <w:rPr>
          <w:rFonts w:ascii="Gill Sans MT" w:hAnsi="Gill Sans MT" w:cs="Gill Sans MT"/>
          <w:lang w:val="en-US"/>
        </w:rPr>
        <w:t xml:space="preserve">lead </w:t>
      </w:r>
      <w:r w:rsidRPr="00D117F5">
        <w:rPr>
          <w:rFonts w:ascii="Gill Sans MT" w:hAnsi="Gill Sans MT" w:cs="Gill Sans MT"/>
          <w:lang w:val="en-US"/>
        </w:rPr>
        <w:t>levels in blood which represents a serious damage to their health and serious limitations as adults.</w:t>
      </w:r>
    </w:p>
    <w:p w:rsidR="00D117F5" w:rsidRPr="00D117F5" w:rsidRDefault="00D117F5" w:rsidP="00D117F5">
      <w:pPr>
        <w:tabs>
          <w:tab w:val="left" w:pos="284"/>
        </w:tabs>
        <w:suppressAutoHyphens/>
        <w:autoSpaceDE w:val="0"/>
        <w:autoSpaceDN w:val="0"/>
        <w:adjustRightInd w:val="0"/>
        <w:spacing w:after="0" w:line="240" w:lineRule="auto"/>
        <w:jc w:val="both"/>
        <w:rPr>
          <w:rFonts w:ascii="Gill Sans MT" w:hAnsi="Gill Sans MT" w:cs="Gill Sans MT"/>
          <w:lang w:val="en-US"/>
        </w:rPr>
      </w:pPr>
    </w:p>
    <w:p w:rsidR="00D117F5" w:rsidRDefault="00D117F5" w:rsidP="008012E5">
      <w:pPr>
        <w:tabs>
          <w:tab w:val="left" w:pos="284"/>
        </w:tabs>
        <w:suppressAutoHyphens/>
        <w:autoSpaceDE w:val="0"/>
        <w:autoSpaceDN w:val="0"/>
        <w:adjustRightInd w:val="0"/>
        <w:spacing w:after="0" w:line="240" w:lineRule="auto"/>
        <w:jc w:val="both"/>
        <w:rPr>
          <w:rFonts w:ascii="Gill Sans MT" w:hAnsi="Gill Sans MT" w:cs="Gill Sans MT"/>
          <w:lang w:val="en-US"/>
        </w:rPr>
      </w:pPr>
      <w:r w:rsidRPr="00D117F5">
        <w:rPr>
          <w:rFonts w:ascii="Gill Sans MT" w:hAnsi="Gill Sans MT" w:cs="Gill Sans MT"/>
          <w:lang w:val="en-US"/>
        </w:rPr>
        <w:t>Since 1996</w:t>
      </w:r>
      <w:r w:rsidR="00094040">
        <w:rPr>
          <w:rFonts w:ascii="Gill Sans MT" w:hAnsi="Gill Sans MT" w:cs="Gill Sans MT"/>
          <w:lang w:val="en-US"/>
        </w:rPr>
        <w:t>,</w:t>
      </w:r>
      <w:r w:rsidRPr="00D117F5">
        <w:rPr>
          <w:rFonts w:ascii="Gill Sans MT" w:hAnsi="Gill Sans MT" w:cs="Gill Sans MT"/>
          <w:lang w:val="en-US"/>
        </w:rPr>
        <w:t xml:space="preserve"> damage</w:t>
      </w:r>
      <w:r w:rsidR="00094040">
        <w:rPr>
          <w:rFonts w:ascii="Gill Sans MT" w:hAnsi="Gill Sans MT" w:cs="Gill Sans MT"/>
          <w:lang w:val="en-US"/>
        </w:rPr>
        <w:t>s</w:t>
      </w:r>
      <w:r w:rsidRPr="00D117F5">
        <w:rPr>
          <w:rFonts w:ascii="Gill Sans MT" w:hAnsi="Gill Sans MT" w:cs="Gill Sans MT"/>
          <w:lang w:val="en-US"/>
        </w:rPr>
        <w:t xml:space="preserve"> to health </w:t>
      </w:r>
      <w:r w:rsidR="000E64E2">
        <w:rPr>
          <w:rFonts w:ascii="Gill Sans MT" w:hAnsi="Gill Sans MT" w:cs="Gill Sans MT"/>
          <w:lang w:val="en-US"/>
        </w:rPr>
        <w:t>in</w:t>
      </w:r>
      <w:r w:rsidRPr="00D117F5">
        <w:rPr>
          <w:rFonts w:ascii="Gill Sans MT" w:hAnsi="Gill Sans MT" w:cs="Gill Sans MT"/>
          <w:lang w:val="en-US"/>
        </w:rPr>
        <w:t xml:space="preserve"> children and adolescents</w:t>
      </w:r>
      <w:r w:rsidR="00094040">
        <w:rPr>
          <w:rFonts w:ascii="Gill Sans MT" w:hAnsi="Gill Sans MT" w:cs="Gill Sans MT"/>
          <w:lang w:val="en-US"/>
        </w:rPr>
        <w:t xml:space="preserve"> have been started to be identified in Cerro de Pasco</w:t>
      </w:r>
      <w:r w:rsidRPr="00D117F5">
        <w:rPr>
          <w:rFonts w:ascii="Gill Sans MT" w:hAnsi="Gill Sans MT" w:cs="Gill Sans MT"/>
          <w:lang w:val="en-US"/>
        </w:rPr>
        <w:t xml:space="preserve">. In 2012, under the Declaration of Environmental Emergency </w:t>
      </w:r>
      <w:r w:rsidR="008012E5">
        <w:rPr>
          <w:rFonts w:ascii="Gill Sans MT" w:hAnsi="Gill Sans MT" w:cs="Gill Sans MT"/>
          <w:lang w:val="en-US"/>
        </w:rPr>
        <w:t xml:space="preserve">in </w:t>
      </w:r>
      <w:r w:rsidRPr="00D117F5">
        <w:rPr>
          <w:rFonts w:ascii="Gill Sans MT" w:hAnsi="Gill Sans MT" w:cs="Gill Sans MT"/>
          <w:lang w:val="en-US"/>
        </w:rPr>
        <w:t xml:space="preserve">populations impacted by mining activities </w:t>
      </w:r>
      <w:r w:rsidR="000E64E2">
        <w:rPr>
          <w:rFonts w:ascii="Gill Sans MT" w:hAnsi="Gill Sans MT" w:cs="Gill Sans MT"/>
          <w:lang w:val="en-US"/>
        </w:rPr>
        <w:t>at</w:t>
      </w:r>
      <w:r w:rsidRPr="00D117F5">
        <w:rPr>
          <w:rFonts w:ascii="Gill Sans MT" w:hAnsi="Gill Sans MT" w:cs="Gill Sans MT"/>
          <w:lang w:val="en-US"/>
        </w:rPr>
        <w:t xml:space="preserve"> Sim</w:t>
      </w:r>
      <w:r w:rsidR="008012E5">
        <w:rPr>
          <w:rFonts w:ascii="Gill Sans MT" w:hAnsi="Gill Sans MT" w:cs="Gill Sans MT"/>
          <w:lang w:val="en-US"/>
        </w:rPr>
        <w:t>o</w:t>
      </w:r>
      <w:r w:rsidRPr="00D117F5">
        <w:rPr>
          <w:rFonts w:ascii="Gill Sans MT" w:hAnsi="Gill Sans MT" w:cs="Gill Sans MT"/>
          <w:lang w:val="en-US"/>
        </w:rPr>
        <w:t>n Bol</w:t>
      </w:r>
      <w:r w:rsidR="000E64E2">
        <w:rPr>
          <w:rFonts w:ascii="Gill Sans MT" w:hAnsi="Gill Sans MT" w:cs="Gill Sans MT"/>
          <w:lang w:val="en-US"/>
        </w:rPr>
        <w:t>i</w:t>
      </w:r>
      <w:r w:rsidRPr="00D117F5">
        <w:rPr>
          <w:rFonts w:ascii="Gill Sans MT" w:hAnsi="Gill Sans MT" w:cs="Gill Sans MT"/>
          <w:lang w:val="en-US"/>
        </w:rPr>
        <w:t>var</w:t>
      </w:r>
      <w:r w:rsidR="008012E5">
        <w:rPr>
          <w:rFonts w:ascii="Gill Sans MT" w:hAnsi="Gill Sans MT" w:cs="Gill Sans MT"/>
          <w:lang w:val="en-US"/>
        </w:rPr>
        <w:t xml:space="preserve"> District</w:t>
      </w:r>
      <w:r w:rsidRPr="00D117F5">
        <w:rPr>
          <w:rFonts w:ascii="Gill Sans MT" w:hAnsi="Gill Sans MT" w:cs="Gill Sans MT"/>
          <w:lang w:val="en-US"/>
        </w:rPr>
        <w:t xml:space="preserve">, </w:t>
      </w:r>
      <w:r w:rsidR="008012E5">
        <w:rPr>
          <w:rFonts w:ascii="Gill Sans MT" w:hAnsi="Gill Sans MT" w:cs="Gill Sans MT"/>
          <w:lang w:val="en-US"/>
        </w:rPr>
        <w:t xml:space="preserve">it was developed </w:t>
      </w:r>
      <w:r w:rsidRPr="00D117F5">
        <w:rPr>
          <w:rFonts w:ascii="Gill Sans MT" w:hAnsi="Gill Sans MT" w:cs="Gill Sans MT"/>
          <w:lang w:val="en-US"/>
        </w:rPr>
        <w:t xml:space="preserve">the dosage of </w:t>
      </w:r>
      <w:r w:rsidR="008012E5">
        <w:rPr>
          <w:rFonts w:ascii="Gill Sans MT" w:hAnsi="Gill Sans MT" w:cs="Gill Sans MT"/>
          <w:lang w:val="en-US"/>
        </w:rPr>
        <w:t xml:space="preserve">blood </w:t>
      </w:r>
      <w:r w:rsidRPr="00D117F5">
        <w:rPr>
          <w:rFonts w:ascii="Gill Sans MT" w:hAnsi="Gill Sans MT" w:cs="Gill Sans MT"/>
          <w:lang w:val="en-US"/>
        </w:rPr>
        <w:t xml:space="preserve">lead </w:t>
      </w:r>
      <w:r w:rsidR="008012E5">
        <w:rPr>
          <w:rFonts w:ascii="Gill Sans MT" w:hAnsi="Gill Sans MT" w:cs="Gill Sans MT"/>
          <w:lang w:val="en-US"/>
        </w:rPr>
        <w:t xml:space="preserve">levels </w:t>
      </w:r>
      <w:r w:rsidRPr="00D117F5">
        <w:rPr>
          <w:rFonts w:ascii="Gill Sans MT" w:hAnsi="Gill Sans MT" w:cs="Gill Sans MT"/>
          <w:lang w:val="en-US"/>
        </w:rPr>
        <w:t>in children under 12</w:t>
      </w:r>
      <w:r w:rsidR="008012E5">
        <w:rPr>
          <w:rFonts w:ascii="Gill Sans MT" w:hAnsi="Gill Sans MT" w:cs="Gill Sans MT"/>
          <w:lang w:val="en-US"/>
        </w:rPr>
        <w:t xml:space="preserve"> years old</w:t>
      </w:r>
      <w:r w:rsidRPr="00D117F5">
        <w:rPr>
          <w:rFonts w:ascii="Gill Sans MT" w:hAnsi="Gill Sans MT" w:cs="Gill Sans MT"/>
          <w:lang w:val="en-US"/>
        </w:rPr>
        <w:t xml:space="preserve"> and pregnant women in </w:t>
      </w:r>
      <w:r w:rsidR="008012E5">
        <w:rPr>
          <w:rFonts w:ascii="Gill Sans MT" w:hAnsi="Gill Sans MT" w:cs="Gill Sans MT"/>
          <w:lang w:val="en-US"/>
        </w:rPr>
        <w:t>Paragsha t</w:t>
      </w:r>
      <w:r w:rsidRPr="00D117F5">
        <w:rPr>
          <w:rFonts w:ascii="Gill Sans MT" w:hAnsi="Gill Sans MT" w:cs="Gill Sans MT"/>
          <w:lang w:val="en-US"/>
        </w:rPr>
        <w:t xml:space="preserve">own. </w:t>
      </w:r>
      <w:r w:rsidR="008012E5">
        <w:rPr>
          <w:rFonts w:ascii="Gill Sans MT" w:hAnsi="Gill Sans MT" w:cs="Gill Sans MT"/>
          <w:lang w:val="en-US"/>
        </w:rPr>
        <w:t>A</w:t>
      </w:r>
      <w:r w:rsidRPr="00D117F5">
        <w:rPr>
          <w:rFonts w:ascii="Gill Sans MT" w:hAnsi="Gill Sans MT" w:cs="Gill Sans MT"/>
          <w:lang w:val="en-US"/>
        </w:rPr>
        <w:t xml:space="preserve"> 26.19% had blood lead</w:t>
      </w:r>
      <w:r w:rsidR="008012E5">
        <w:rPr>
          <w:rFonts w:ascii="Gill Sans MT" w:hAnsi="Gill Sans MT" w:cs="Gill Sans MT"/>
          <w:lang w:val="en-US"/>
        </w:rPr>
        <w:t xml:space="preserve"> levels</w:t>
      </w:r>
      <w:r w:rsidR="000E64E2">
        <w:rPr>
          <w:rFonts w:ascii="Gill Sans MT" w:hAnsi="Gill Sans MT" w:cs="Gill Sans MT"/>
          <w:lang w:val="en-US"/>
        </w:rPr>
        <w:t xml:space="preserve"> </w:t>
      </w:r>
      <w:r w:rsidRPr="00D117F5">
        <w:rPr>
          <w:rFonts w:ascii="Gill Sans MT" w:hAnsi="Gill Sans MT" w:cs="Gill Sans MT"/>
          <w:lang w:val="en-US"/>
        </w:rPr>
        <w:t>-</w:t>
      </w:r>
      <w:r w:rsidR="008012E5">
        <w:rPr>
          <w:rFonts w:ascii="Gill Sans MT" w:hAnsi="Gill Sans MT" w:cs="Gill Sans MT"/>
          <w:lang w:val="en-US"/>
        </w:rPr>
        <w:t xml:space="preserve"> </w:t>
      </w:r>
      <w:r w:rsidRPr="00D117F5">
        <w:rPr>
          <w:rFonts w:ascii="Gill Sans MT" w:hAnsi="Gill Sans MT" w:cs="Gill Sans MT"/>
          <w:lang w:val="en-US"/>
        </w:rPr>
        <w:t>Category II, and 2.44% Category III.</w:t>
      </w:r>
      <w:r w:rsidRPr="00D117F5">
        <w:rPr>
          <w:lang w:val="en-US"/>
        </w:rPr>
        <w:t xml:space="preserve"> </w:t>
      </w:r>
      <w:r w:rsidR="00265CEC">
        <w:rPr>
          <w:rStyle w:val="FootnoteReference"/>
          <w:lang w:val="en-US"/>
        </w:rPr>
        <w:footnoteReference w:id="20"/>
      </w:r>
    </w:p>
    <w:p w:rsidR="00D117F5" w:rsidRPr="00C85298" w:rsidRDefault="00D117F5" w:rsidP="00D117F5">
      <w:pPr>
        <w:suppressAutoHyphens/>
        <w:autoSpaceDE w:val="0"/>
        <w:autoSpaceDN w:val="0"/>
        <w:adjustRightInd w:val="0"/>
        <w:spacing w:after="0" w:line="240" w:lineRule="auto"/>
        <w:jc w:val="both"/>
        <w:textAlignment w:val="center"/>
        <w:rPr>
          <w:rFonts w:ascii="Gill Sans MT" w:hAnsi="Gill Sans MT" w:cs="Gill Sans MT"/>
          <w:b/>
          <w:bCs/>
          <w:color w:val="000000"/>
          <w:lang w:val="en-US"/>
        </w:rPr>
      </w:pPr>
    </w:p>
    <w:p w:rsidR="008012E5" w:rsidRPr="008012E5" w:rsidRDefault="008012E5" w:rsidP="008012E5">
      <w:pPr>
        <w:tabs>
          <w:tab w:val="left" w:pos="0"/>
        </w:tabs>
        <w:suppressAutoHyphens/>
        <w:autoSpaceDE w:val="0"/>
        <w:autoSpaceDN w:val="0"/>
        <w:adjustRightInd w:val="0"/>
        <w:spacing w:after="0" w:line="240" w:lineRule="auto"/>
        <w:jc w:val="both"/>
        <w:textAlignment w:val="center"/>
        <w:rPr>
          <w:rFonts w:ascii="Gill Sans MT" w:hAnsi="Gill Sans MT" w:cs="Gill Sans MT"/>
          <w:color w:val="000000"/>
          <w:lang w:val="en-US"/>
        </w:rPr>
      </w:pPr>
      <w:r w:rsidRPr="008012E5">
        <w:rPr>
          <w:rFonts w:ascii="Gill Sans MT" w:hAnsi="Gill Sans MT" w:cs="Gill Sans MT"/>
          <w:color w:val="000000"/>
          <w:lang w:val="en-US"/>
        </w:rPr>
        <w:t xml:space="preserve">On the other hand, is </w:t>
      </w:r>
      <w:r w:rsidR="000E64E2">
        <w:rPr>
          <w:rFonts w:ascii="Gill Sans MT" w:hAnsi="Gill Sans MT" w:cs="Gill Sans MT"/>
          <w:color w:val="000000"/>
          <w:lang w:val="en-US"/>
        </w:rPr>
        <w:t>the</w:t>
      </w:r>
      <w:r>
        <w:rPr>
          <w:rFonts w:ascii="Gill Sans MT" w:hAnsi="Gill Sans MT" w:cs="Gill Sans MT"/>
          <w:color w:val="000000"/>
          <w:lang w:val="en-US"/>
        </w:rPr>
        <w:t xml:space="preserve"> peruvian </w:t>
      </w:r>
      <w:r w:rsidR="009D3B9C">
        <w:rPr>
          <w:rFonts w:ascii="Gill Sans MT" w:hAnsi="Gill Sans MT" w:cs="Gill Sans MT"/>
          <w:color w:val="000000"/>
          <w:lang w:val="en-US"/>
        </w:rPr>
        <w:t>government’s</w:t>
      </w:r>
      <w:r w:rsidRPr="008012E5">
        <w:rPr>
          <w:rFonts w:ascii="Gill Sans MT" w:hAnsi="Gill Sans MT" w:cs="Gill Sans MT"/>
          <w:color w:val="000000"/>
          <w:lang w:val="en-US"/>
        </w:rPr>
        <w:t xml:space="preserve"> pending </w:t>
      </w:r>
      <w:r>
        <w:rPr>
          <w:rFonts w:ascii="Gill Sans MT" w:hAnsi="Gill Sans MT" w:cs="Gill Sans MT"/>
          <w:color w:val="000000"/>
          <w:lang w:val="en-US"/>
        </w:rPr>
        <w:t>task</w:t>
      </w:r>
      <w:r w:rsidRPr="008012E5">
        <w:rPr>
          <w:rFonts w:ascii="Gill Sans MT" w:hAnsi="Gill Sans MT" w:cs="Gill Sans MT"/>
          <w:color w:val="000000"/>
          <w:lang w:val="en-US"/>
        </w:rPr>
        <w:t xml:space="preserve">, </w:t>
      </w:r>
      <w:r>
        <w:rPr>
          <w:rFonts w:ascii="Gill Sans MT" w:hAnsi="Gill Sans MT" w:cs="Gill Sans MT"/>
          <w:color w:val="000000"/>
          <w:lang w:val="en-US"/>
        </w:rPr>
        <w:t xml:space="preserve">to </w:t>
      </w:r>
      <w:r w:rsidRPr="008012E5">
        <w:rPr>
          <w:rFonts w:ascii="Gill Sans MT" w:hAnsi="Gill Sans MT" w:cs="Gill Sans MT"/>
          <w:color w:val="000000"/>
          <w:lang w:val="en-US"/>
        </w:rPr>
        <w:t>measure the impact of mining in the country and</w:t>
      </w:r>
      <w:r>
        <w:rPr>
          <w:rFonts w:ascii="Gill Sans MT" w:hAnsi="Gill Sans MT" w:cs="Gill Sans MT"/>
          <w:color w:val="000000"/>
          <w:lang w:val="en-US"/>
        </w:rPr>
        <w:t xml:space="preserve"> to</w:t>
      </w:r>
      <w:r w:rsidRPr="008012E5">
        <w:rPr>
          <w:rFonts w:ascii="Gill Sans MT" w:hAnsi="Gill Sans MT" w:cs="Gill Sans MT"/>
          <w:color w:val="000000"/>
          <w:lang w:val="en-US"/>
        </w:rPr>
        <w:t xml:space="preserve"> visualize its harmful </w:t>
      </w:r>
      <w:r>
        <w:rPr>
          <w:rFonts w:ascii="Gill Sans MT" w:hAnsi="Gill Sans MT" w:cs="Gill Sans MT"/>
          <w:color w:val="000000"/>
          <w:lang w:val="en-US"/>
        </w:rPr>
        <w:t xml:space="preserve">consequences </w:t>
      </w:r>
      <w:r w:rsidR="000E64E2">
        <w:rPr>
          <w:rFonts w:ascii="Gill Sans MT" w:hAnsi="Gill Sans MT" w:cs="Gill Sans MT"/>
          <w:color w:val="000000"/>
          <w:lang w:val="en-US"/>
        </w:rPr>
        <w:t xml:space="preserve">in </w:t>
      </w:r>
      <w:r w:rsidRPr="008012E5">
        <w:rPr>
          <w:rFonts w:ascii="Gill Sans MT" w:hAnsi="Gill Sans MT" w:cs="Gill Sans MT"/>
          <w:color w:val="000000"/>
          <w:lang w:val="en-US"/>
        </w:rPr>
        <w:t>children</w:t>
      </w:r>
      <w:r>
        <w:rPr>
          <w:rFonts w:ascii="Gill Sans MT" w:hAnsi="Gill Sans MT" w:cs="Gill Sans MT"/>
          <w:color w:val="000000"/>
          <w:lang w:val="en-US"/>
        </w:rPr>
        <w:t xml:space="preserve"> and</w:t>
      </w:r>
      <w:r w:rsidRPr="008012E5">
        <w:rPr>
          <w:rFonts w:ascii="Gill Sans MT" w:hAnsi="Gill Sans MT" w:cs="Gill Sans MT"/>
          <w:color w:val="000000"/>
          <w:lang w:val="en-US"/>
        </w:rPr>
        <w:t xml:space="preserve"> adolescents </w:t>
      </w:r>
      <w:r>
        <w:rPr>
          <w:rFonts w:ascii="Gill Sans MT" w:hAnsi="Gill Sans MT" w:cs="Gill Sans MT"/>
          <w:color w:val="000000"/>
          <w:lang w:val="en-US"/>
        </w:rPr>
        <w:t>health</w:t>
      </w:r>
      <w:r w:rsidRPr="008012E5">
        <w:rPr>
          <w:rFonts w:ascii="Gill Sans MT" w:hAnsi="Gill Sans MT" w:cs="Gill Sans MT"/>
          <w:color w:val="000000"/>
          <w:lang w:val="en-US"/>
        </w:rPr>
        <w:t xml:space="preserve">. In that sense, environmental impact studies do not consider the health component. A particular area of concern is child labor in artisanal mining in which </w:t>
      </w:r>
      <w:r>
        <w:rPr>
          <w:rFonts w:ascii="Gill Sans MT" w:hAnsi="Gill Sans MT" w:cs="Gill Sans MT"/>
          <w:color w:val="000000"/>
          <w:lang w:val="en-US"/>
        </w:rPr>
        <w:t xml:space="preserve">they are in </w:t>
      </w:r>
      <w:r w:rsidRPr="008012E5">
        <w:rPr>
          <w:rFonts w:ascii="Gill Sans MT" w:hAnsi="Gill Sans MT" w:cs="Gill Sans MT"/>
          <w:color w:val="000000"/>
          <w:lang w:val="en-US"/>
        </w:rPr>
        <w:t>contact with toxic substances and other hazards.</w:t>
      </w:r>
    </w:p>
    <w:p w:rsidR="008012E5" w:rsidRPr="008012E5" w:rsidRDefault="008012E5" w:rsidP="008012E5">
      <w:pPr>
        <w:tabs>
          <w:tab w:val="left" w:pos="510"/>
        </w:tabs>
        <w:suppressAutoHyphens/>
        <w:autoSpaceDE w:val="0"/>
        <w:autoSpaceDN w:val="0"/>
        <w:adjustRightInd w:val="0"/>
        <w:spacing w:after="0" w:line="240" w:lineRule="auto"/>
        <w:ind w:left="510" w:hanging="510"/>
        <w:jc w:val="both"/>
        <w:textAlignment w:val="center"/>
        <w:rPr>
          <w:rFonts w:ascii="Gill Sans MT" w:hAnsi="Gill Sans MT" w:cs="Gill Sans MT"/>
          <w:color w:val="000000"/>
          <w:lang w:val="en-US"/>
        </w:rPr>
      </w:pPr>
    </w:p>
    <w:p w:rsidR="002F5A65" w:rsidRDefault="008012E5" w:rsidP="008012E5">
      <w:pPr>
        <w:suppressAutoHyphens/>
        <w:autoSpaceDE w:val="0"/>
        <w:autoSpaceDN w:val="0"/>
        <w:adjustRightInd w:val="0"/>
        <w:spacing w:after="0" w:line="240" w:lineRule="auto"/>
        <w:jc w:val="both"/>
        <w:textAlignment w:val="center"/>
        <w:rPr>
          <w:rFonts w:ascii="Gill Sans MT" w:hAnsi="Gill Sans MT" w:cs="Gill Sans MT"/>
          <w:color w:val="000000"/>
          <w:lang w:val="en-US"/>
        </w:rPr>
      </w:pPr>
      <w:r w:rsidRPr="008012E5">
        <w:rPr>
          <w:rFonts w:ascii="Gill Sans MT" w:hAnsi="Gill Sans MT" w:cs="Gill Sans MT"/>
          <w:color w:val="000000"/>
          <w:lang w:val="en-US"/>
        </w:rPr>
        <w:t xml:space="preserve">Currently little or nothing has been done to achieve the prevention, control and mitigation of risk factors; </w:t>
      </w:r>
      <w:r w:rsidR="00265CEC">
        <w:rPr>
          <w:rFonts w:ascii="Gill Sans MT" w:hAnsi="Gill Sans MT" w:cs="Gill Sans MT"/>
          <w:color w:val="000000"/>
          <w:lang w:val="en-US"/>
        </w:rPr>
        <w:t xml:space="preserve">first aid </w:t>
      </w:r>
      <w:r w:rsidRPr="008012E5">
        <w:rPr>
          <w:rFonts w:ascii="Gill Sans MT" w:hAnsi="Gill Sans MT" w:cs="Gill Sans MT"/>
          <w:color w:val="000000"/>
          <w:lang w:val="en-US"/>
        </w:rPr>
        <w:t xml:space="preserve">posts do not have </w:t>
      </w:r>
      <w:r w:rsidR="000E64E2">
        <w:rPr>
          <w:rFonts w:ascii="Gill Sans MT" w:hAnsi="Gill Sans MT" w:cs="Gill Sans MT"/>
          <w:color w:val="000000"/>
          <w:lang w:val="en-US"/>
        </w:rPr>
        <w:t>already</w:t>
      </w:r>
      <w:r w:rsidR="00265CEC">
        <w:rPr>
          <w:rFonts w:ascii="Gill Sans MT" w:hAnsi="Gill Sans MT" w:cs="Gill Sans MT"/>
          <w:color w:val="000000"/>
          <w:lang w:val="en-US"/>
        </w:rPr>
        <w:t xml:space="preserve"> </w:t>
      </w:r>
      <w:r w:rsidRPr="008012E5">
        <w:rPr>
          <w:rFonts w:ascii="Gill Sans MT" w:hAnsi="Gill Sans MT" w:cs="Gill Sans MT"/>
          <w:color w:val="000000"/>
          <w:lang w:val="en-US"/>
        </w:rPr>
        <w:t xml:space="preserve">proper implementation to </w:t>
      </w:r>
      <w:r w:rsidR="000E64E2">
        <w:rPr>
          <w:rFonts w:ascii="Gill Sans MT" w:hAnsi="Gill Sans MT" w:cs="Gill Sans MT"/>
          <w:color w:val="000000"/>
          <w:lang w:val="en-US"/>
        </w:rPr>
        <w:t>look after</w:t>
      </w:r>
      <w:r w:rsidRPr="008012E5">
        <w:rPr>
          <w:rFonts w:ascii="Gill Sans MT" w:hAnsi="Gill Sans MT" w:cs="Gill Sans MT"/>
          <w:color w:val="000000"/>
          <w:lang w:val="en-US"/>
        </w:rPr>
        <w:t xml:space="preserve"> villagers </w:t>
      </w:r>
      <w:r w:rsidR="00265CEC">
        <w:rPr>
          <w:rFonts w:ascii="Gill Sans MT" w:hAnsi="Gill Sans MT" w:cs="Gill Sans MT"/>
          <w:color w:val="000000"/>
          <w:lang w:val="en-US"/>
        </w:rPr>
        <w:t>while</w:t>
      </w:r>
      <w:r w:rsidRPr="008012E5">
        <w:rPr>
          <w:rFonts w:ascii="Gill Sans MT" w:hAnsi="Gill Sans MT" w:cs="Gill Sans MT"/>
          <w:color w:val="000000"/>
          <w:lang w:val="en-US"/>
        </w:rPr>
        <w:t xml:space="preserve"> mining </w:t>
      </w:r>
      <w:r w:rsidR="00265CEC">
        <w:rPr>
          <w:rFonts w:ascii="Gill Sans MT" w:hAnsi="Gill Sans MT" w:cs="Gill Sans MT"/>
          <w:color w:val="000000"/>
          <w:lang w:val="en-US"/>
        </w:rPr>
        <w:t xml:space="preserve">activity </w:t>
      </w:r>
      <w:r w:rsidRPr="008012E5">
        <w:rPr>
          <w:rFonts w:ascii="Gill Sans MT" w:hAnsi="Gill Sans MT" w:cs="Gill Sans MT"/>
          <w:color w:val="000000"/>
          <w:lang w:val="en-US"/>
        </w:rPr>
        <w:t xml:space="preserve">continues without major changes. It is well known that </w:t>
      </w:r>
      <w:r w:rsidR="00B600A4">
        <w:rPr>
          <w:rFonts w:ascii="Gill Sans MT" w:hAnsi="Gill Sans MT" w:cs="Gill Sans MT"/>
          <w:color w:val="000000"/>
          <w:lang w:val="en-US"/>
        </w:rPr>
        <w:t xml:space="preserve">La </w:t>
      </w:r>
      <w:r w:rsidRPr="008012E5">
        <w:rPr>
          <w:rFonts w:ascii="Gill Sans MT" w:hAnsi="Gill Sans MT" w:cs="Gill Sans MT"/>
          <w:color w:val="000000"/>
          <w:lang w:val="en-US"/>
        </w:rPr>
        <w:t xml:space="preserve">Oroya </w:t>
      </w:r>
      <w:r w:rsidR="00265CEC">
        <w:rPr>
          <w:rFonts w:ascii="Gill Sans MT" w:hAnsi="Gill Sans MT" w:cs="Gill Sans MT"/>
          <w:color w:val="000000"/>
          <w:lang w:val="en-US"/>
        </w:rPr>
        <w:t xml:space="preserve">is </w:t>
      </w:r>
      <w:r w:rsidR="00B600A4">
        <w:rPr>
          <w:rFonts w:ascii="Gill Sans MT" w:hAnsi="Gill Sans MT" w:cs="Gill Sans MT"/>
          <w:color w:val="000000"/>
          <w:lang w:val="en-US"/>
        </w:rPr>
        <w:t xml:space="preserve">being </w:t>
      </w:r>
      <w:r w:rsidRPr="008012E5">
        <w:rPr>
          <w:rFonts w:ascii="Gill Sans MT" w:hAnsi="Gill Sans MT" w:cs="Gill Sans MT"/>
          <w:color w:val="000000"/>
          <w:lang w:val="en-US"/>
        </w:rPr>
        <w:t>prepar</w:t>
      </w:r>
      <w:r w:rsidR="00B600A4">
        <w:rPr>
          <w:rFonts w:ascii="Gill Sans MT" w:hAnsi="Gill Sans MT" w:cs="Gill Sans MT"/>
          <w:color w:val="000000"/>
          <w:lang w:val="en-US"/>
        </w:rPr>
        <w:t>ed</w:t>
      </w:r>
      <w:r w:rsidRPr="008012E5">
        <w:rPr>
          <w:rFonts w:ascii="Gill Sans MT" w:hAnsi="Gill Sans MT" w:cs="Gill Sans MT"/>
          <w:color w:val="000000"/>
          <w:lang w:val="en-US"/>
        </w:rPr>
        <w:t xml:space="preserve"> for obtaining silver</w:t>
      </w:r>
      <w:r w:rsidR="00E15AFD">
        <w:rPr>
          <w:rFonts w:ascii="Gill Sans MT" w:hAnsi="Gill Sans MT" w:cs="Gill Sans MT"/>
          <w:color w:val="000000"/>
          <w:lang w:val="en-US"/>
        </w:rPr>
        <w:t xml:space="preserve"> from the subsoil</w:t>
      </w:r>
      <w:r w:rsidRPr="008012E5">
        <w:rPr>
          <w:rFonts w:ascii="Gill Sans MT" w:hAnsi="Gill Sans MT" w:cs="Gill Sans MT"/>
          <w:color w:val="000000"/>
          <w:lang w:val="en-US"/>
        </w:rPr>
        <w:t xml:space="preserve">, for which cyanide </w:t>
      </w:r>
      <w:r w:rsidR="00265CEC">
        <w:rPr>
          <w:rFonts w:ascii="Gill Sans MT" w:hAnsi="Gill Sans MT" w:cs="Gill Sans MT"/>
          <w:color w:val="000000"/>
          <w:lang w:val="en-US"/>
        </w:rPr>
        <w:t>will be</w:t>
      </w:r>
      <w:r w:rsidRPr="008012E5">
        <w:rPr>
          <w:rFonts w:ascii="Gill Sans MT" w:hAnsi="Gill Sans MT" w:cs="Gill Sans MT"/>
          <w:color w:val="000000"/>
          <w:lang w:val="en-US"/>
        </w:rPr>
        <w:t xml:space="preserve"> used.</w:t>
      </w:r>
    </w:p>
    <w:p w:rsidR="00265CEC" w:rsidRDefault="00265CEC" w:rsidP="008012E5">
      <w:pPr>
        <w:suppressAutoHyphens/>
        <w:autoSpaceDE w:val="0"/>
        <w:autoSpaceDN w:val="0"/>
        <w:adjustRightInd w:val="0"/>
        <w:spacing w:after="0" w:line="240" w:lineRule="auto"/>
        <w:jc w:val="both"/>
        <w:textAlignment w:val="center"/>
        <w:rPr>
          <w:rFonts w:ascii="Gill Sans MT" w:hAnsi="Gill Sans MT" w:cs="Gill Sans MT"/>
          <w:color w:val="000000"/>
          <w:lang w:val="en-US"/>
        </w:rPr>
      </w:pPr>
    </w:p>
    <w:p w:rsidR="00265CEC" w:rsidRDefault="00265CEC" w:rsidP="008012E5">
      <w:pPr>
        <w:suppressAutoHyphens/>
        <w:autoSpaceDE w:val="0"/>
        <w:autoSpaceDN w:val="0"/>
        <w:adjustRightInd w:val="0"/>
        <w:spacing w:after="0" w:line="240" w:lineRule="auto"/>
        <w:jc w:val="both"/>
        <w:textAlignment w:val="center"/>
        <w:rPr>
          <w:rFonts w:ascii="Gill Sans MT" w:hAnsi="Gill Sans MT" w:cs="Gill Sans MT"/>
          <w:color w:val="000000"/>
          <w:lang w:val="en-US"/>
        </w:rPr>
      </w:pPr>
    </w:p>
    <w:p w:rsidR="00265CEC" w:rsidRDefault="00265CEC" w:rsidP="008012E5">
      <w:pPr>
        <w:suppressAutoHyphens/>
        <w:autoSpaceDE w:val="0"/>
        <w:autoSpaceDN w:val="0"/>
        <w:adjustRightInd w:val="0"/>
        <w:spacing w:after="0" w:line="240" w:lineRule="auto"/>
        <w:jc w:val="both"/>
        <w:textAlignment w:val="center"/>
        <w:rPr>
          <w:rFonts w:ascii="Gill Sans MT" w:hAnsi="Gill Sans MT" w:cs="Gill Sans MT"/>
          <w:b/>
          <w:color w:val="000000"/>
          <w:lang w:val="en-US"/>
        </w:rPr>
      </w:pPr>
      <w:r>
        <w:rPr>
          <w:rFonts w:ascii="Gill Sans MT" w:hAnsi="Gill Sans MT" w:cs="Gill Sans MT"/>
          <w:b/>
          <w:color w:val="000000"/>
          <w:lang w:val="en-US"/>
        </w:rPr>
        <w:t>Recommendations</w:t>
      </w:r>
    </w:p>
    <w:p w:rsidR="00265CEC" w:rsidRDefault="00265CEC" w:rsidP="008012E5">
      <w:pPr>
        <w:suppressAutoHyphens/>
        <w:autoSpaceDE w:val="0"/>
        <w:autoSpaceDN w:val="0"/>
        <w:adjustRightInd w:val="0"/>
        <w:spacing w:after="0" w:line="240" w:lineRule="auto"/>
        <w:jc w:val="both"/>
        <w:textAlignment w:val="center"/>
        <w:rPr>
          <w:rFonts w:ascii="Gill Sans MT" w:hAnsi="Gill Sans MT" w:cs="Gill Sans MT"/>
          <w:b/>
          <w:color w:val="000000"/>
          <w:lang w:val="en-US"/>
        </w:rPr>
      </w:pPr>
    </w:p>
    <w:p w:rsidR="00265CEC" w:rsidRDefault="00265CEC" w:rsidP="00265CEC">
      <w:pPr>
        <w:pStyle w:val="ListParagraph"/>
        <w:numPr>
          <w:ilvl w:val="0"/>
          <w:numId w:val="20"/>
        </w:numPr>
        <w:tabs>
          <w:tab w:val="left" w:pos="284"/>
        </w:tabs>
        <w:suppressAutoHyphens/>
        <w:autoSpaceDE w:val="0"/>
        <w:autoSpaceDN w:val="0"/>
        <w:adjustRightInd w:val="0"/>
        <w:spacing w:after="0" w:line="240" w:lineRule="auto"/>
        <w:ind w:left="284" w:hanging="284"/>
        <w:jc w:val="both"/>
        <w:textAlignment w:val="center"/>
        <w:rPr>
          <w:rFonts w:ascii="Gill Sans MT" w:hAnsi="Gill Sans MT" w:cs="Gill Sans MT"/>
          <w:color w:val="000000"/>
          <w:lang w:val="en-US"/>
        </w:rPr>
      </w:pPr>
      <w:r>
        <w:rPr>
          <w:rFonts w:ascii="Gill Sans MT" w:hAnsi="Gill Sans MT" w:cs="Gill Sans MT"/>
          <w:color w:val="000000"/>
          <w:lang w:val="en-US"/>
        </w:rPr>
        <w:t>To p</w:t>
      </w:r>
      <w:r w:rsidRPr="00265CEC">
        <w:rPr>
          <w:rFonts w:ascii="Gill Sans MT" w:hAnsi="Gill Sans MT" w:cs="Gill Sans MT"/>
          <w:color w:val="000000"/>
          <w:lang w:val="en-US"/>
        </w:rPr>
        <w:t xml:space="preserve">ropose guidelines for environmental health policies and goals to </w:t>
      </w:r>
      <w:r w:rsidR="005B0D08">
        <w:rPr>
          <w:rFonts w:ascii="Gill Sans MT" w:hAnsi="Gill Sans MT" w:cs="Gill Sans MT"/>
          <w:color w:val="000000"/>
          <w:lang w:val="en-US"/>
        </w:rPr>
        <w:t xml:space="preserve">be </w:t>
      </w:r>
      <w:r w:rsidRPr="00265CEC">
        <w:rPr>
          <w:rFonts w:ascii="Gill Sans MT" w:hAnsi="Gill Sans MT" w:cs="Gill Sans MT"/>
          <w:color w:val="000000"/>
          <w:lang w:val="en-US"/>
        </w:rPr>
        <w:t>achieve</w:t>
      </w:r>
      <w:r w:rsidR="005B0D08">
        <w:rPr>
          <w:rFonts w:ascii="Gill Sans MT" w:hAnsi="Gill Sans MT" w:cs="Gill Sans MT"/>
          <w:color w:val="000000"/>
          <w:lang w:val="en-US"/>
        </w:rPr>
        <w:t>d</w:t>
      </w:r>
      <w:r w:rsidRPr="00265CEC">
        <w:rPr>
          <w:rFonts w:ascii="Gill Sans MT" w:hAnsi="Gill Sans MT" w:cs="Gill Sans MT"/>
          <w:color w:val="000000"/>
          <w:lang w:val="en-US"/>
        </w:rPr>
        <w:t xml:space="preserve"> from </w:t>
      </w:r>
      <w:r>
        <w:rPr>
          <w:rFonts w:ascii="Gill Sans MT" w:hAnsi="Gill Sans MT" w:cs="Gill Sans MT"/>
          <w:color w:val="000000"/>
          <w:lang w:val="en-US"/>
        </w:rPr>
        <w:t xml:space="preserve">experiences </w:t>
      </w:r>
      <w:r w:rsidRPr="00265CEC">
        <w:rPr>
          <w:rFonts w:ascii="Gill Sans MT" w:hAnsi="Gill Sans MT" w:cs="Gill Sans MT"/>
          <w:color w:val="000000"/>
          <w:lang w:val="en-US"/>
        </w:rPr>
        <w:t>developed and supported by scientific studies.</w:t>
      </w:r>
    </w:p>
    <w:p w:rsidR="00265CEC" w:rsidRDefault="00265CEC" w:rsidP="00265CEC">
      <w:pPr>
        <w:pStyle w:val="ListParagraph"/>
        <w:numPr>
          <w:ilvl w:val="0"/>
          <w:numId w:val="20"/>
        </w:numPr>
        <w:tabs>
          <w:tab w:val="left" w:pos="284"/>
        </w:tabs>
        <w:suppressAutoHyphens/>
        <w:autoSpaceDE w:val="0"/>
        <w:autoSpaceDN w:val="0"/>
        <w:adjustRightInd w:val="0"/>
        <w:spacing w:after="0" w:line="240" w:lineRule="auto"/>
        <w:ind w:left="284" w:hanging="284"/>
        <w:jc w:val="both"/>
        <w:textAlignment w:val="center"/>
        <w:rPr>
          <w:rFonts w:ascii="Gill Sans MT" w:hAnsi="Gill Sans MT" w:cs="Gill Sans MT"/>
          <w:color w:val="000000"/>
          <w:lang w:val="en-US"/>
        </w:rPr>
      </w:pPr>
      <w:r>
        <w:rPr>
          <w:rFonts w:ascii="Gill Sans MT" w:hAnsi="Gill Sans MT" w:cs="Gill Sans MT"/>
          <w:color w:val="000000"/>
          <w:lang w:val="en-US"/>
        </w:rPr>
        <w:t>To e</w:t>
      </w:r>
      <w:r w:rsidRPr="00265CEC">
        <w:rPr>
          <w:rFonts w:ascii="Gill Sans MT" w:hAnsi="Gill Sans MT" w:cs="Gill Sans MT"/>
          <w:color w:val="000000"/>
          <w:lang w:val="en-US"/>
        </w:rPr>
        <w:t xml:space="preserve">stablish special </w:t>
      </w:r>
      <w:r w:rsidR="005B0D08">
        <w:rPr>
          <w:rFonts w:ascii="Gill Sans MT" w:hAnsi="Gill Sans MT" w:cs="Gill Sans MT"/>
          <w:color w:val="000000"/>
          <w:lang w:val="en-US"/>
        </w:rPr>
        <w:t>environmental heal</w:t>
      </w:r>
      <w:r w:rsidRPr="00265CEC">
        <w:rPr>
          <w:rFonts w:ascii="Gill Sans MT" w:hAnsi="Gill Sans MT" w:cs="Gill Sans MT"/>
          <w:color w:val="000000"/>
          <w:lang w:val="en-US"/>
        </w:rPr>
        <w:t xml:space="preserve">th </w:t>
      </w:r>
      <w:r w:rsidR="005B0D08">
        <w:rPr>
          <w:rFonts w:ascii="Gill Sans MT" w:hAnsi="Gill Sans MT" w:cs="Gill Sans MT"/>
          <w:color w:val="000000"/>
          <w:lang w:val="en-US"/>
        </w:rPr>
        <w:t xml:space="preserve">programs </w:t>
      </w:r>
      <w:r w:rsidRPr="00265CEC">
        <w:rPr>
          <w:rFonts w:ascii="Gill Sans MT" w:hAnsi="Gill Sans MT" w:cs="Gill Sans MT"/>
          <w:color w:val="000000"/>
          <w:lang w:val="en-US"/>
        </w:rPr>
        <w:t xml:space="preserve">for areas affected by contamination </w:t>
      </w:r>
      <w:r w:rsidR="005B0D08">
        <w:rPr>
          <w:rFonts w:ascii="Gill Sans MT" w:hAnsi="Gill Sans MT" w:cs="Gill Sans MT"/>
          <w:color w:val="000000"/>
          <w:lang w:val="en-US"/>
        </w:rPr>
        <w:t>by</w:t>
      </w:r>
      <w:r w:rsidRPr="00265CEC">
        <w:rPr>
          <w:rFonts w:ascii="Gill Sans MT" w:hAnsi="Gill Sans MT" w:cs="Gill Sans MT"/>
          <w:color w:val="000000"/>
          <w:lang w:val="en-US"/>
        </w:rPr>
        <w:t xml:space="preserve"> metals and other toxic substances, with emphasis on children and adolescent</w:t>
      </w:r>
      <w:r>
        <w:rPr>
          <w:rFonts w:ascii="Gill Sans MT" w:hAnsi="Gill Sans MT" w:cs="Gill Sans MT"/>
          <w:color w:val="000000"/>
          <w:lang w:val="en-US"/>
        </w:rPr>
        <w:t xml:space="preserve"> populations</w:t>
      </w:r>
      <w:r w:rsidRPr="00265CEC">
        <w:rPr>
          <w:rFonts w:ascii="Gill Sans MT" w:hAnsi="Gill Sans MT" w:cs="Gill Sans MT"/>
          <w:color w:val="000000"/>
          <w:lang w:val="en-US"/>
        </w:rPr>
        <w:t xml:space="preserve">, </w:t>
      </w:r>
      <w:r w:rsidR="0024105B">
        <w:rPr>
          <w:rFonts w:ascii="Gill Sans MT" w:hAnsi="Gill Sans MT" w:cs="Gill Sans MT"/>
          <w:color w:val="000000"/>
          <w:lang w:val="en-US"/>
        </w:rPr>
        <w:t>w</w:t>
      </w:r>
      <w:r w:rsidRPr="00265CEC">
        <w:rPr>
          <w:rFonts w:ascii="Gill Sans MT" w:hAnsi="Gill Sans MT" w:cs="Gill Sans MT"/>
          <w:color w:val="000000"/>
          <w:lang w:val="en-US"/>
        </w:rPr>
        <w:t>i</w:t>
      </w:r>
      <w:r w:rsidR="0024105B">
        <w:rPr>
          <w:rFonts w:ascii="Gill Sans MT" w:hAnsi="Gill Sans MT" w:cs="Gill Sans MT"/>
          <w:color w:val="000000"/>
          <w:lang w:val="en-US"/>
        </w:rPr>
        <w:t>thi</w:t>
      </w:r>
      <w:r w:rsidRPr="00265CEC">
        <w:rPr>
          <w:rFonts w:ascii="Gill Sans MT" w:hAnsi="Gill Sans MT" w:cs="Gill Sans MT"/>
          <w:color w:val="000000"/>
          <w:lang w:val="en-US"/>
        </w:rPr>
        <w:t xml:space="preserve">n remediation strategies in areas currently affected and </w:t>
      </w:r>
      <w:r w:rsidR="0024105B">
        <w:rPr>
          <w:rFonts w:ascii="Gill Sans MT" w:hAnsi="Gill Sans MT" w:cs="Gill Sans MT"/>
          <w:color w:val="000000"/>
          <w:lang w:val="en-US"/>
        </w:rPr>
        <w:t xml:space="preserve">of </w:t>
      </w:r>
      <w:r w:rsidRPr="00265CEC">
        <w:rPr>
          <w:rFonts w:ascii="Gill Sans MT" w:hAnsi="Gill Sans MT" w:cs="Gill Sans MT"/>
          <w:color w:val="000000"/>
          <w:lang w:val="en-US"/>
        </w:rPr>
        <w:t>preventi</w:t>
      </w:r>
      <w:r w:rsidR="0024105B">
        <w:rPr>
          <w:rFonts w:ascii="Gill Sans MT" w:hAnsi="Gill Sans MT" w:cs="Gill Sans MT"/>
          <w:color w:val="000000"/>
          <w:lang w:val="en-US"/>
        </w:rPr>
        <w:t xml:space="preserve">on for </w:t>
      </w:r>
      <w:r w:rsidRPr="00265CEC">
        <w:rPr>
          <w:rFonts w:ascii="Gill Sans MT" w:hAnsi="Gill Sans MT" w:cs="Gill Sans MT"/>
          <w:color w:val="000000"/>
          <w:lang w:val="en-US"/>
        </w:rPr>
        <w:t>areas</w:t>
      </w:r>
      <w:r w:rsidR="0024105B">
        <w:rPr>
          <w:rFonts w:ascii="Gill Sans MT" w:hAnsi="Gill Sans MT" w:cs="Gill Sans MT"/>
          <w:color w:val="000000"/>
          <w:lang w:val="en-US"/>
        </w:rPr>
        <w:t xml:space="preserve"> in early contamination</w:t>
      </w:r>
      <w:r w:rsidRPr="00265CEC">
        <w:rPr>
          <w:rFonts w:ascii="Gill Sans MT" w:hAnsi="Gill Sans MT" w:cs="Gill Sans MT"/>
          <w:color w:val="000000"/>
          <w:lang w:val="en-US"/>
        </w:rPr>
        <w:t>.</w:t>
      </w:r>
    </w:p>
    <w:p w:rsidR="00265CEC" w:rsidRDefault="0024105B" w:rsidP="0024105B">
      <w:pPr>
        <w:pStyle w:val="ListParagraph"/>
        <w:numPr>
          <w:ilvl w:val="0"/>
          <w:numId w:val="20"/>
        </w:numPr>
        <w:tabs>
          <w:tab w:val="left" w:pos="284"/>
        </w:tabs>
        <w:suppressAutoHyphens/>
        <w:autoSpaceDE w:val="0"/>
        <w:autoSpaceDN w:val="0"/>
        <w:adjustRightInd w:val="0"/>
        <w:spacing w:after="0" w:line="240" w:lineRule="auto"/>
        <w:ind w:left="284" w:hanging="284"/>
        <w:jc w:val="both"/>
        <w:textAlignment w:val="center"/>
        <w:rPr>
          <w:rFonts w:ascii="Gill Sans MT" w:hAnsi="Gill Sans MT" w:cs="Gill Sans MT"/>
          <w:color w:val="000000"/>
          <w:lang w:val="en-US"/>
        </w:rPr>
      </w:pPr>
      <w:r>
        <w:rPr>
          <w:rFonts w:ascii="Gill Sans MT" w:hAnsi="Gill Sans MT" w:cs="Gill Sans MT"/>
          <w:color w:val="000000"/>
          <w:lang w:val="en-US"/>
        </w:rPr>
        <w:t>To f</w:t>
      </w:r>
      <w:r w:rsidR="00265CEC" w:rsidRPr="0024105B">
        <w:rPr>
          <w:rFonts w:ascii="Gill Sans MT" w:hAnsi="Gill Sans MT" w:cs="Gill Sans MT"/>
          <w:color w:val="000000"/>
          <w:lang w:val="en-US"/>
        </w:rPr>
        <w:t xml:space="preserve">ormulate a specific budget program </w:t>
      </w:r>
      <w:r>
        <w:rPr>
          <w:rFonts w:ascii="Gill Sans MT" w:hAnsi="Gill Sans MT" w:cs="Gill Sans MT"/>
          <w:color w:val="000000"/>
          <w:lang w:val="en-US"/>
        </w:rPr>
        <w:t>for</w:t>
      </w:r>
      <w:r w:rsidR="00265CEC" w:rsidRPr="0024105B">
        <w:rPr>
          <w:rFonts w:ascii="Gill Sans MT" w:hAnsi="Gill Sans MT" w:cs="Gill Sans MT"/>
          <w:color w:val="000000"/>
          <w:lang w:val="en-US"/>
        </w:rPr>
        <w:t xml:space="preserve"> the attention of the nearly 30,000 children and adolescents contaminated with heavy metals.</w:t>
      </w:r>
    </w:p>
    <w:p w:rsidR="00265CEC" w:rsidRPr="0024105B" w:rsidRDefault="0024105B" w:rsidP="0024105B">
      <w:pPr>
        <w:pStyle w:val="ListParagraph"/>
        <w:numPr>
          <w:ilvl w:val="0"/>
          <w:numId w:val="20"/>
        </w:numPr>
        <w:tabs>
          <w:tab w:val="left" w:pos="284"/>
        </w:tabs>
        <w:suppressAutoHyphens/>
        <w:autoSpaceDE w:val="0"/>
        <w:autoSpaceDN w:val="0"/>
        <w:adjustRightInd w:val="0"/>
        <w:spacing w:after="0" w:line="240" w:lineRule="auto"/>
        <w:ind w:left="284" w:hanging="284"/>
        <w:jc w:val="both"/>
        <w:textAlignment w:val="center"/>
        <w:rPr>
          <w:rFonts w:ascii="Gill Sans MT" w:hAnsi="Gill Sans MT" w:cs="Gill Sans MT"/>
          <w:color w:val="000000"/>
          <w:lang w:val="en-US"/>
        </w:rPr>
      </w:pPr>
      <w:r>
        <w:rPr>
          <w:rFonts w:ascii="Gill Sans MT" w:hAnsi="Gill Sans MT" w:cs="Gill Sans MT"/>
          <w:color w:val="000000"/>
          <w:lang w:val="en-US"/>
        </w:rPr>
        <w:t>To c</w:t>
      </w:r>
      <w:r w:rsidR="00265CEC" w:rsidRPr="0024105B">
        <w:rPr>
          <w:rFonts w:ascii="Gill Sans MT" w:hAnsi="Gill Sans MT" w:cs="Gill Sans MT"/>
          <w:color w:val="000000"/>
          <w:lang w:val="en-US"/>
        </w:rPr>
        <w:t>onduct research</w:t>
      </w:r>
      <w:r>
        <w:rPr>
          <w:rFonts w:ascii="Gill Sans MT" w:hAnsi="Gill Sans MT" w:cs="Gill Sans MT"/>
          <w:color w:val="000000"/>
          <w:lang w:val="en-US"/>
        </w:rPr>
        <w:t xml:space="preserve">es </w:t>
      </w:r>
      <w:r w:rsidR="00265CEC" w:rsidRPr="0024105B">
        <w:rPr>
          <w:rFonts w:ascii="Gill Sans MT" w:hAnsi="Gill Sans MT" w:cs="Gill Sans MT"/>
          <w:color w:val="000000"/>
          <w:lang w:val="en-US"/>
        </w:rPr>
        <w:t xml:space="preserve">and studies to measure the impact of environmental conflicts </w:t>
      </w:r>
      <w:r w:rsidR="005B0D08">
        <w:rPr>
          <w:rFonts w:ascii="Gill Sans MT" w:hAnsi="Gill Sans MT" w:cs="Gill Sans MT"/>
          <w:color w:val="000000"/>
          <w:lang w:val="en-US"/>
        </w:rPr>
        <w:t xml:space="preserve">and how </w:t>
      </w:r>
      <w:r w:rsidR="00265CEC" w:rsidRPr="0024105B">
        <w:rPr>
          <w:rFonts w:ascii="Gill Sans MT" w:hAnsi="Gill Sans MT" w:cs="Gill Sans MT"/>
          <w:color w:val="000000"/>
          <w:lang w:val="en-US"/>
        </w:rPr>
        <w:t>children and adolescents</w:t>
      </w:r>
      <w:r>
        <w:rPr>
          <w:rFonts w:ascii="Gill Sans MT" w:hAnsi="Gill Sans MT" w:cs="Gill Sans MT"/>
          <w:color w:val="000000"/>
          <w:lang w:val="en-US"/>
        </w:rPr>
        <w:t xml:space="preserve"> </w:t>
      </w:r>
      <w:r w:rsidR="005B0D08">
        <w:rPr>
          <w:rFonts w:ascii="Gill Sans MT" w:hAnsi="Gill Sans MT" w:cs="Gill Sans MT"/>
          <w:color w:val="000000"/>
          <w:lang w:val="en-US"/>
        </w:rPr>
        <w:t>are aware and take part of them</w:t>
      </w:r>
      <w:r w:rsidR="00265CEC" w:rsidRPr="0024105B">
        <w:rPr>
          <w:rFonts w:ascii="Gill Sans MT" w:hAnsi="Gill Sans MT" w:cs="Gill Sans MT"/>
          <w:color w:val="000000"/>
          <w:lang w:val="en-US"/>
        </w:rPr>
        <w:t>.</w:t>
      </w:r>
    </w:p>
    <w:p w:rsidR="00265CEC" w:rsidRPr="00265CEC" w:rsidRDefault="00265CEC" w:rsidP="00265CEC">
      <w:pPr>
        <w:tabs>
          <w:tab w:val="left" w:pos="510"/>
        </w:tabs>
        <w:suppressAutoHyphens/>
        <w:autoSpaceDE w:val="0"/>
        <w:autoSpaceDN w:val="0"/>
        <w:adjustRightInd w:val="0"/>
        <w:spacing w:after="0" w:line="240" w:lineRule="auto"/>
        <w:ind w:left="510" w:hanging="510"/>
        <w:jc w:val="both"/>
        <w:textAlignment w:val="center"/>
        <w:rPr>
          <w:rFonts w:ascii="Gill Sans MT" w:hAnsi="Gill Sans MT" w:cs="Gill Sans MT"/>
          <w:color w:val="000000"/>
          <w:lang w:val="en-US"/>
        </w:rPr>
      </w:pPr>
    </w:p>
    <w:p w:rsidR="0024105B" w:rsidRDefault="0024105B" w:rsidP="0024105B">
      <w:pPr>
        <w:tabs>
          <w:tab w:val="left" w:pos="1920"/>
        </w:tabs>
        <w:suppressAutoHyphens/>
        <w:autoSpaceDE w:val="0"/>
        <w:autoSpaceDN w:val="0"/>
        <w:adjustRightInd w:val="0"/>
        <w:spacing w:after="0" w:line="240" w:lineRule="auto"/>
        <w:ind w:left="510" w:hanging="510"/>
        <w:jc w:val="both"/>
        <w:textAlignment w:val="center"/>
        <w:rPr>
          <w:rFonts w:ascii="Gill Sans MT" w:hAnsi="Gill Sans MT" w:cs="Gill Sans MT"/>
          <w:b/>
          <w:color w:val="000000"/>
          <w:lang w:val="en-US"/>
        </w:rPr>
      </w:pPr>
    </w:p>
    <w:p w:rsidR="00265CEC" w:rsidRPr="0024105B" w:rsidRDefault="00265CEC" w:rsidP="0024105B">
      <w:pPr>
        <w:tabs>
          <w:tab w:val="left" w:pos="1920"/>
        </w:tabs>
        <w:suppressAutoHyphens/>
        <w:autoSpaceDE w:val="0"/>
        <w:autoSpaceDN w:val="0"/>
        <w:adjustRightInd w:val="0"/>
        <w:spacing w:after="0" w:line="240" w:lineRule="auto"/>
        <w:ind w:left="510" w:hanging="510"/>
        <w:jc w:val="both"/>
        <w:textAlignment w:val="center"/>
        <w:rPr>
          <w:rFonts w:ascii="Gill Sans MT" w:hAnsi="Gill Sans MT" w:cs="Gill Sans MT"/>
          <w:b/>
          <w:color w:val="000000"/>
          <w:lang w:val="en-US"/>
        </w:rPr>
      </w:pPr>
      <w:r w:rsidRPr="0024105B">
        <w:rPr>
          <w:rFonts w:ascii="Gill Sans MT" w:hAnsi="Gill Sans MT" w:cs="Gill Sans MT"/>
          <w:b/>
          <w:color w:val="000000"/>
          <w:lang w:val="en-US"/>
        </w:rPr>
        <w:t>Article 24 of C</w:t>
      </w:r>
      <w:r w:rsidR="006040E0">
        <w:rPr>
          <w:rFonts w:ascii="Gill Sans MT" w:hAnsi="Gill Sans MT" w:cs="Gill Sans MT"/>
          <w:b/>
          <w:color w:val="000000"/>
          <w:lang w:val="en-US"/>
        </w:rPr>
        <w:t>RC</w:t>
      </w:r>
      <w:r w:rsidRPr="0024105B">
        <w:rPr>
          <w:rFonts w:ascii="Gill Sans MT" w:hAnsi="Gill Sans MT" w:cs="Gill Sans MT"/>
          <w:b/>
          <w:color w:val="000000"/>
          <w:lang w:val="en-US"/>
        </w:rPr>
        <w:t xml:space="preserve"> guarantees sexual and reproductive health of adolescents</w:t>
      </w:r>
    </w:p>
    <w:p w:rsidR="00265CEC" w:rsidRPr="00265CEC" w:rsidRDefault="00265CEC" w:rsidP="00265CEC">
      <w:pPr>
        <w:tabs>
          <w:tab w:val="left" w:pos="510"/>
        </w:tabs>
        <w:suppressAutoHyphens/>
        <w:autoSpaceDE w:val="0"/>
        <w:autoSpaceDN w:val="0"/>
        <w:adjustRightInd w:val="0"/>
        <w:spacing w:after="0" w:line="240" w:lineRule="auto"/>
        <w:ind w:left="510" w:hanging="510"/>
        <w:jc w:val="both"/>
        <w:textAlignment w:val="center"/>
        <w:rPr>
          <w:rFonts w:ascii="Gill Sans MT" w:hAnsi="Gill Sans MT" w:cs="Gill Sans MT"/>
          <w:color w:val="000000"/>
          <w:lang w:val="en-US"/>
        </w:rPr>
      </w:pPr>
    </w:p>
    <w:p w:rsidR="00265CEC" w:rsidRPr="00265CEC" w:rsidRDefault="00265CEC" w:rsidP="0024105B">
      <w:pPr>
        <w:tabs>
          <w:tab w:val="left" w:pos="0"/>
        </w:tabs>
        <w:suppressAutoHyphens/>
        <w:autoSpaceDE w:val="0"/>
        <w:autoSpaceDN w:val="0"/>
        <w:adjustRightInd w:val="0"/>
        <w:spacing w:after="0" w:line="240" w:lineRule="auto"/>
        <w:jc w:val="both"/>
        <w:textAlignment w:val="center"/>
        <w:rPr>
          <w:rFonts w:ascii="Gill Sans MT" w:hAnsi="Gill Sans MT" w:cs="Gill Sans MT"/>
          <w:color w:val="000000"/>
          <w:lang w:val="en-US"/>
        </w:rPr>
      </w:pPr>
      <w:r w:rsidRPr="00265CEC">
        <w:rPr>
          <w:rFonts w:ascii="Gill Sans MT" w:hAnsi="Gill Sans MT" w:cs="Gill Sans MT"/>
          <w:color w:val="000000"/>
          <w:lang w:val="en-US"/>
        </w:rPr>
        <w:t xml:space="preserve">There are </w:t>
      </w:r>
      <w:r w:rsidR="0024105B">
        <w:rPr>
          <w:rFonts w:ascii="Gill Sans MT" w:hAnsi="Gill Sans MT" w:cs="Gill Sans MT"/>
          <w:color w:val="000000"/>
          <w:lang w:val="en-US"/>
        </w:rPr>
        <w:t>deeply</w:t>
      </w:r>
      <w:r w:rsidRPr="00265CEC">
        <w:rPr>
          <w:rFonts w:ascii="Gill Sans MT" w:hAnsi="Gill Sans MT" w:cs="Gill Sans MT"/>
          <w:color w:val="000000"/>
          <w:lang w:val="en-US"/>
        </w:rPr>
        <w:t xml:space="preserve"> psychosocial barriers that prevent adolescents, </w:t>
      </w:r>
      <w:r w:rsidR="0024105B">
        <w:rPr>
          <w:rFonts w:ascii="Gill Sans MT" w:hAnsi="Gill Sans MT" w:cs="Gill Sans MT"/>
          <w:color w:val="000000"/>
          <w:lang w:val="en-US"/>
        </w:rPr>
        <w:t>boys and girls,</w:t>
      </w:r>
      <w:r w:rsidRPr="00265CEC">
        <w:rPr>
          <w:rFonts w:ascii="Gill Sans MT" w:hAnsi="Gill Sans MT" w:cs="Gill Sans MT"/>
          <w:color w:val="000000"/>
          <w:lang w:val="en-US"/>
        </w:rPr>
        <w:t xml:space="preserve"> </w:t>
      </w:r>
      <w:r w:rsidR="00C033F8">
        <w:rPr>
          <w:rFonts w:ascii="Gill Sans MT" w:hAnsi="Gill Sans MT" w:cs="Gill Sans MT"/>
          <w:color w:val="000000"/>
          <w:lang w:val="en-US"/>
        </w:rPr>
        <w:t>to</w:t>
      </w:r>
      <w:r w:rsidRPr="00265CEC">
        <w:rPr>
          <w:rFonts w:ascii="Gill Sans MT" w:hAnsi="Gill Sans MT" w:cs="Gill Sans MT"/>
          <w:color w:val="000000"/>
          <w:lang w:val="en-US"/>
        </w:rPr>
        <w:t xml:space="preserve"> exercise their sexual and reproductive rights. This situation </w:t>
      </w:r>
      <w:r w:rsidR="0024105B">
        <w:rPr>
          <w:rFonts w:ascii="Gill Sans MT" w:hAnsi="Gill Sans MT" w:cs="Gill Sans MT"/>
          <w:color w:val="000000"/>
          <w:lang w:val="en-US"/>
        </w:rPr>
        <w:t xml:space="preserve">results in </w:t>
      </w:r>
      <w:r w:rsidRPr="00265CEC">
        <w:rPr>
          <w:rFonts w:ascii="Gill Sans MT" w:hAnsi="Gill Sans MT" w:cs="Gill Sans MT"/>
          <w:color w:val="000000"/>
          <w:lang w:val="en-US"/>
        </w:rPr>
        <w:t xml:space="preserve">negative realities such as the </w:t>
      </w:r>
      <w:r w:rsidR="0024105B">
        <w:rPr>
          <w:rFonts w:ascii="Gill Sans MT" w:hAnsi="Gill Sans MT" w:cs="Gill Sans MT"/>
          <w:color w:val="000000"/>
          <w:lang w:val="en-US"/>
        </w:rPr>
        <w:t>increase</w:t>
      </w:r>
      <w:r w:rsidRPr="00265CEC">
        <w:rPr>
          <w:rFonts w:ascii="Gill Sans MT" w:hAnsi="Gill Sans MT" w:cs="Gill Sans MT"/>
          <w:color w:val="000000"/>
          <w:lang w:val="en-US"/>
        </w:rPr>
        <w:t xml:space="preserve"> of </w:t>
      </w:r>
      <w:r w:rsidR="00C033F8">
        <w:rPr>
          <w:rFonts w:ascii="Gill Sans MT" w:hAnsi="Gill Sans MT" w:cs="Gill Sans MT"/>
          <w:color w:val="000000"/>
          <w:lang w:val="en-US"/>
        </w:rPr>
        <w:t>teenage</w:t>
      </w:r>
      <w:r w:rsidRPr="00265CEC">
        <w:rPr>
          <w:rFonts w:ascii="Gill Sans MT" w:hAnsi="Gill Sans MT" w:cs="Gill Sans MT"/>
          <w:color w:val="000000"/>
          <w:lang w:val="en-US"/>
        </w:rPr>
        <w:t xml:space="preserve"> pregnancy or persistence </w:t>
      </w:r>
      <w:r w:rsidR="00C033F8">
        <w:rPr>
          <w:rFonts w:ascii="Gill Sans MT" w:hAnsi="Gill Sans MT" w:cs="Gill Sans MT"/>
          <w:color w:val="000000"/>
          <w:lang w:val="en-US"/>
        </w:rPr>
        <w:t>in</w:t>
      </w:r>
      <w:r w:rsidRPr="00265CEC">
        <w:rPr>
          <w:rFonts w:ascii="Gill Sans MT" w:hAnsi="Gill Sans MT" w:cs="Gill Sans MT"/>
          <w:color w:val="000000"/>
          <w:lang w:val="en-US"/>
        </w:rPr>
        <w:t xml:space="preserve"> discrimination based on sexual orientation.</w:t>
      </w:r>
    </w:p>
    <w:p w:rsidR="00265CEC" w:rsidRPr="00265CEC" w:rsidRDefault="00265CEC" w:rsidP="00265CEC">
      <w:pPr>
        <w:tabs>
          <w:tab w:val="left" w:pos="510"/>
        </w:tabs>
        <w:suppressAutoHyphens/>
        <w:autoSpaceDE w:val="0"/>
        <w:autoSpaceDN w:val="0"/>
        <w:adjustRightInd w:val="0"/>
        <w:spacing w:after="0" w:line="240" w:lineRule="auto"/>
        <w:ind w:left="510" w:hanging="510"/>
        <w:jc w:val="both"/>
        <w:textAlignment w:val="center"/>
        <w:rPr>
          <w:rFonts w:ascii="Gill Sans MT" w:hAnsi="Gill Sans MT" w:cs="Gill Sans MT"/>
          <w:color w:val="000000"/>
          <w:lang w:val="en-US"/>
        </w:rPr>
      </w:pPr>
    </w:p>
    <w:p w:rsidR="00265CEC" w:rsidRPr="00265CEC" w:rsidRDefault="00265CEC" w:rsidP="0024105B">
      <w:pPr>
        <w:tabs>
          <w:tab w:val="left" w:pos="0"/>
        </w:tabs>
        <w:suppressAutoHyphens/>
        <w:autoSpaceDE w:val="0"/>
        <w:autoSpaceDN w:val="0"/>
        <w:adjustRightInd w:val="0"/>
        <w:spacing w:after="0" w:line="240" w:lineRule="auto"/>
        <w:jc w:val="both"/>
        <w:textAlignment w:val="center"/>
        <w:rPr>
          <w:rFonts w:ascii="Gill Sans MT" w:hAnsi="Gill Sans MT" w:cs="Gill Sans MT"/>
          <w:color w:val="000000"/>
          <w:lang w:val="en-US"/>
        </w:rPr>
      </w:pPr>
      <w:r w:rsidRPr="00265CEC">
        <w:rPr>
          <w:rFonts w:ascii="Gill Sans MT" w:hAnsi="Gill Sans MT" w:cs="Gill Sans MT"/>
          <w:color w:val="000000"/>
          <w:lang w:val="en-US"/>
        </w:rPr>
        <w:t>There is a</w:t>
      </w:r>
      <w:r w:rsidR="0024105B">
        <w:rPr>
          <w:rFonts w:ascii="Gill Sans MT" w:hAnsi="Gill Sans MT" w:cs="Gill Sans MT"/>
          <w:color w:val="000000"/>
          <w:lang w:val="en-US"/>
        </w:rPr>
        <w:t>n increasing</w:t>
      </w:r>
      <w:r w:rsidRPr="00265CEC">
        <w:rPr>
          <w:rFonts w:ascii="Gill Sans MT" w:hAnsi="Gill Sans MT" w:cs="Gill Sans MT"/>
          <w:color w:val="000000"/>
          <w:lang w:val="en-US"/>
        </w:rPr>
        <w:t xml:space="preserve"> percentage of teenage pregnancy: in 2012 13.2%</w:t>
      </w:r>
      <w:r w:rsidR="0024105B">
        <w:rPr>
          <w:rStyle w:val="FootnoteReference"/>
          <w:rFonts w:ascii="Gill Sans MT" w:hAnsi="Gill Sans MT" w:cs="Gill Sans MT"/>
          <w:color w:val="000000"/>
          <w:lang w:val="en-US"/>
        </w:rPr>
        <w:footnoteReference w:id="21"/>
      </w:r>
      <w:r w:rsidRPr="00265CEC">
        <w:rPr>
          <w:rFonts w:ascii="Gill Sans MT" w:hAnsi="Gill Sans MT" w:cs="Gill Sans MT"/>
          <w:color w:val="000000"/>
          <w:lang w:val="en-US"/>
        </w:rPr>
        <w:t xml:space="preserve"> of women between 15 and 19 years </w:t>
      </w:r>
      <w:r w:rsidR="0024105B">
        <w:rPr>
          <w:rFonts w:ascii="Gill Sans MT" w:hAnsi="Gill Sans MT" w:cs="Gill Sans MT"/>
          <w:color w:val="000000"/>
          <w:lang w:val="en-US"/>
        </w:rPr>
        <w:t xml:space="preserve">old </w:t>
      </w:r>
      <w:r w:rsidRPr="00265CEC">
        <w:rPr>
          <w:rFonts w:ascii="Gill Sans MT" w:hAnsi="Gill Sans MT" w:cs="Gill Sans MT"/>
          <w:color w:val="000000"/>
          <w:lang w:val="en-US"/>
        </w:rPr>
        <w:t>were already mothers or were pregnant for the first time, while in 2013 this percentage increased to 18.4 nation</w:t>
      </w:r>
      <w:r w:rsidR="0024105B">
        <w:rPr>
          <w:rFonts w:ascii="Gill Sans MT" w:hAnsi="Gill Sans MT" w:cs="Gill Sans MT"/>
          <w:color w:val="000000"/>
          <w:lang w:val="en-US"/>
        </w:rPr>
        <w:t>wide</w:t>
      </w:r>
      <w:r w:rsidRPr="00265CEC">
        <w:rPr>
          <w:rFonts w:ascii="Gill Sans MT" w:hAnsi="Gill Sans MT" w:cs="Gill Sans MT"/>
          <w:color w:val="000000"/>
          <w:lang w:val="en-US"/>
        </w:rPr>
        <w:t xml:space="preserve">. The highest percentages of teenage mothers or pregnant teenagers are present in the bottom wealth quintile (23.9%) and </w:t>
      </w:r>
      <w:r w:rsidR="00EF56A6">
        <w:rPr>
          <w:rFonts w:ascii="Gill Sans MT" w:hAnsi="Gill Sans MT" w:cs="Gill Sans MT"/>
          <w:color w:val="000000"/>
          <w:lang w:val="en-US"/>
        </w:rPr>
        <w:t xml:space="preserve">in </w:t>
      </w:r>
      <w:r w:rsidRPr="00265CEC">
        <w:rPr>
          <w:rFonts w:ascii="Gill Sans MT" w:hAnsi="Gill Sans MT" w:cs="Gill Sans MT"/>
          <w:color w:val="000000"/>
          <w:lang w:val="en-US"/>
        </w:rPr>
        <w:t>those living in rural areas (20.3%).</w:t>
      </w:r>
      <w:r w:rsidR="00A531FF">
        <w:rPr>
          <w:rStyle w:val="FootnoteReference"/>
          <w:rFonts w:ascii="Gill Sans MT" w:hAnsi="Gill Sans MT" w:cs="Gill Sans MT"/>
          <w:color w:val="000000"/>
          <w:lang w:val="en-US"/>
        </w:rPr>
        <w:footnoteReference w:id="22"/>
      </w:r>
    </w:p>
    <w:p w:rsidR="00265CEC" w:rsidRPr="00C85298" w:rsidRDefault="00265CEC" w:rsidP="00265CEC">
      <w:pPr>
        <w:suppressAutoHyphens/>
        <w:autoSpaceDE w:val="0"/>
        <w:autoSpaceDN w:val="0"/>
        <w:adjustRightInd w:val="0"/>
        <w:spacing w:after="0" w:line="240" w:lineRule="auto"/>
        <w:jc w:val="both"/>
        <w:textAlignment w:val="center"/>
        <w:rPr>
          <w:rFonts w:ascii="Gill Sans MT" w:hAnsi="Gill Sans MT" w:cs="Gill Sans MT"/>
          <w:b/>
          <w:bCs/>
          <w:color w:val="000000"/>
          <w:lang w:val="en-US"/>
        </w:rPr>
      </w:pPr>
    </w:p>
    <w:p w:rsidR="00A531FF" w:rsidRPr="00A531FF" w:rsidRDefault="00A531FF" w:rsidP="00A531FF">
      <w:pPr>
        <w:suppressAutoHyphens/>
        <w:autoSpaceDE w:val="0"/>
        <w:autoSpaceDN w:val="0"/>
        <w:adjustRightInd w:val="0"/>
        <w:spacing w:after="0" w:line="240" w:lineRule="auto"/>
        <w:jc w:val="both"/>
        <w:textAlignment w:val="center"/>
        <w:rPr>
          <w:rFonts w:ascii="Gill Sans MT" w:hAnsi="Gill Sans MT" w:cs="Gill Sans MT"/>
          <w:bCs/>
          <w:color w:val="000000"/>
          <w:lang w:val="en-US"/>
        </w:rPr>
      </w:pPr>
      <w:r w:rsidRPr="00A531FF">
        <w:rPr>
          <w:rFonts w:ascii="Gill Sans MT" w:hAnsi="Gill Sans MT" w:cs="Gill Sans MT"/>
          <w:bCs/>
          <w:color w:val="000000"/>
          <w:lang w:val="en-US"/>
        </w:rPr>
        <w:t xml:space="preserve">Teenage pregnancy is considered a </w:t>
      </w:r>
      <w:r w:rsidR="00EF56A6">
        <w:rPr>
          <w:rFonts w:ascii="Gill Sans MT" w:hAnsi="Gill Sans MT" w:cs="Gill Sans MT"/>
          <w:bCs/>
          <w:color w:val="000000"/>
          <w:lang w:val="en-US"/>
        </w:rPr>
        <w:t xml:space="preserve">high-risk </w:t>
      </w:r>
      <w:r w:rsidRPr="00A531FF">
        <w:rPr>
          <w:rFonts w:ascii="Gill Sans MT" w:hAnsi="Gill Sans MT" w:cs="Gill Sans MT"/>
          <w:bCs/>
          <w:color w:val="000000"/>
          <w:lang w:val="en-US"/>
        </w:rPr>
        <w:t>public health problem by the World Health Organization (WHO) because it predisposes to an increased incidence of maternal death</w:t>
      </w:r>
      <w:r w:rsidR="00C033F8">
        <w:rPr>
          <w:rFonts w:ascii="Gill Sans MT" w:hAnsi="Gill Sans MT" w:cs="Gill Sans MT"/>
          <w:bCs/>
          <w:color w:val="000000"/>
          <w:lang w:val="en-US"/>
        </w:rPr>
        <w:t xml:space="preserve"> by</w:t>
      </w:r>
      <w:r w:rsidRPr="00A531FF">
        <w:rPr>
          <w:rFonts w:ascii="Gill Sans MT" w:hAnsi="Gill Sans MT" w:cs="Gill Sans MT"/>
          <w:bCs/>
          <w:color w:val="000000"/>
          <w:lang w:val="en-US"/>
        </w:rPr>
        <w:t xml:space="preserve"> obstetric complications related to biological immaturity </w:t>
      </w:r>
      <w:r w:rsidR="00EF56A6">
        <w:rPr>
          <w:rFonts w:ascii="Gill Sans MT" w:hAnsi="Gill Sans MT" w:cs="Gill Sans MT"/>
          <w:bCs/>
          <w:color w:val="000000"/>
          <w:lang w:val="en-US"/>
        </w:rPr>
        <w:t xml:space="preserve">present in </w:t>
      </w:r>
      <w:r w:rsidR="00DA4079">
        <w:rPr>
          <w:rFonts w:ascii="Gill Sans MT" w:hAnsi="Gill Sans MT" w:cs="Gill Sans MT"/>
          <w:bCs/>
          <w:color w:val="000000"/>
          <w:lang w:val="en-US"/>
        </w:rPr>
        <w:t>pregnant teenagers at the time of their</w:t>
      </w:r>
      <w:r w:rsidRPr="00A531FF">
        <w:rPr>
          <w:rFonts w:ascii="Gill Sans MT" w:hAnsi="Gill Sans MT" w:cs="Gill Sans MT"/>
          <w:bCs/>
          <w:color w:val="000000"/>
          <w:lang w:val="en-US"/>
        </w:rPr>
        <w:t xml:space="preserve"> deliver</w:t>
      </w:r>
      <w:r w:rsidR="00DA4079">
        <w:rPr>
          <w:rFonts w:ascii="Gill Sans MT" w:hAnsi="Gill Sans MT" w:cs="Gill Sans MT"/>
          <w:bCs/>
          <w:color w:val="000000"/>
          <w:lang w:val="en-US"/>
        </w:rPr>
        <w:t>ies</w:t>
      </w:r>
      <w:r w:rsidRPr="00A531FF">
        <w:rPr>
          <w:rFonts w:ascii="Gill Sans MT" w:hAnsi="Gill Sans MT" w:cs="Gill Sans MT"/>
          <w:bCs/>
          <w:color w:val="000000"/>
          <w:lang w:val="en-US"/>
        </w:rPr>
        <w:t>.</w:t>
      </w:r>
    </w:p>
    <w:p w:rsidR="00A531FF" w:rsidRPr="00A531FF" w:rsidRDefault="00A531FF" w:rsidP="00A531FF">
      <w:pPr>
        <w:suppressAutoHyphens/>
        <w:autoSpaceDE w:val="0"/>
        <w:autoSpaceDN w:val="0"/>
        <w:adjustRightInd w:val="0"/>
        <w:spacing w:after="0" w:line="240" w:lineRule="auto"/>
        <w:jc w:val="both"/>
        <w:textAlignment w:val="center"/>
        <w:rPr>
          <w:rFonts w:ascii="Gill Sans MT" w:hAnsi="Gill Sans MT" w:cs="Gill Sans MT"/>
          <w:bCs/>
          <w:color w:val="000000"/>
          <w:lang w:val="en-US"/>
        </w:rPr>
      </w:pPr>
    </w:p>
    <w:p w:rsidR="00A531FF" w:rsidRPr="00A531FF" w:rsidRDefault="00A531FF" w:rsidP="00A531FF">
      <w:pPr>
        <w:suppressAutoHyphens/>
        <w:autoSpaceDE w:val="0"/>
        <w:autoSpaceDN w:val="0"/>
        <w:adjustRightInd w:val="0"/>
        <w:spacing w:after="0" w:line="240" w:lineRule="auto"/>
        <w:jc w:val="both"/>
        <w:textAlignment w:val="center"/>
        <w:rPr>
          <w:rFonts w:ascii="Gill Sans MT" w:hAnsi="Gill Sans MT" w:cs="Gill Sans MT"/>
          <w:bCs/>
          <w:color w:val="000000"/>
          <w:lang w:val="en-US"/>
        </w:rPr>
      </w:pPr>
      <w:r w:rsidRPr="00A531FF">
        <w:rPr>
          <w:rFonts w:ascii="Gill Sans MT" w:hAnsi="Gill Sans MT" w:cs="Gill Sans MT"/>
          <w:bCs/>
          <w:color w:val="000000"/>
          <w:lang w:val="en-US"/>
        </w:rPr>
        <w:t>According to</w:t>
      </w:r>
      <w:r w:rsidR="00DA4079">
        <w:rPr>
          <w:rFonts w:ascii="Gill Sans MT" w:hAnsi="Gill Sans MT" w:cs="Gill Sans MT"/>
          <w:bCs/>
          <w:color w:val="000000"/>
          <w:lang w:val="en-US"/>
        </w:rPr>
        <w:t xml:space="preserve"> the</w:t>
      </w:r>
      <w:r w:rsidRPr="00A531FF">
        <w:rPr>
          <w:rFonts w:ascii="Gill Sans MT" w:hAnsi="Gill Sans MT" w:cs="Gill Sans MT"/>
          <w:bCs/>
          <w:color w:val="000000"/>
          <w:lang w:val="en-US"/>
        </w:rPr>
        <w:t xml:space="preserve"> information reported by the Roundtable </w:t>
      </w:r>
      <w:r w:rsidR="00CD0672">
        <w:rPr>
          <w:rFonts w:ascii="Gill Sans MT" w:hAnsi="Gill Sans MT" w:cs="Gill Sans MT"/>
          <w:bCs/>
          <w:color w:val="000000"/>
          <w:lang w:val="en-US"/>
        </w:rPr>
        <w:t xml:space="preserve">for Consultation </w:t>
      </w:r>
      <w:r w:rsidR="00EF56A6">
        <w:rPr>
          <w:rFonts w:ascii="Gill Sans MT" w:hAnsi="Gill Sans MT" w:cs="Gill Sans MT"/>
          <w:bCs/>
          <w:color w:val="000000"/>
          <w:lang w:val="en-US"/>
        </w:rPr>
        <w:t xml:space="preserve">and </w:t>
      </w:r>
      <w:r w:rsidR="00CD0672">
        <w:rPr>
          <w:rFonts w:ascii="Gill Sans MT" w:hAnsi="Gill Sans MT" w:cs="Gill Sans MT"/>
          <w:bCs/>
          <w:color w:val="000000"/>
          <w:lang w:val="en-US"/>
        </w:rPr>
        <w:t xml:space="preserve">Fight against </w:t>
      </w:r>
      <w:r w:rsidRPr="00A531FF">
        <w:rPr>
          <w:rFonts w:ascii="Gill Sans MT" w:hAnsi="Gill Sans MT" w:cs="Gill Sans MT"/>
          <w:bCs/>
          <w:color w:val="000000"/>
          <w:lang w:val="en-US"/>
        </w:rPr>
        <w:t xml:space="preserve">Poverty, </w:t>
      </w:r>
      <w:r w:rsidR="00EF56A6">
        <w:rPr>
          <w:rFonts w:ascii="Gill Sans MT" w:hAnsi="Gill Sans MT" w:cs="Gill Sans MT"/>
          <w:bCs/>
          <w:color w:val="000000"/>
          <w:lang w:val="en-US"/>
        </w:rPr>
        <w:t xml:space="preserve">and </w:t>
      </w:r>
      <w:r w:rsidRPr="00A531FF">
        <w:rPr>
          <w:rFonts w:ascii="Gill Sans MT" w:hAnsi="Gill Sans MT" w:cs="Gill Sans MT"/>
          <w:bCs/>
          <w:color w:val="000000"/>
          <w:lang w:val="en-US"/>
        </w:rPr>
        <w:t xml:space="preserve">based on data </w:t>
      </w:r>
      <w:r w:rsidR="00EF56A6">
        <w:rPr>
          <w:rFonts w:ascii="Gill Sans MT" w:hAnsi="Gill Sans MT" w:cs="Gill Sans MT"/>
          <w:bCs/>
          <w:color w:val="000000"/>
          <w:lang w:val="en-US"/>
        </w:rPr>
        <w:t xml:space="preserve">provided by </w:t>
      </w:r>
      <w:r w:rsidRPr="00A531FF">
        <w:rPr>
          <w:rFonts w:ascii="Gill Sans MT" w:hAnsi="Gill Sans MT" w:cs="Gill Sans MT"/>
          <w:bCs/>
          <w:color w:val="000000"/>
          <w:lang w:val="en-US"/>
        </w:rPr>
        <w:t xml:space="preserve">the Ministry of Health, </w:t>
      </w:r>
      <w:r w:rsidR="00CD0672">
        <w:rPr>
          <w:rFonts w:ascii="Gill Sans MT" w:hAnsi="Gill Sans MT" w:cs="Gill Sans MT"/>
          <w:bCs/>
          <w:color w:val="000000"/>
          <w:lang w:val="en-US"/>
        </w:rPr>
        <w:t xml:space="preserve">it </w:t>
      </w:r>
      <w:r w:rsidRPr="00A531FF">
        <w:rPr>
          <w:rFonts w:ascii="Gill Sans MT" w:hAnsi="Gill Sans MT" w:cs="Gill Sans MT"/>
          <w:bCs/>
          <w:color w:val="000000"/>
          <w:lang w:val="en-US"/>
        </w:rPr>
        <w:t>is observed</w:t>
      </w:r>
      <w:r w:rsidR="00EF56A6">
        <w:rPr>
          <w:rFonts w:ascii="Gill Sans MT" w:hAnsi="Gill Sans MT" w:cs="Gill Sans MT"/>
          <w:bCs/>
          <w:color w:val="000000"/>
          <w:lang w:val="en-US"/>
        </w:rPr>
        <w:t>,</w:t>
      </w:r>
      <w:r w:rsidRPr="00A531FF">
        <w:rPr>
          <w:rFonts w:ascii="Gill Sans MT" w:hAnsi="Gill Sans MT" w:cs="Gill Sans MT"/>
          <w:bCs/>
          <w:color w:val="000000"/>
          <w:lang w:val="en-US"/>
        </w:rPr>
        <w:t xml:space="preserve"> between 2010 and 2012, an increasing trend in the percentage of maternal deaths in adolescents between 12 and 17 years </w:t>
      </w:r>
      <w:r w:rsidR="00CD0672">
        <w:rPr>
          <w:rFonts w:ascii="Gill Sans MT" w:hAnsi="Gill Sans MT" w:cs="Gill Sans MT"/>
          <w:bCs/>
          <w:color w:val="000000"/>
          <w:lang w:val="en-US"/>
        </w:rPr>
        <w:t xml:space="preserve">old </w:t>
      </w:r>
      <w:r w:rsidRPr="00A531FF">
        <w:rPr>
          <w:rFonts w:ascii="Gill Sans MT" w:hAnsi="Gill Sans MT" w:cs="Gill Sans MT"/>
          <w:bCs/>
          <w:color w:val="000000"/>
          <w:lang w:val="en-US"/>
        </w:rPr>
        <w:t>(from 4.6% to 9.6%).</w:t>
      </w:r>
      <w:r w:rsidR="003358FE">
        <w:rPr>
          <w:rStyle w:val="FootnoteReference"/>
          <w:rFonts w:ascii="Gill Sans MT" w:hAnsi="Gill Sans MT" w:cs="Gill Sans MT"/>
          <w:bCs/>
          <w:color w:val="000000"/>
          <w:lang w:val="en-US"/>
        </w:rPr>
        <w:footnoteReference w:id="23"/>
      </w:r>
      <w:r w:rsidRPr="00A531FF">
        <w:rPr>
          <w:rFonts w:ascii="Gill Sans MT" w:hAnsi="Gill Sans MT" w:cs="Gill Sans MT"/>
          <w:bCs/>
          <w:color w:val="000000"/>
          <w:lang w:val="en-US"/>
        </w:rPr>
        <w:t xml:space="preserve"> The main direct causes of maternal death in adolescents are pregnancy-induced hypertension (41%) and abortion (29%). Also, the main indirect cause of maternal death in teenagers is suicide (56%).</w:t>
      </w:r>
      <w:r w:rsidR="003358FE">
        <w:rPr>
          <w:rStyle w:val="FootnoteReference"/>
          <w:rFonts w:ascii="Gill Sans MT" w:hAnsi="Gill Sans MT" w:cs="Gill Sans MT"/>
          <w:bCs/>
          <w:color w:val="000000"/>
          <w:lang w:val="en-US"/>
        </w:rPr>
        <w:footnoteReference w:id="24"/>
      </w:r>
    </w:p>
    <w:p w:rsidR="00A531FF" w:rsidRPr="00A531FF" w:rsidRDefault="00A531FF" w:rsidP="00A531FF">
      <w:pPr>
        <w:suppressAutoHyphens/>
        <w:autoSpaceDE w:val="0"/>
        <w:autoSpaceDN w:val="0"/>
        <w:adjustRightInd w:val="0"/>
        <w:spacing w:after="0" w:line="240" w:lineRule="auto"/>
        <w:jc w:val="both"/>
        <w:textAlignment w:val="center"/>
        <w:rPr>
          <w:rFonts w:ascii="Gill Sans MT" w:hAnsi="Gill Sans MT" w:cs="Gill Sans MT"/>
          <w:bCs/>
          <w:color w:val="000000"/>
          <w:lang w:val="en-US"/>
        </w:rPr>
      </w:pPr>
    </w:p>
    <w:p w:rsidR="00A531FF" w:rsidRPr="00A531FF" w:rsidRDefault="00CD0672" w:rsidP="00A531FF">
      <w:pPr>
        <w:suppressAutoHyphens/>
        <w:autoSpaceDE w:val="0"/>
        <w:autoSpaceDN w:val="0"/>
        <w:adjustRightInd w:val="0"/>
        <w:spacing w:after="0" w:line="240" w:lineRule="auto"/>
        <w:jc w:val="both"/>
        <w:textAlignment w:val="center"/>
        <w:rPr>
          <w:rFonts w:ascii="Gill Sans MT" w:hAnsi="Gill Sans MT" w:cs="Gill Sans MT"/>
          <w:bCs/>
          <w:color w:val="000000"/>
          <w:lang w:val="en-US"/>
        </w:rPr>
      </w:pPr>
      <w:r>
        <w:rPr>
          <w:rFonts w:ascii="Gill Sans MT" w:hAnsi="Gill Sans MT" w:cs="Gill Sans MT"/>
          <w:bCs/>
          <w:color w:val="000000"/>
          <w:lang w:val="en-US"/>
        </w:rPr>
        <w:t>It should be noticed that</w:t>
      </w:r>
      <w:r w:rsidR="00A531FF" w:rsidRPr="00A531FF">
        <w:rPr>
          <w:rFonts w:ascii="Gill Sans MT" w:hAnsi="Gill Sans MT" w:cs="Gill Sans MT"/>
          <w:bCs/>
          <w:color w:val="000000"/>
          <w:lang w:val="en-US"/>
        </w:rPr>
        <w:t>, since 2009</w:t>
      </w:r>
      <w:r w:rsidR="00EF56A6">
        <w:rPr>
          <w:rFonts w:ascii="Gill Sans MT" w:hAnsi="Gill Sans MT" w:cs="Gill Sans MT"/>
          <w:bCs/>
          <w:color w:val="000000"/>
          <w:lang w:val="en-US"/>
        </w:rPr>
        <w:t>,</w:t>
      </w:r>
      <w:r w:rsidR="00A531FF" w:rsidRPr="00A531FF">
        <w:rPr>
          <w:rFonts w:ascii="Gill Sans MT" w:hAnsi="Gill Sans MT" w:cs="Gill Sans MT"/>
          <w:bCs/>
          <w:color w:val="000000"/>
          <w:lang w:val="en-US"/>
        </w:rPr>
        <w:t xml:space="preserve"> under pressure from the Church and determination of the Constitutional Court, </w:t>
      </w:r>
      <w:r>
        <w:rPr>
          <w:rFonts w:ascii="Gill Sans MT" w:hAnsi="Gill Sans MT" w:cs="Gill Sans MT"/>
          <w:bCs/>
          <w:color w:val="000000"/>
          <w:lang w:val="en-US"/>
        </w:rPr>
        <w:t xml:space="preserve">it has been issued </w:t>
      </w:r>
      <w:r w:rsidR="00A531FF" w:rsidRPr="00A531FF">
        <w:rPr>
          <w:rFonts w:ascii="Gill Sans MT" w:hAnsi="Gill Sans MT" w:cs="Gill Sans MT"/>
          <w:bCs/>
          <w:color w:val="000000"/>
          <w:lang w:val="en-US"/>
        </w:rPr>
        <w:t>the prohibition f</w:t>
      </w:r>
      <w:r>
        <w:rPr>
          <w:rFonts w:ascii="Gill Sans MT" w:hAnsi="Gill Sans MT" w:cs="Gill Sans MT"/>
          <w:bCs/>
          <w:color w:val="000000"/>
          <w:lang w:val="en-US"/>
        </w:rPr>
        <w:t>or</w:t>
      </w:r>
      <w:r w:rsidR="00A531FF" w:rsidRPr="00A531FF">
        <w:rPr>
          <w:rFonts w:ascii="Gill Sans MT" w:hAnsi="Gill Sans MT" w:cs="Gill Sans MT"/>
          <w:bCs/>
          <w:color w:val="000000"/>
          <w:lang w:val="en-US"/>
        </w:rPr>
        <w:t xml:space="preserve"> free distribution </w:t>
      </w:r>
      <w:r>
        <w:rPr>
          <w:rFonts w:ascii="Gill Sans MT" w:hAnsi="Gill Sans MT" w:cs="Gill Sans MT"/>
          <w:bCs/>
          <w:color w:val="000000"/>
          <w:lang w:val="en-US"/>
        </w:rPr>
        <w:t xml:space="preserve">of </w:t>
      </w:r>
      <w:r w:rsidR="00A531FF" w:rsidRPr="00A531FF">
        <w:rPr>
          <w:rFonts w:ascii="Gill Sans MT" w:hAnsi="Gill Sans MT" w:cs="Gill Sans MT"/>
          <w:bCs/>
          <w:color w:val="000000"/>
          <w:lang w:val="en-US"/>
        </w:rPr>
        <w:t>oral emergency contraception</w:t>
      </w:r>
      <w:r>
        <w:rPr>
          <w:rFonts w:ascii="Gill Sans MT" w:hAnsi="Gill Sans MT" w:cs="Gill Sans MT"/>
          <w:bCs/>
          <w:color w:val="000000"/>
          <w:lang w:val="en-US"/>
        </w:rPr>
        <w:t xml:space="preserve"> means in public establishments,</w:t>
      </w:r>
      <w:r w:rsidR="00A531FF" w:rsidRPr="00A531FF">
        <w:rPr>
          <w:rFonts w:ascii="Gill Sans MT" w:hAnsi="Gill Sans MT" w:cs="Gill Sans MT"/>
          <w:bCs/>
          <w:color w:val="000000"/>
          <w:lang w:val="en-US"/>
        </w:rPr>
        <w:t xml:space="preserve"> tool </w:t>
      </w:r>
      <w:r w:rsidR="00C669E6">
        <w:rPr>
          <w:rFonts w:ascii="Gill Sans MT" w:hAnsi="Gill Sans MT" w:cs="Gill Sans MT"/>
          <w:bCs/>
          <w:color w:val="000000"/>
          <w:lang w:val="en-US"/>
        </w:rPr>
        <w:t xml:space="preserve">used </w:t>
      </w:r>
      <w:r w:rsidR="00A531FF" w:rsidRPr="00A531FF">
        <w:rPr>
          <w:rFonts w:ascii="Gill Sans MT" w:hAnsi="Gill Sans MT" w:cs="Gill Sans MT"/>
          <w:bCs/>
          <w:color w:val="000000"/>
          <w:lang w:val="en-US"/>
        </w:rPr>
        <w:t>to help preventing unwanted pregnancy.</w:t>
      </w:r>
    </w:p>
    <w:p w:rsidR="00A531FF" w:rsidRDefault="00A531FF" w:rsidP="00265CEC">
      <w:pPr>
        <w:suppressAutoHyphens/>
        <w:autoSpaceDE w:val="0"/>
        <w:autoSpaceDN w:val="0"/>
        <w:adjustRightInd w:val="0"/>
        <w:spacing w:after="0" w:line="240" w:lineRule="auto"/>
        <w:jc w:val="both"/>
        <w:textAlignment w:val="center"/>
        <w:rPr>
          <w:rFonts w:ascii="Gill Sans MT" w:hAnsi="Gill Sans MT" w:cs="Gill Sans MT"/>
          <w:b/>
          <w:bCs/>
          <w:color w:val="000000"/>
          <w:lang w:val="en-US"/>
        </w:rPr>
      </w:pPr>
    </w:p>
    <w:p w:rsidR="003358FE" w:rsidRPr="003358FE" w:rsidRDefault="003358FE" w:rsidP="003358FE">
      <w:pPr>
        <w:suppressAutoHyphens/>
        <w:autoSpaceDE w:val="0"/>
        <w:autoSpaceDN w:val="0"/>
        <w:adjustRightInd w:val="0"/>
        <w:spacing w:after="0" w:line="240" w:lineRule="auto"/>
        <w:jc w:val="both"/>
        <w:textAlignment w:val="center"/>
        <w:rPr>
          <w:rFonts w:ascii="Gill Sans MT" w:hAnsi="Gill Sans MT" w:cs="Gill Sans MT"/>
          <w:bCs/>
          <w:color w:val="000000"/>
          <w:lang w:val="en-US"/>
        </w:rPr>
      </w:pPr>
      <w:r w:rsidRPr="003358FE">
        <w:rPr>
          <w:rFonts w:ascii="Gill Sans MT" w:hAnsi="Gill Sans MT" w:cs="Gill Sans MT"/>
          <w:bCs/>
          <w:color w:val="000000"/>
          <w:lang w:val="en-US"/>
        </w:rPr>
        <w:t>According to the Ministry of Health,</w:t>
      </w:r>
      <w:r>
        <w:rPr>
          <w:rStyle w:val="FootnoteReference"/>
          <w:rFonts w:ascii="Gill Sans MT" w:hAnsi="Gill Sans MT" w:cs="Gill Sans MT"/>
          <w:bCs/>
          <w:color w:val="000000"/>
          <w:lang w:val="en-US"/>
        </w:rPr>
        <w:footnoteReference w:id="25"/>
      </w:r>
      <w:r w:rsidRPr="003358FE">
        <w:rPr>
          <w:rFonts w:ascii="Gill Sans MT" w:hAnsi="Gill Sans MT" w:cs="Gill Sans MT"/>
          <w:bCs/>
          <w:color w:val="000000"/>
          <w:lang w:val="en-US"/>
        </w:rPr>
        <w:t xml:space="preserve"> 34% of girls and adolescents </w:t>
      </w:r>
      <w:r>
        <w:rPr>
          <w:rFonts w:ascii="Gill Sans MT" w:hAnsi="Gill Sans MT" w:cs="Gill Sans MT"/>
          <w:bCs/>
          <w:color w:val="000000"/>
          <w:lang w:val="en-US"/>
        </w:rPr>
        <w:t>from</w:t>
      </w:r>
      <w:r w:rsidRPr="003358FE">
        <w:rPr>
          <w:rFonts w:ascii="Gill Sans MT" w:hAnsi="Gill Sans MT" w:cs="Gill Sans MT"/>
          <w:bCs/>
          <w:color w:val="000000"/>
          <w:lang w:val="en-US"/>
        </w:rPr>
        <w:t xml:space="preserve"> 10 to 19 </w:t>
      </w:r>
      <w:r>
        <w:rPr>
          <w:rFonts w:ascii="Gill Sans MT" w:hAnsi="Gill Sans MT" w:cs="Gill Sans MT"/>
          <w:bCs/>
          <w:color w:val="000000"/>
          <w:lang w:val="en-US"/>
        </w:rPr>
        <w:t xml:space="preserve">years old </w:t>
      </w:r>
      <w:r w:rsidRPr="003358FE">
        <w:rPr>
          <w:rFonts w:ascii="Gill Sans MT" w:hAnsi="Gill Sans MT" w:cs="Gill Sans MT"/>
          <w:bCs/>
          <w:color w:val="000000"/>
          <w:lang w:val="en-US"/>
        </w:rPr>
        <w:t xml:space="preserve">who reported sexual violation </w:t>
      </w:r>
      <w:r>
        <w:rPr>
          <w:rFonts w:ascii="Gill Sans MT" w:hAnsi="Gill Sans MT" w:cs="Gill Sans MT"/>
          <w:bCs/>
          <w:color w:val="000000"/>
          <w:lang w:val="en-US"/>
        </w:rPr>
        <w:t xml:space="preserve">were </w:t>
      </w:r>
      <w:r w:rsidRPr="003358FE">
        <w:rPr>
          <w:rFonts w:ascii="Gill Sans MT" w:hAnsi="Gill Sans MT" w:cs="Gill Sans MT"/>
          <w:bCs/>
          <w:color w:val="000000"/>
          <w:lang w:val="en-US"/>
        </w:rPr>
        <w:t>pregnant. Since 1924, therapeutic abortion is legal.</w:t>
      </w:r>
      <w:r>
        <w:rPr>
          <w:rStyle w:val="FootnoteReference"/>
          <w:rFonts w:ascii="Gill Sans MT" w:hAnsi="Gill Sans MT" w:cs="Gill Sans MT"/>
          <w:bCs/>
          <w:color w:val="000000"/>
          <w:lang w:val="en-US"/>
        </w:rPr>
        <w:footnoteReference w:id="26"/>
      </w:r>
      <w:r w:rsidRPr="003358FE">
        <w:rPr>
          <w:rFonts w:ascii="Gill Sans MT" w:hAnsi="Gill Sans MT" w:cs="Gill Sans MT"/>
          <w:bCs/>
          <w:color w:val="000000"/>
          <w:lang w:val="en-US"/>
        </w:rPr>
        <w:t xml:space="preserve"> However, the decriminalization of abortion is not contemplated in cases of rape </w:t>
      </w:r>
      <w:r>
        <w:rPr>
          <w:rFonts w:ascii="Gill Sans MT" w:hAnsi="Gill Sans MT" w:cs="Gill Sans MT"/>
          <w:bCs/>
          <w:color w:val="000000"/>
          <w:lang w:val="en-US"/>
        </w:rPr>
        <w:t>to</w:t>
      </w:r>
      <w:r w:rsidRPr="003358FE">
        <w:rPr>
          <w:rFonts w:ascii="Gill Sans MT" w:hAnsi="Gill Sans MT" w:cs="Gill Sans MT"/>
          <w:bCs/>
          <w:color w:val="000000"/>
          <w:lang w:val="en-US"/>
        </w:rPr>
        <w:t xml:space="preserve"> girls and adolescent victims.</w:t>
      </w:r>
    </w:p>
    <w:p w:rsidR="003358FE" w:rsidRPr="003358FE" w:rsidRDefault="003358FE" w:rsidP="003358FE">
      <w:pPr>
        <w:suppressAutoHyphens/>
        <w:autoSpaceDE w:val="0"/>
        <w:autoSpaceDN w:val="0"/>
        <w:adjustRightInd w:val="0"/>
        <w:spacing w:after="0" w:line="240" w:lineRule="auto"/>
        <w:jc w:val="both"/>
        <w:textAlignment w:val="center"/>
        <w:rPr>
          <w:rFonts w:ascii="Gill Sans MT" w:hAnsi="Gill Sans MT" w:cs="Gill Sans MT"/>
          <w:bCs/>
          <w:color w:val="000000"/>
          <w:lang w:val="en-US"/>
        </w:rPr>
      </w:pPr>
    </w:p>
    <w:p w:rsidR="003358FE" w:rsidRPr="003358FE" w:rsidRDefault="003358FE" w:rsidP="003358FE">
      <w:pPr>
        <w:suppressAutoHyphens/>
        <w:autoSpaceDE w:val="0"/>
        <w:autoSpaceDN w:val="0"/>
        <w:adjustRightInd w:val="0"/>
        <w:spacing w:after="0" w:line="240" w:lineRule="auto"/>
        <w:jc w:val="both"/>
        <w:textAlignment w:val="center"/>
        <w:rPr>
          <w:rFonts w:ascii="Gill Sans MT" w:hAnsi="Gill Sans MT" w:cs="Gill Sans MT"/>
          <w:bCs/>
          <w:color w:val="000000"/>
          <w:lang w:val="en-US"/>
        </w:rPr>
      </w:pPr>
      <w:r w:rsidRPr="003358FE">
        <w:rPr>
          <w:rFonts w:ascii="Gill Sans MT" w:hAnsi="Gill Sans MT" w:cs="Gill Sans MT"/>
          <w:bCs/>
          <w:color w:val="000000"/>
          <w:lang w:val="en-US"/>
        </w:rPr>
        <w:t>There is also limited access f</w:t>
      </w:r>
      <w:r w:rsidR="00162BBF">
        <w:rPr>
          <w:rFonts w:ascii="Gill Sans MT" w:hAnsi="Gill Sans MT" w:cs="Gill Sans MT"/>
          <w:bCs/>
          <w:color w:val="000000"/>
          <w:lang w:val="en-US"/>
        </w:rPr>
        <w:t>or</w:t>
      </w:r>
      <w:r w:rsidRPr="003358FE">
        <w:rPr>
          <w:rFonts w:ascii="Gill Sans MT" w:hAnsi="Gill Sans MT" w:cs="Gill Sans MT"/>
          <w:bCs/>
          <w:color w:val="000000"/>
          <w:lang w:val="en-US"/>
        </w:rPr>
        <w:t xml:space="preserve"> adolescents to sexual and reproductive health</w:t>
      </w:r>
      <w:r w:rsidR="00583420">
        <w:rPr>
          <w:rFonts w:ascii="Gill Sans MT" w:hAnsi="Gill Sans MT" w:cs="Gill Sans MT"/>
          <w:bCs/>
          <w:color w:val="000000"/>
          <w:lang w:val="en-US"/>
        </w:rPr>
        <w:t xml:space="preserve"> services</w:t>
      </w:r>
      <w:r w:rsidRPr="003358FE">
        <w:rPr>
          <w:rFonts w:ascii="Gill Sans MT" w:hAnsi="Gill Sans MT" w:cs="Gill Sans MT"/>
          <w:bCs/>
          <w:color w:val="000000"/>
          <w:lang w:val="en-US"/>
        </w:rPr>
        <w:t>. Article 4 of General Health Act provides that for any treatment, adolescents should be accompanied by their parents or guardians, which violates the right to privacy and confidentiality.</w:t>
      </w:r>
    </w:p>
    <w:p w:rsidR="003358FE" w:rsidRPr="003358FE" w:rsidRDefault="003358FE" w:rsidP="003358FE">
      <w:pPr>
        <w:suppressAutoHyphens/>
        <w:autoSpaceDE w:val="0"/>
        <w:autoSpaceDN w:val="0"/>
        <w:adjustRightInd w:val="0"/>
        <w:spacing w:after="0" w:line="240" w:lineRule="auto"/>
        <w:jc w:val="both"/>
        <w:textAlignment w:val="center"/>
        <w:rPr>
          <w:rFonts w:ascii="Gill Sans MT" w:hAnsi="Gill Sans MT" w:cs="Gill Sans MT"/>
          <w:bCs/>
          <w:color w:val="000000"/>
          <w:lang w:val="en-US"/>
        </w:rPr>
      </w:pPr>
    </w:p>
    <w:p w:rsidR="00CD0672" w:rsidRPr="003358FE" w:rsidRDefault="00583420" w:rsidP="003358FE">
      <w:pPr>
        <w:suppressAutoHyphens/>
        <w:autoSpaceDE w:val="0"/>
        <w:autoSpaceDN w:val="0"/>
        <w:adjustRightInd w:val="0"/>
        <w:spacing w:after="0" w:line="240" w:lineRule="auto"/>
        <w:jc w:val="both"/>
        <w:textAlignment w:val="center"/>
        <w:rPr>
          <w:rFonts w:ascii="Gill Sans MT" w:hAnsi="Gill Sans MT" w:cs="Gill Sans MT"/>
          <w:bCs/>
          <w:color w:val="000000"/>
          <w:lang w:val="en-US"/>
        </w:rPr>
      </w:pPr>
      <w:r>
        <w:rPr>
          <w:rFonts w:ascii="Gill Sans MT" w:hAnsi="Gill Sans MT" w:cs="Gill Sans MT"/>
          <w:bCs/>
          <w:color w:val="000000"/>
          <w:lang w:val="en-US"/>
        </w:rPr>
        <w:t>On the other hand</w:t>
      </w:r>
      <w:r w:rsidR="003358FE" w:rsidRPr="003358FE">
        <w:rPr>
          <w:rFonts w:ascii="Gill Sans MT" w:hAnsi="Gill Sans MT" w:cs="Gill Sans MT"/>
          <w:bCs/>
          <w:color w:val="000000"/>
          <w:lang w:val="en-US"/>
        </w:rPr>
        <w:t>, discrimination based on sexual orientation is deeply rooted in society; the lack of a legal framework for protection exacerbates vulnerability of non-heterosexual people</w:t>
      </w:r>
      <w:r w:rsidR="00162BBF">
        <w:rPr>
          <w:rFonts w:ascii="Gill Sans MT" w:hAnsi="Gill Sans MT" w:cs="Gill Sans MT"/>
          <w:bCs/>
          <w:color w:val="000000"/>
          <w:lang w:val="en-US"/>
        </w:rPr>
        <w:t xml:space="preserve"> to their rights</w:t>
      </w:r>
      <w:r w:rsidR="003358FE" w:rsidRPr="003358FE">
        <w:rPr>
          <w:rFonts w:ascii="Gill Sans MT" w:hAnsi="Gill Sans MT" w:cs="Gill Sans MT"/>
          <w:bCs/>
          <w:color w:val="000000"/>
          <w:lang w:val="en-US"/>
        </w:rPr>
        <w:t xml:space="preserve">. In the Educational Guidelines and </w:t>
      </w:r>
      <w:r>
        <w:rPr>
          <w:rFonts w:ascii="Gill Sans MT" w:hAnsi="Gill Sans MT" w:cs="Gill Sans MT"/>
          <w:bCs/>
          <w:color w:val="000000"/>
          <w:lang w:val="en-US"/>
        </w:rPr>
        <w:t>Pedagogical Orientations</w:t>
      </w:r>
      <w:r w:rsidR="003358FE" w:rsidRPr="003358FE">
        <w:rPr>
          <w:rFonts w:ascii="Gill Sans MT" w:hAnsi="Gill Sans MT" w:cs="Gill Sans MT"/>
          <w:bCs/>
          <w:color w:val="000000"/>
          <w:lang w:val="en-US"/>
        </w:rPr>
        <w:t xml:space="preserve"> for Comprehensive Sexuality Education</w:t>
      </w:r>
      <w:r>
        <w:rPr>
          <w:rStyle w:val="FootnoteReference"/>
          <w:rFonts w:ascii="Gill Sans MT" w:hAnsi="Gill Sans MT" w:cs="Gill Sans MT"/>
          <w:bCs/>
          <w:color w:val="000000"/>
          <w:lang w:val="en-US"/>
        </w:rPr>
        <w:footnoteReference w:id="27"/>
      </w:r>
      <w:r w:rsidR="003358FE" w:rsidRPr="003358FE">
        <w:rPr>
          <w:rFonts w:ascii="Gill Sans MT" w:hAnsi="Gill Sans MT" w:cs="Gill Sans MT"/>
          <w:bCs/>
          <w:color w:val="000000"/>
          <w:lang w:val="en-US"/>
        </w:rPr>
        <w:t xml:space="preserve"> </w:t>
      </w:r>
      <w:r>
        <w:rPr>
          <w:rFonts w:ascii="Gill Sans MT" w:hAnsi="Gill Sans MT" w:cs="Gill Sans MT"/>
          <w:bCs/>
          <w:color w:val="000000"/>
          <w:lang w:val="en-US"/>
        </w:rPr>
        <w:t xml:space="preserve">there is </w:t>
      </w:r>
      <w:r w:rsidR="003358FE" w:rsidRPr="003358FE">
        <w:rPr>
          <w:rFonts w:ascii="Gill Sans MT" w:hAnsi="Gill Sans MT" w:cs="Gill Sans MT"/>
          <w:bCs/>
          <w:color w:val="000000"/>
          <w:lang w:val="en-US"/>
        </w:rPr>
        <w:t xml:space="preserve">no references to sexual diversity, homosexuality, lesbianism, bisexuality, etc., so it is possible to </w:t>
      </w:r>
      <w:r w:rsidR="00C033F8">
        <w:rPr>
          <w:rFonts w:ascii="Gill Sans MT" w:hAnsi="Gill Sans MT" w:cs="Gill Sans MT"/>
          <w:bCs/>
          <w:color w:val="000000"/>
          <w:lang w:val="en-US"/>
        </w:rPr>
        <w:t>assert</w:t>
      </w:r>
      <w:r w:rsidR="003358FE" w:rsidRPr="003358FE">
        <w:rPr>
          <w:rFonts w:ascii="Gill Sans MT" w:hAnsi="Gill Sans MT" w:cs="Gill Sans MT"/>
          <w:bCs/>
          <w:color w:val="000000"/>
          <w:lang w:val="en-US"/>
        </w:rPr>
        <w:t xml:space="preserve"> that the proposed approach f</w:t>
      </w:r>
      <w:r w:rsidR="00162BBF">
        <w:rPr>
          <w:rFonts w:ascii="Gill Sans MT" w:hAnsi="Gill Sans MT" w:cs="Gill Sans MT"/>
          <w:bCs/>
          <w:color w:val="000000"/>
          <w:lang w:val="en-US"/>
        </w:rPr>
        <w:t>or</w:t>
      </w:r>
      <w:r w:rsidR="003358FE" w:rsidRPr="003358FE">
        <w:rPr>
          <w:rFonts w:ascii="Gill Sans MT" w:hAnsi="Gill Sans MT" w:cs="Gill Sans MT"/>
          <w:bCs/>
          <w:color w:val="000000"/>
          <w:lang w:val="en-US"/>
        </w:rPr>
        <w:t xml:space="preserve"> </w:t>
      </w:r>
      <w:r>
        <w:rPr>
          <w:rFonts w:ascii="Gill Sans MT" w:hAnsi="Gill Sans MT" w:cs="Gill Sans MT"/>
          <w:bCs/>
          <w:color w:val="000000"/>
          <w:lang w:val="en-US"/>
        </w:rPr>
        <w:t xml:space="preserve">a </w:t>
      </w:r>
      <w:r w:rsidR="003358FE" w:rsidRPr="003358FE">
        <w:rPr>
          <w:rFonts w:ascii="Gill Sans MT" w:hAnsi="Gill Sans MT" w:cs="Gill Sans MT"/>
          <w:bCs/>
          <w:color w:val="000000"/>
          <w:lang w:val="en-US"/>
        </w:rPr>
        <w:t xml:space="preserve">comprehensive sex education corresponds to </w:t>
      </w:r>
      <w:r>
        <w:rPr>
          <w:rFonts w:ascii="Gill Sans MT" w:hAnsi="Gill Sans MT" w:cs="Gill Sans MT"/>
          <w:bCs/>
          <w:color w:val="000000"/>
          <w:lang w:val="en-US"/>
        </w:rPr>
        <w:t>a</w:t>
      </w:r>
      <w:r w:rsidR="003358FE" w:rsidRPr="003358FE">
        <w:rPr>
          <w:rFonts w:ascii="Gill Sans MT" w:hAnsi="Gill Sans MT" w:cs="Gill Sans MT"/>
          <w:bCs/>
          <w:color w:val="000000"/>
          <w:lang w:val="en-US"/>
        </w:rPr>
        <w:t xml:space="preserve"> hetero normative approach to</w:t>
      </w:r>
      <w:r w:rsidR="00162BBF">
        <w:rPr>
          <w:rFonts w:ascii="Gill Sans MT" w:hAnsi="Gill Sans MT" w:cs="Gill Sans MT"/>
          <w:bCs/>
          <w:color w:val="000000"/>
          <w:lang w:val="en-US"/>
        </w:rPr>
        <w:t>wards</w:t>
      </w:r>
      <w:r w:rsidR="003358FE" w:rsidRPr="003358FE">
        <w:rPr>
          <w:rFonts w:ascii="Gill Sans MT" w:hAnsi="Gill Sans MT" w:cs="Gill Sans MT"/>
          <w:bCs/>
          <w:color w:val="000000"/>
          <w:lang w:val="en-US"/>
        </w:rPr>
        <w:t xml:space="preserve"> sexuality; no </w:t>
      </w:r>
      <w:r>
        <w:rPr>
          <w:rFonts w:ascii="Gill Sans MT" w:hAnsi="Gill Sans MT" w:cs="Gill Sans MT"/>
          <w:bCs/>
          <w:color w:val="000000"/>
          <w:lang w:val="en-US"/>
        </w:rPr>
        <w:t xml:space="preserve">LGBT </w:t>
      </w:r>
      <w:r w:rsidR="003358FE" w:rsidRPr="003358FE">
        <w:rPr>
          <w:rFonts w:ascii="Gill Sans MT" w:hAnsi="Gill Sans MT" w:cs="Gill Sans MT"/>
          <w:bCs/>
          <w:color w:val="000000"/>
          <w:lang w:val="en-US"/>
        </w:rPr>
        <w:t xml:space="preserve">children and adolescents </w:t>
      </w:r>
      <w:r>
        <w:rPr>
          <w:rFonts w:ascii="Gill Sans MT" w:hAnsi="Gill Sans MT" w:cs="Gill Sans MT"/>
          <w:bCs/>
          <w:color w:val="000000"/>
          <w:lang w:val="en-US"/>
        </w:rPr>
        <w:t>are</w:t>
      </w:r>
      <w:r w:rsidR="003358FE" w:rsidRPr="003358FE">
        <w:rPr>
          <w:rFonts w:ascii="Gill Sans MT" w:hAnsi="Gill Sans MT" w:cs="Gill Sans MT"/>
          <w:bCs/>
          <w:color w:val="000000"/>
          <w:lang w:val="en-US"/>
        </w:rPr>
        <w:t xml:space="preserve"> recognized.</w:t>
      </w:r>
    </w:p>
    <w:p w:rsidR="00AF1A15" w:rsidRPr="00AF1A15" w:rsidRDefault="00AF1A15" w:rsidP="00AF1A15">
      <w:pPr>
        <w:suppressAutoHyphens/>
        <w:autoSpaceDE w:val="0"/>
        <w:autoSpaceDN w:val="0"/>
        <w:adjustRightInd w:val="0"/>
        <w:spacing w:after="0" w:line="240" w:lineRule="auto"/>
        <w:jc w:val="both"/>
        <w:textAlignment w:val="center"/>
        <w:rPr>
          <w:rFonts w:ascii="Gill Sans MT" w:hAnsi="Gill Sans MT" w:cs="Gill Sans MT"/>
          <w:b/>
          <w:color w:val="000000"/>
          <w:lang w:val="en-US"/>
        </w:rPr>
      </w:pPr>
      <w:r w:rsidRPr="00AF1A15">
        <w:rPr>
          <w:rFonts w:ascii="Gill Sans MT" w:hAnsi="Gill Sans MT" w:cs="Gill Sans MT"/>
          <w:b/>
          <w:color w:val="000000"/>
          <w:lang w:val="en-US"/>
        </w:rPr>
        <w:t>Recommend</w:t>
      </w:r>
      <w:r>
        <w:rPr>
          <w:rFonts w:ascii="Gill Sans MT" w:hAnsi="Gill Sans MT" w:cs="Gill Sans MT"/>
          <w:b/>
          <w:color w:val="000000"/>
          <w:lang w:val="en-US"/>
        </w:rPr>
        <w:t>ations</w:t>
      </w:r>
    </w:p>
    <w:p w:rsidR="00AF1A15" w:rsidRPr="00AF1A15" w:rsidRDefault="00AF1A15" w:rsidP="00AF1A15">
      <w:pPr>
        <w:suppressAutoHyphens/>
        <w:autoSpaceDE w:val="0"/>
        <w:autoSpaceDN w:val="0"/>
        <w:adjustRightInd w:val="0"/>
        <w:spacing w:after="0" w:line="240" w:lineRule="auto"/>
        <w:jc w:val="both"/>
        <w:textAlignment w:val="center"/>
        <w:rPr>
          <w:rFonts w:ascii="Gill Sans MT" w:hAnsi="Gill Sans MT" w:cs="Gill Sans MT"/>
          <w:color w:val="000000"/>
          <w:lang w:val="en-US"/>
        </w:rPr>
      </w:pPr>
    </w:p>
    <w:p w:rsidR="00AF1A15" w:rsidRDefault="00AF1A15" w:rsidP="00AF1A15">
      <w:pPr>
        <w:pStyle w:val="ListParagraph"/>
        <w:numPr>
          <w:ilvl w:val="0"/>
          <w:numId w:val="21"/>
        </w:numPr>
        <w:suppressAutoHyphens/>
        <w:autoSpaceDE w:val="0"/>
        <w:autoSpaceDN w:val="0"/>
        <w:adjustRightInd w:val="0"/>
        <w:spacing w:after="0" w:line="240" w:lineRule="auto"/>
        <w:ind w:left="284" w:hanging="284"/>
        <w:jc w:val="both"/>
        <w:textAlignment w:val="center"/>
        <w:rPr>
          <w:rFonts w:ascii="Gill Sans MT" w:hAnsi="Gill Sans MT" w:cs="Gill Sans MT"/>
          <w:color w:val="000000"/>
          <w:lang w:val="en-US"/>
        </w:rPr>
      </w:pPr>
      <w:r w:rsidRPr="00AF1A15">
        <w:rPr>
          <w:rFonts w:ascii="Gill Sans MT" w:hAnsi="Gill Sans MT" w:cs="Gill Sans MT"/>
          <w:color w:val="000000"/>
          <w:lang w:val="en-US"/>
        </w:rPr>
        <w:t xml:space="preserve">To </w:t>
      </w:r>
      <w:r>
        <w:rPr>
          <w:rFonts w:ascii="Gill Sans MT" w:hAnsi="Gill Sans MT" w:cs="Gill Sans MT"/>
          <w:color w:val="000000"/>
          <w:lang w:val="en-US"/>
        </w:rPr>
        <w:t>i</w:t>
      </w:r>
      <w:r w:rsidRPr="00AF1A15">
        <w:rPr>
          <w:rFonts w:ascii="Gill Sans MT" w:hAnsi="Gill Sans MT" w:cs="Gill Sans MT"/>
          <w:color w:val="000000"/>
          <w:lang w:val="en-US"/>
        </w:rPr>
        <w:t>mplement multisectoral public policies for the prevention of unwanted teenage pregnancy.</w:t>
      </w:r>
    </w:p>
    <w:p w:rsidR="00AF1A15" w:rsidRDefault="00AF1A15" w:rsidP="00AF1A15">
      <w:pPr>
        <w:pStyle w:val="ListParagraph"/>
        <w:numPr>
          <w:ilvl w:val="0"/>
          <w:numId w:val="21"/>
        </w:numPr>
        <w:suppressAutoHyphens/>
        <w:autoSpaceDE w:val="0"/>
        <w:autoSpaceDN w:val="0"/>
        <w:adjustRightInd w:val="0"/>
        <w:spacing w:after="0" w:line="240" w:lineRule="auto"/>
        <w:ind w:left="284" w:hanging="284"/>
        <w:jc w:val="both"/>
        <w:textAlignment w:val="center"/>
        <w:rPr>
          <w:rFonts w:ascii="Gill Sans MT" w:hAnsi="Gill Sans MT" w:cs="Gill Sans MT"/>
          <w:color w:val="000000"/>
          <w:lang w:val="en-US"/>
        </w:rPr>
      </w:pPr>
      <w:r w:rsidRPr="00AF1A15">
        <w:rPr>
          <w:rFonts w:ascii="Gill Sans MT" w:hAnsi="Gill Sans MT" w:cs="Gill Sans MT"/>
          <w:color w:val="000000"/>
          <w:lang w:val="en-US"/>
        </w:rPr>
        <w:t xml:space="preserve">To amend Article 4 of General Health </w:t>
      </w:r>
      <w:r>
        <w:rPr>
          <w:rFonts w:ascii="Gill Sans MT" w:hAnsi="Gill Sans MT" w:cs="Gill Sans MT"/>
          <w:color w:val="000000"/>
          <w:lang w:val="en-US"/>
        </w:rPr>
        <w:t>Act</w:t>
      </w:r>
      <w:r w:rsidRPr="00AF1A15">
        <w:rPr>
          <w:rFonts w:ascii="Gill Sans MT" w:hAnsi="Gill Sans MT" w:cs="Gill Sans MT"/>
          <w:color w:val="000000"/>
          <w:lang w:val="en-US"/>
        </w:rPr>
        <w:t xml:space="preserve"> to allow the attention of adolescents in a health facility without permission and support of a parent or guardian</w:t>
      </w:r>
      <w:r>
        <w:rPr>
          <w:rFonts w:ascii="Gill Sans MT" w:hAnsi="Gill Sans MT" w:cs="Gill Sans MT"/>
          <w:color w:val="000000"/>
          <w:lang w:val="en-US"/>
        </w:rPr>
        <w:t>,</w:t>
      </w:r>
      <w:r w:rsidRPr="00AF1A15">
        <w:rPr>
          <w:rFonts w:ascii="Gill Sans MT" w:hAnsi="Gill Sans MT" w:cs="Gill Sans MT"/>
          <w:color w:val="000000"/>
          <w:lang w:val="en-US"/>
        </w:rPr>
        <w:t xml:space="preserve"> when this </w:t>
      </w:r>
      <w:r>
        <w:rPr>
          <w:rFonts w:ascii="Gill Sans MT" w:hAnsi="Gill Sans MT" w:cs="Gill Sans MT"/>
          <w:color w:val="000000"/>
          <w:lang w:val="en-US"/>
        </w:rPr>
        <w:t>fact affects</w:t>
      </w:r>
      <w:r w:rsidRPr="00AF1A15">
        <w:rPr>
          <w:rFonts w:ascii="Gill Sans MT" w:hAnsi="Gill Sans MT" w:cs="Gill Sans MT"/>
          <w:color w:val="000000"/>
          <w:lang w:val="en-US"/>
        </w:rPr>
        <w:t xml:space="preserve"> treatment.</w:t>
      </w:r>
    </w:p>
    <w:p w:rsidR="00AF1A15" w:rsidRDefault="00D5224C" w:rsidP="00AF1A15">
      <w:pPr>
        <w:pStyle w:val="ListParagraph"/>
        <w:numPr>
          <w:ilvl w:val="0"/>
          <w:numId w:val="21"/>
        </w:numPr>
        <w:suppressAutoHyphens/>
        <w:autoSpaceDE w:val="0"/>
        <w:autoSpaceDN w:val="0"/>
        <w:adjustRightInd w:val="0"/>
        <w:spacing w:after="0" w:line="240" w:lineRule="auto"/>
        <w:ind w:left="284" w:hanging="284"/>
        <w:jc w:val="both"/>
        <w:textAlignment w:val="center"/>
        <w:rPr>
          <w:rFonts w:ascii="Gill Sans MT" w:hAnsi="Gill Sans MT" w:cs="Gill Sans MT"/>
          <w:color w:val="000000"/>
          <w:lang w:val="en-US"/>
        </w:rPr>
      </w:pPr>
      <w:r>
        <w:rPr>
          <w:rFonts w:ascii="Gill Sans MT" w:hAnsi="Gill Sans MT" w:cs="Gill Sans MT"/>
          <w:color w:val="000000"/>
          <w:lang w:val="en-US"/>
        </w:rPr>
        <w:t>To d</w:t>
      </w:r>
      <w:r w:rsidR="00AF1A15" w:rsidRPr="00AF1A15">
        <w:rPr>
          <w:rFonts w:ascii="Gill Sans MT" w:hAnsi="Gill Sans MT" w:cs="Gill Sans MT"/>
          <w:color w:val="000000"/>
          <w:lang w:val="en-US"/>
        </w:rPr>
        <w:t xml:space="preserve">ecriminalize abortion in situations where the pregnancy is the result of rape and </w:t>
      </w:r>
      <w:r>
        <w:rPr>
          <w:rFonts w:ascii="Gill Sans MT" w:hAnsi="Gill Sans MT" w:cs="Gill Sans MT"/>
          <w:color w:val="000000"/>
          <w:lang w:val="en-US"/>
        </w:rPr>
        <w:t xml:space="preserve">to </w:t>
      </w:r>
      <w:r w:rsidR="00527195">
        <w:rPr>
          <w:rFonts w:ascii="Gill Sans MT" w:hAnsi="Gill Sans MT" w:cs="Gill Sans MT"/>
          <w:color w:val="000000"/>
          <w:lang w:val="en-US"/>
        </w:rPr>
        <w:t xml:space="preserve">ensure the appropriate implementation </w:t>
      </w:r>
      <w:r w:rsidR="00AF1A15" w:rsidRPr="00AF1A15">
        <w:rPr>
          <w:rFonts w:ascii="Gill Sans MT" w:hAnsi="Gill Sans MT" w:cs="Gill Sans MT"/>
          <w:color w:val="000000"/>
          <w:lang w:val="en-US"/>
        </w:rPr>
        <w:t xml:space="preserve">of the Therapeutic Abortion </w:t>
      </w:r>
      <w:r w:rsidR="00527195">
        <w:rPr>
          <w:rFonts w:ascii="Gill Sans MT" w:hAnsi="Gill Sans MT" w:cs="Gill Sans MT"/>
          <w:color w:val="000000"/>
          <w:lang w:val="en-US"/>
        </w:rPr>
        <w:t xml:space="preserve">National </w:t>
      </w:r>
      <w:r w:rsidR="00AF1A15" w:rsidRPr="00AF1A15">
        <w:rPr>
          <w:rFonts w:ascii="Gill Sans MT" w:hAnsi="Gill Sans MT" w:cs="Gill Sans MT"/>
          <w:color w:val="000000"/>
          <w:lang w:val="en-US"/>
        </w:rPr>
        <w:t>Protocol</w:t>
      </w:r>
      <w:r w:rsidR="00527195">
        <w:rPr>
          <w:rFonts w:ascii="Gill Sans MT" w:hAnsi="Gill Sans MT" w:cs="Gill Sans MT"/>
          <w:color w:val="000000"/>
          <w:lang w:val="en-US"/>
        </w:rPr>
        <w:t>, approved in 2014</w:t>
      </w:r>
      <w:r w:rsidR="00AF1A15" w:rsidRPr="00AF1A15">
        <w:rPr>
          <w:rFonts w:ascii="Gill Sans MT" w:hAnsi="Gill Sans MT" w:cs="Gill Sans MT"/>
          <w:color w:val="000000"/>
          <w:lang w:val="en-US"/>
        </w:rPr>
        <w:t>.</w:t>
      </w:r>
    </w:p>
    <w:p w:rsidR="00AF1A15" w:rsidRPr="00D5224C" w:rsidRDefault="00D5224C" w:rsidP="00AF1A15">
      <w:pPr>
        <w:pStyle w:val="ListParagraph"/>
        <w:numPr>
          <w:ilvl w:val="0"/>
          <w:numId w:val="21"/>
        </w:numPr>
        <w:suppressAutoHyphens/>
        <w:autoSpaceDE w:val="0"/>
        <w:autoSpaceDN w:val="0"/>
        <w:adjustRightInd w:val="0"/>
        <w:spacing w:after="0" w:line="240" w:lineRule="auto"/>
        <w:ind w:left="284" w:hanging="284"/>
        <w:jc w:val="both"/>
        <w:textAlignment w:val="center"/>
        <w:rPr>
          <w:rFonts w:ascii="Gill Sans MT" w:hAnsi="Gill Sans MT" w:cs="Gill Sans MT"/>
          <w:color w:val="000000"/>
          <w:lang w:val="en-US"/>
        </w:rPr>
      </w:pPr>
      <w:r>
        <w:rPr>
          <w:rFonts w:ascii="Gill Sans MT" w:hAnsi="Gill Sans MT" w:cs="Gill Sans MT"/>
          <w:color w:val="000000"/>
          <w:lang w:val="en-US"/>
        </w:rPr>
        <w:t>To d</w:t>
      </w:r>
      <w:r w:rsidR="00AF1A15" w:rsidRPr="00D5224C">
        <w:rPr>
          <w:rFonts w:ascii="Gill Sans MT" w:hAnsi="Gill Sans MT" w:cs="Gill Sans MT"/>
          <w:color w:val="000000"/>
          <w:lang w:val="en-US"/>
        </w:rPr>
        <w:t xml:space="preserve">esign and implement </w:t>
      </w:r>
      <w:r>
        <w:rPr>
          <w:rFonts w:ascii="Gill Sans MT" w:hAnsi="Gill Sans MT" w:cs="Gill Sans MT"/>
          <w:color w:val="000000"/>
          <w:lang w:val="en-US"/>
        </w:rPr>
        <w:t>rules</w:t>
      </w:r>
      <w:r w:rsidR="00AF1A15" w:rsidRPr="00D5224C">
        <w:rPr>
          <w:rFonts w:ascii="Gill Sans MT" w:hAnsi="Gill Sans MT" w:cs="Gill Sans MT"/>
          <w:color w:val="000000"/>
          <w:lang w:val="en-US"/>
        </w:rPr>
        <w:t xml:space="preserve"> related to detection and </w:t>
      </w:r>
      <w:r w:rsidR="00527195">
        <w:rPr>
          <w:rFonts w:ascii="Gill Sans MT" w:hAnsi="Gill Sans MT" w:cs="Gill Sans MT"/>
          <w:color w:val="000000"/>
          <w:lang w:val="en-US"/>
        </w:rPr>
        <w:t xml:space="preserve">addressing </w:t>
      </w:r>
      <w:r w:rsidR="00AF1A15" w:rsidRPr="00D5224C">
        <w:rPr>
          <w:rFonts w:ascii="Gill Sans MT" w:hAnsi="Gill Sans MT" w:cs="Gill Sans MT"/>
          <w:color w:val="000000"/>
          <w:lang w:val="en-US"/>
        </w:rPr>
        <w:t xml:space="preserve">of discrimination </w:t>
      </w:r>
      <w:r>
        <w:rPr>
          <w:rFonts w:ascii="Gill Sans MT" w:hAnsi="Gill Sans MT" w:cs="Gill Sans MT"/>
          <w:color w:val="000000"/>
          <w:lang w:val="en-US"/>
        </w:rPr>
        <w:t xml:space="preserve">indicators </w:t>
      </w:r>
      <w:r w:rsidR="00AF1A15" w:rsidRPr="00D5224C">
        <w:rPr>
          <w:rFonts w:ascii="Gill Sans MT" w:hAnsi="Gill Sans MT" w:cs="Gill Sans MT"/>
          <w:color w:val="000000"/>
          <w:lang w:val="en-US"/>
        </w:rPr>
        <w:t>based on sexual orientation and gender identity.</w:t>
      </w:r>
    </w:p>
    <w:p w:rsidR="00AF1A15" w:rsidRPr="00AF1A15" w:rsidRDefault="00AF1A15" w:rsidP="00AF1A15">
      <w:pPr>
        <w:suppressAutoHyphens/>
        <w:autoSpaceDE w:val="0"/>
        <w:autoSpaceDN w:val="0"/>
        <w:adjustRightInd w:val="0"/>
        <w:spacing w:after="0" w:line="240" w:lineRule="auto"/>
        <w:jc w:val="both"/>
        <w:textAlignment w:val="center"/>
        <w:rPr>
          <w:rFonts w:ascii="Gill Sans MT" w:hAnsi="Gill Sans MT" w:cs="Gill Sans MT"/>
          <w:color w:val="000000"/>
          <w:lang w:val="en-US"/>
        </w:rPr>
      </w:pPr>
    </w:p>
    <w:p w:rsidR="00AF1A15" w:rsidRPr="00D5224C" w:rsidRDefault="00AF1A15" w:rsidP="00AF1A15">
      <w:pPr>
        <w:suppressAutoHyphens/>
        <w:autoSpaceDE w:val="0"/>
        <w:autoSpaceDN w:val="0"/>
        <w:adjustRightInd w:val="0"/>
        <w:spacing w:after="0" w:line="240" w:lineRule="auto"/>
        <w:jc w:val="both"/>
        <w:textAlignment w:val="center"/>
        <w:rPr>
          <w:rFonts w:ascii="Gill Sans MT" w:hAnsi="Gill Sans MT" w:cs="Gill Sans MT"/>
          <w:i/>
          <w:color w:val="000000"/>
          <w:lang w:val="en-US"/>
        </w:rPr>
      </w:pPr>
      <w:r w:rsidRPr="00D5224C">
        <w:rPr>
          <w:rFonts w:ascii="Gill Sans MT" w:hAnsi="Gill Sans MT" w:cs="Gill Sans MT"/>
          <w:i/>
          <w:color w:val="000000"/>
          <w:lang w:val="en-US"/>
        </w:rPr>
        <w:t xml:space="preserve">Additional recommendations </w:t>
      </w:r>
      <w:r w:rsidR="00D5224C">
        <w:rPr>
          <w:rFonts w:ascii="Gill Sans MT" w:hAnsi="Gill Sans MT" w:cs="Gill Sans MT"/>
          <w:i/>
          <w:color w:val="000000"/>
          <w:lang w:val="en-US"/>
        </w:rPr>
        <w:t>f</w:t>
      </w:r>
      <w:r w:rsidR="00527195">
        <w:rPr>
          <w:rFonts w:ascii="Gill Sans MT" w:hAnsi="Gill Sans MT" w:cs="Gill Sans MT"/>
          <w:i/>
          <w:color w:val="000000"/>
          <w:lang w:val="en-US"/>
        </w:rPr>
        <w:t>or</w:t>
      </w:r>
      <w:r w:rsidRPr="00D5224C">
        <w:rPr>
          <w:rFonts w:ascii="Gill Sans MT" w:hAnsi="Gill Sans MT" w:cs="Gill Sans MT"/>
          <w:i/>
          <w:color w:val="000000"/>
          <w:lang w:val="en-US"/>
        </w:rPr>
        <w:t xml:space="preserve"> children and adolescents:</w:t>
      </w:r>
    </w:p>
    <w:p w:rsidR="00AF1A15" w:rsidRPr="00AF1A15" w:rsidRDefault="00AF1A15" w:rsidP="00AF1A15">
      <w:pPr>
        <w:suppressAutoHyphens/>
        <w:autoSpaceDE w:val="0"/>
        <w:autoSpaceDN w:val="0"/>
        <w:adjustRightInd w:val="0"/>
        <w:spacing w:after="0" w:line="240" w:lineRule="auto"/>
        <w:jc w:val="both"/>
        <w:textAlignment w:val="center"/>
        <w:rPr>
          <w:rFonts w:ascii="Gill Sans MT" w:hAnsi="Gill Sans MT" w:cs="Gill Sans MT"/>
          <w:color w:val="000000"/>
          <w:lang w:val="en-US"/>
        </w:rPr>
      </w:pPr>
    </w:p>
    <w:p w:rsidR="00CD0672" w:rsidRPr="00D5224C" w:rsidRDefault="00D5224C" w:rsidP="00D5224C">
      <w:pPr>
        <w:pStyle w:val="ListParagraph"/>
        <w:numPr>
          <w:ilvl w:val="0"/>
          <w:numId w:val="22"/>
        </w:numPr>
        <w:suppressAutoHyphens/>
        <w:autoSpaceDE w:val="0"/>
        <w:autoSpaceDN w:val="0"/>
        <w:adjustRightInd w:val="0"/>
        <w:spacing w:after="0" w:line="240" w:lineRule="auto"/>
        <w:ind w:left="284" w:hanging="284"/>
        <w:jc w:val="both"/>
        <w:textAlignment w:val="center"/>
        <w:rPr>
          <w:rFonts w:ascii="Gill Sans MT" w:hAnsi="Gill Sans MT" w:cs="Gill Sans MT"/>
          <w:color w:val="000000"/>
          <w:lang w:val="en-US"/>
        </w:rPr>
      </w:pPr>
      <w:r>
        <w:rPr>
          <w:rFonts w:ascii="Gill Sans MT" w:hAnsi="Gill Sans MT" w:cs="Gill Sans MT"/>
          <w:color w:val="000000"/>
          <w:lang w:val="en-US"/>
        </w:rPr>
        <w:t>To p</w:t>
      </w:r>
      <w:r w:rsidR="00AF1A15" w:rsidRPr="00D5224C">
        <w:rPr>
          <w:rFonts w:ascii="Gill Sans MT" w:hAnsi="Gill Sans MT" w:cs="Gill Sans MT"/>
          <w:color w:val="000000"/>
          <w:lang w:val="en-US"/>
        </w:rPr>
        <w:t>romote the implementation of an educati</w:t>
      </w:r>
      <w:r w:rsidR="00527195">
        <w:rPr>
          <w:rFonts w:ascii="Gill Sans MT" w:hAnsi="Gill Sans MT" w:cs="Gill Sans MT"/>
          <w:color w:val="000000"/>
          <w:lang w:val="en-US"/>
        </w:rPr>
        <w:t>ve</w:t>
      </w:r>
      <w:r w:rsidR="00AF1A15" w:rsidRPr="00D5224C">
        <w:rPr>
          <w:rFonts w:ascii="Gill Sans MT" w:hAnsi="Gill Sans MT" w:cs="Gill Sans MT"/>
          <w:color w:val="000000"/>
          <w:lang w:val="en-US"/>
        </w:rPr>
        <w:t xml:space="preserve"> strategy on sexual and reproductive health and the legal framework </w:t>
      </w:r>
      <w:r w:rsidR="00527195">
        <w:rPr>
          <w:rFonts w:ascii="Gill Sans MT" w:hAnsi="Gill Sans MT" w:cs="Gill Sans MT"/>
          <w:color w:val="000000"/>
          <w:lang w:val="en-US"/>
        </w:rPr>
        <w:t>on</w:t>
      </w:r>
      <w:r w:rsidR="00AF1A15" w:rsidRPr="00D5224C">
        <w:rPr>
          <w:rFonts w:ascii="Gill Sans MT" w:hAnsi="Gill Sans MT" w:cs="Gill Sans MT"/>
          <w:color w:val="000000"/>
          <w:lang w:val="en-US"/>
        </w:rPr>
        <w:t xml:space="preserve"> sexual and reproductive rights.</w:t>
      </w:r>
    </w:p>
    <w:p w:rsidR="00AF1A15" w:rsidRPr="00D5224C" w:rsidRDefault="00AF1A15" w:rsidP="00AF1A15">
      <w:pPr>
        <w:tabs>
          <w:tab w:val="left" w:pos="510"/>
        </w:tabs>
        <w:suppressAutoHyphens/>
        <w:autoSpaceDE w:val="0"/>
        <w:autoSpaceDN w:val="0"/>
        <w:adjustRightInd w:val="0"/>
        <w:spacing w:after="0" w:line="240" w:lineRule="auto"/>
        <w:ind w:left="510" w:hanging="510"/>
        <w:jc w:val="both"/>
        <w:textAlignment w:val="center"/>
        <w:rPr>
          <w:rFonts w:ascii="Gill Sans MT" w:hAnsi="Gill Sans MT" w:cs="Gill Sans MT"/>
          <w:b/>
          <w:bCs/>
          <w:color w:val="000000"/>
          <w:lang w:val="en-US"/>
        </w:rPr>
      </w:pPr>
    </w:p>
    <w:p w:rsidR="00527195" w:rsidRDefault="00527195" w:rsidP="00D5224C">
      <w:pPr>
        <w:tabs>
          <w:tab w:val="left" w:pos="0"/>
        </w:tabs>
        <w:suppressAutoHyphens/>
        <w:autoSpaceDE w:val="0"/>
        <w:autoSpaceDN w:val="0"/>
        <w:adjustRightInd w:val="0"/>
        <w:spacing w:after="0" w:line="240" w:lineRule="auto"/>
        <w:jc w:val="both"/>
        <w:textAlignment w:val="center"/>
        <w:rPr>
          <w:rFonts w:ascii="Gill Sans MT" w:hAnsi="Gill Sans MT" w:cs="Gill Sans MT"/>
          <w:b/>
          <w:color w:val="000000"/>
          <w:lang w:val="en-US"/>
        </w:rPr>
      </w:pPr>
    </w:p>
    <w:p w:rsidR="00D5224C" w:rsidRPr="00D5224C" w:rsidRDefault="00D5224C" w:rsidP="00D5224C">
      <w:pPr>
        <w:tabs>
          <w:tab w:val="left" w:pos="0"/>
        </w:tabs>
        <w:suppressAutoHyphens/>
        <w:autoSpaceDE w:val="0"/>
        <w:autoSpaceDN w:val="0"/>
        <w:adjustRightInd w:val="0"/>
        <w:spacing w:after="0" w:line="240" w:lineRule="auto"/>
        <w:jc w:val="both"/>
        <w:textAlignment w:val="center"/>
        <w:rPr>
          <w:rFonts w:ascii="Gill Sans MT" w:hAnsi="Gill Sans MT" w:cs="Gill Sans MT"/>
          <w:b/>
          <w:color w:val="000000"/>
          <w:lang w:val="en-US"/>
        </w:rPr>
      </w:pPr>
      <w:r w:rsidRPr="00D5224C">
        <w:rPr>
          <w:rFonts w:ascii="Gill Sans MT" w:hAnsi="Gill Sans MT" w:cs="Gill Sans MT"/>
          <w:b/>
          <w:color w:val="000000"/>
          <w:lang w:val="en-US"/>
        </w:rPr>
        <w:t>Articles 23, 24, 25, 26 of C</w:t>
      </w:r>
      <w:r w:rsidR="006040E0">
        <w:rPr>
          <w:rFonts w:ascii="Gill Sans MT" w:hAnsi="Gill Sans MT" w:cs="Gill Sans MT"/>
          <w:b/>
          <w:color w:val="000000"/>
          <w:lang w:val="en-US"/>
        </w:rPr>
        <w:t>RC</w:t>
      </w:r>
      <w:r w:rsidRPr="00D5224C">
        <w:rPr>
          <w:rFonts w:ascii="Gill Sans MT" w:hAnsi="Gill Sans MT" w:cs="Gill Sans MT"/>
          <w:b/>
          <w:color w:val="000000"/>
          <w:lang w:val="en-US"/>
        </w:rPr>
        <w:t xml:space="preserve"> </w:t>
      </w:r>
      <w:r>
        <w:rPr>
          <w:rFonts w:ascii="Gill Sans MT" w:hAnsi="Gill Sans MT" w:cs="Gill Sans MT"/>
          <w:b/>
          <w:color w:val="000000"/>
          <w:lang w:val="en-US"/>
        </w:rPr>
        <w:t>call</w:t>
      </w:r>
      <w:r w:rsidRPr="00D5224C">
        <w:rPr>
          <w:rFonts w:ascii="Gill Sans MT" w:hAnsi="Gill Sans MT" w:cs="Gill Sans MT"/>
          <w:b/>
          <w:color w:val="000000"/>
          <w:lang w:val="en-US"/>
        </w:rPr>
        <w:t xml:space="preserve"> to </w:t>
      </w:r>
      <w:r w:rsidR="00A55CA7">
        <w:rPr>
          <w:rFonts w:ascii="Gill Sans MT" w:hAnsi="Gill Sans MT" w:cs="Gill Sans MT"/>
          <w:b/>
          <w:color w:val="000000"/>
          <w:lang w:val="en-US"/>
        </w:rPr>
        <w:t>confront the situation of</w:t>
      </w:r>
      <w:r w:rsidR="00C033F8">
        <w:rPr>
          <w:rFonts w:ascii="Gill Sans MT" w:hAnsi="Gill Sans MT" w:cs="Gill Sans MT"/>
          <w:b/>
          <w:color w:val="000000"/>
          <w:lang w:val="en-US"/>
        </w:rPr>
        <w:t xml:space="preserve"> </w:t>
      </w:r>
      <w:r w:rsidRPr="00D5224C">
        <w:rPr>
          <w:rFonts w:ascii="Gill Sans MT" w:hAnsi="Gill Sans MT" w:cs="Gill Sans MT"/>
          <w:b/>
          <w:color w:val="000000"/>
          <w:lang w:val="en-US"/>
        </w:rPr>
        <w:t>children and adolescents with HIV/AIDS</w:t>
      </w:r>
    </w:p>
    <w:p w:rsidR="00D5224C" w:rsidRPr="00D5224C" w:rsidRDefault="00D5224C" w:rsidP="00D5224C">
      <w:pPr>
        <w:tabs>
          <w:tab w:val="left" w:pos="510"/>
        </w:tabs>
        <w:suppressAutoHyphens/>
        <w:autoSpaceDE w:val="0"/>
        <w:autoSpaceDN w:val="0"/>
        <w:adjustRightInd w:val="0"/>
        <w:spacing w:after="0" w:line="240" w:lineRule="auto"/>
        <w:ind w:left="357" w:hanging="357"/>
        <w:jc w:val="both"/>
        <w:textAlignment w:val="center"/>
        <w:rPr>
          <w:rFonts w:ascii="Gill Sans MT" w:hAnsi="Gill Sans MT" w:cs="Gill Sans MT"/>
          <w:color w:val="000000"/>
          <w:lang w:val="en-US"/>
        </w:rPr>
      </w:pPr>
    </w:p>
    <w:p w:rsidR="00D5224C" w:rsidRPr="00D5224C" w:rsidRDefault="00D5224C" w:rsidP="00434979">
      <w:pPr>
        <w:tabs>
          <w:tab w:val="left" w:pos="0"/>
        </w:tabs>
        <w:suppressAutoHyphens/>
        <w:autoSpaceDE w:val="0"/>
        <w:autoSpaceDN w:val="0"/>
        <w:adjustRightInd w:val="0"/>
        <w:spacing w:after="0" w:line="240" w:lineRule="auto"/>
        <w:jc w:val="both"/>
        <w:textAlignment w:val="center"/>
        <w:rPr>
          <w:rFonts w:ascii="Gill Sans MT" w:hAnsi="Gill Sans MT" w:cs="Gill Sans MT"/>
          <w:color w:val="000000"/>
          <w:lang w:val="en-US"/>
        </w:rPr>
      </w:pPr>
      <w:r w:rsidRPr="00D5224C">
        <w:rPr>
          <w:rFonts w:ascii="Gill Sans MT" w:hAnsi="Gill Sans MT" w:cs="Gill Sans MT"/>
          <w:color w:val="000000"/>
          <w:lang w:val="en-US"/>
        </w:rPr>
        <w:t xml:space="preserve">Official figures show that in Peru </w:t>
      </w:r>
      <w:r w:rsidR="00434979">
        <w:rPr>
          <w:rFonts w:ascii="Gill Sans MT" w:hAnsi="Gill Sans MT" w:cs="Gill Sans MT"/>
          <w:color w:val="000000"/>
          <w:lang w:val="en-US"/>
        </w:rPr>
        <w:t xml:space="preserve">there are 1462 </w:t>
      </w:r>
      <w:r w:rsidRPr="00D5224C">
        <w:rPr>
          <w:rFonts w:ascii="Gill Sans MT" w:hAnsi="Gill Sans MT" w:cs="Gill Sans MT"/>
          <w:color w:val="000000"/>
          <w:lang w:val="en-US"/>
        </w:rPr>
        <w:t>children and adolescents living with AIDS; and of this total, 50% is under 15 years</w:t>
      </w:r>
      <w:r w:rsidR="00434979">
        <w:rPr>
          <w:rFonts w:ascii="Gill Sans MT" w:hAnsi="Gill Sans MT" w:cs="Gill Sans MT"/>
          <w:color w:val="000000"/>
          <w:lang w:val="en-US"/>
        </w:rPr>
        <w:t xml:space="preserve"> old</w:t>
      </w:r>
      <w:r w:rsidRPr="00D5224C">
        <w:rPr>
          <w:rFonts w:ascii="Gill Sans MT" w:hAnsi="Gill Sans MT" w:cs="Gill Sans MT"/>
          <w:color w:val="000000"/>
          <w:lang w:val="en-US"/>
        </w:rPr>
        <w:t>.</w:t>
      </w:r>
      <w:r w:rsidR="001B38FA">
        <w:rPr>
          <w:rStyle w:val="FootnoteReference"/>
          <w:rFonts w:ascii="Gill Sans MT" w:hAnsi="Gill Sans MT" w:cs="Gill Sans MT"/>
          <w:color w:val="000000"/>
          <w:lang w:val="en-US"/>
        </w:rPr>
        <w:footnoteReference w:id="28"/>
      </w:r>
    </w:p>
    <w:p w:rsidR="00D5224C" w:rsidRPr="00D5224C" w:rsidRDefault="00D5224C" w:rsidP="00D5224C">
      <w:pPr>
        <w:tabs>
          <w:tab w:val="left" w:pos="510"/>
        </w:tabs>
        <w:suppressAutoHyphens/>
        <w:autoSpaceDE w:val="0"/>
        <w:autoSpaceDN w:val="0"/>
        <w:adjustRightInd w:val="0"/>
        <w:spacing w:after="0" w:line="240" w:lineRule="auto"/>
        <w:ind w:left="357" w:hanging="357"/>
        <w:jc w:val="both"/>
        <w:textAlignment w:val="center"/>
        <w:rPr>
          <w:rFonts w:ascii="Gill Sans MT" w:hAnsi="Gill Sans MT" w:cs="Gill Sans MT"/>
          <w:color w:val="000000"/>
          <w:lang w:val="en-US"/>
        </w:rPr>
      </w:pPr>
    </w:p>
    <w:p w:rsidR="00D5224C" w:rsidRPr="00D5224C" w:rsidRDefault="00D5224C" w:rsidP="00434979">
      <w:pPr>
        <w:suppressAutoHyphens/>
        <w:autoSpaceDE w:val="0"/>
        <w:autoSpaceDN w:val="0"/>
        <w:adjustRightInd w:val="0"/>
        <w:spacing w:after="0" w:line="240" w:lineRule="auto"/>
        <w:jc w:val="both"/>
        <w:textAlignment w:val="center"/>
        <w:rPr>
          <w:rFonts w:ascii="Gill Sans MT" w:hAnsi="Gill Sans MT" w:cs="Gill Sans MT"/>
          <w:color w:val="000000"/>
          <w:lang w:val="en-US"/>
        </w:rPr>
      </w:pPr>
      <w:r w:rsidRPr="00D5224C">
        <w:rPr>
          <w:rFonts w:ascii="Gill Sans MT" w:hAnsi="Gill Sans MT" w:cs="Gill Sans MT"/>
          <w:color w:val="000000"/>
          <w:lang w:val="en-US"/>
        </w:rPr>
        <w:t>By Supreme Decree No. 003-2002-SA regarding the p</w:t>
      </w:r>
      <w:r w:rsidR="00527195">
        <w:rPr>
          <w:rFonts w:ascii="Gill Sans MT" w:hAnsi="Gill Sans MT" w:cs="Gill Sans MT"/>
          <w:color w:val="000000"/>
          <w:lang w:val="en-US"/>
        </w:rPr>
        <w:t>rovisions</w:t>
      </w:r>
      <w:r w:rsidRPr="00D5224C">
        <w:rPr>
          <w:rFonts w:ascii="Gill Sans MT" w:hAnsi="Gill Sans MT" w:cs="Gill Sans MT"/>
          <w:color w:val="000000"/>
          <w:lang w:val="en-US"/>
        </w:rPr>
        <w:t xml:space="preserve"> of the Comprehensive Health Insurance (SIS</w:t>
      </w:r>
      <w:r w:rsidR="00434979">
        <w:rPr>
          <w:rFonts w:ascii="Gill Sans MT" w:hAnsi="Gill Sans MT" w:cs="Gill Sans MT"/>
          <w:color w:val="000000"/>
          <w:lang w:val="en-US"/>
        </w:rPr>
        <w:t xml:space="preserve">, for </w:t>
      </w:r>
      <w:r w:rsidR="00527195">
        <w:rPr>
          <w:rFonts w:ascii="Gill Sans MT" w:hAnsi="Gill Sans MT" w:cs="Gill Sans MT"/>
          <w:color w:val="000000"/>
          <w:lang w:val="en-US"/>
        </w:rPr>
        <w:t xml:space="preserve">their </w:t>
      </w:r>
      <w:r w:rsidR="00434979">
        <w:rPr>
          <w:rFonts w:ascii="Gill Sans MT" w:hAnsi="Gill Sans MT" w:cs="Gill Sans MT"/>
          <w:color w:val="000000"/>
          <w:lang w:val="en-US"/>
        </w:rPr>
        <w:t>acronym</w:t>
      </w:r>
      <w:r w:rsidR="00527195">
        <w:rPr>
          <w:rFonts w:ascii="Gill Sans MT" w:hAnsi="Gill Sans MT" w:cs="Gill Sans MT"/>
          <w:color w:val="000000"/>
          <w:lang w:val="en-US"/>
        </w:rPr>
        <w:t>s</w:t>
      </w:r>
      <w:r w:rsidR="00434979">
        <w:rPr>
          <w:rFonts w:ascii="Gill Sans MT" w:hAnsi="Gill Sans MT" w:cs="Gill Sans MT"/>
          <w:color w:val="000000"/>
          <w:lang w:val="en-US"/>
        </w:rPr>
        <w:t xml:space="preserve"> in Spanish</w:t>
      </w:r>
      <w:r w:rsidRPr="00D5224C">
        <w:rPr>
          <w:rFonts w:ascii="Gill Sans MT" w:hAnsi="Gill Sans MT" w:cs="Gill Sans MT"/>
          <w:color w:val="000000"/>
          <w:lang w:val="en-US"/>
        </w:rPr>
        <w:t xml:space="preserve">), the </w:t>
      </w:r>
      <w:r w:rsidR="00434979">
        <w:rPr>
          <w:rFonts w:ascii="Gill Sans MT" w:hAnsi="Gill Sans MT" w:cs="Gill Sans MT"/>
          <w:color w:val="000000"/>
          <w:lang w:val="en-US"/>
        </w:rPr>
        <w:t>Government</w:t>
      </w:r>
      <w:r w:rsidRPr="00D5224C">
        <w:rPr>
          <w:rFonts w:ascii="Gill Sans MT" w:hAnsi="Gill Sans MT" w:cs="Gill Sans MT"/>
          <w:color w:val="000000"/>
          <w:lang w:val="en-US"/>
        </w:rPr>
        <w:t xml:space="preserve"> assumed </w:t>
      </w:r>
      <w:r w:rsidR="00434979">
        <w:rPr>
          <w:rFonts w:ascii="Gill Sans MT" w:hAnsi="Gill Sans MT" w:cs="Gill Sans MT"/>
          <w:color w:val="000000"/>
          <w:lang w:val="en-US"/>
        </w:rPr>
        <w:t xml:space="preserve">the </w:t>
      </w:r>
      <w:r w:rsidRPr="00D5224C">
        <w:rPr>
          <w:rFonts w:ascii="Gill Sans MT" w:hAnsi="Gill Sans MT" w:cs="Gill Sans MT"/>
          <w:color w:val="000000"/>
          <w:lang w:val="en-US"/>
        </w:rPr>
        <w:t xml:space="preserve">responsibility </w:t>
      </w:r>
      <w:r w:rsidR="00434979">
        <w:rPr>
          <w:rFonts w:ascii="Gill Sans MT" w:hAnsi="Gill Sans MT" w:cs="Gill Sans MT"/>
          <w:color w:val="000000"/>
          <w:lang w:val="en-US"/>
        </w:rPr>
        <w:t xml:space="preserve">of </w:t>
      </w:r>
      <w:r w:rsidR="00527195">
        <w:rPr>
          <w:rFonts w:ascii="Gill Sans MT" w:hAnsi="Gill Sans MT" w:cs="Gill Sans MT"/>
          <w:color w:val="000000"/>
          <w:lang w:val="en-US"/>
        </w:rPr>
        <w:t xml:space="preserve">supplying </w:t>
      </w:r>
      <w:r w:rsidRPr="00D5224C">
        <w:rPr>
          <w:rFonts w:ascii="Gill Sans MT" w:hAnsi="Gill Sans MT" w:cs="Gill Sans MT"/>
          <w:color w:val="000000"/>
          <w:lang w:val="en-US"/>
        </w:rPr>
        <w:t>Highly Active Antiretroviral Therapy (</w:t>
      </w:r>
      <w:r w:rsidR="00434979">
        <w:rPr>
          <w:rFonts w:ascii="Gill Sans MT" w:hAnsi="Gill Sans MT" w:cs="Gill Sans MT"/>
          <w:color w:val="000000"/>
          <w:lang w:val="en-US"/>
        </w:rPr>
        <w:t xml:space="preserve">TARGA, for </w:t>
      </w:r>
      <w:r w:rsidR="00527195">
        <w:rPr>
          <w:rFonts w:ascii="Gill Sans MT" w:hAnsi="Gill Sans MT" w:cs="Gill Sans MT"/>
          <w:color w:val="000000"/>
          <w:lang w:val="en-US"/>
        </w:rPr>
        <w:t xml:space="preserve">their </w:t>
      </w:r>
      <w:r w:rsidR="00434979">
        <w:rPr>
          <w:rFonts w:ascii="Gill Sans MT" w:hAnsi="Gill Sans MT" w:cs="Gill Sans MT"/>
          <w:color w:val="000000"/>
          <w:lang w:val="en-US"/>
        </w:rPr>
        <w:t>acronyms in Spanish</w:t>
      </w:r>
      <w:r w:rsidRPr="00D5224C">
        <w:rPr>
          <w:rFonts w:ascii="Gill Sans MT" w:hAnsi="Gill Sans MT" w:cs="Gill Sans MT"/>
          <w:color w:val="000000"/>
          <w:lang w:val="en-US"/>
        </w:rPr>
        <w:t xml:space="preserve">) for people infected with HIV/AIDS, among which children aged 0 to 17 years </w:t>
      </w:r>
      <w:r w:rsidR="00434979">
        <w:rPr>
          <w:rFonts w:ascii="Gill Sans MT" w:hAnsi="Gill Sans MT" w:cs="Gill Sans MT"/>
          <w:color w:val="000000"/>
          <w:lang w:val="en-US"/>
        </w:rPr>
        <w:t xml:space="preserve">old </w:t>
      </w:r>
      <w:r w:rsidRPr="00D5224C">
        <w:rPr>
          <w:rFonts w:ascii="Gill Sans MT" w:hAnsi="Gill Sans MT" w:cs="Gill Sans MT"/>
          <w:color w:val="000000"/>
          <w:lang w:val="en-US"/>
        </w:rPr>
        <w:t>are included.</w:t>
      </w:r>
    </w:p>
    <w:p w:rsidR="00D5224C" w:rsidRPr="00D5224C" w:rsidRDefault="00D5224C" w:rsidP="00D5224C">
      <w:pPr>
        <w:tabs>
          <w:tab w:val="left" w:pos="510"/>
        </w:tabs>
        <w:suppressAutoHyphens/>
        <w:autoSpaceDE w:val="0"/>
        <w:autoSpaceDN w:val="0"/>
        <w:adjustRightInd w:val="0"/>
        <w:spacing w:after="0" w:line="240" w:lineRule="auto"/>
        <w:ind w:left="357" w:hanging="357"/>
        <w:jc w:val="both"/>
        <w:textAlignment w:val="center"/>
        <w:rPr>
          <w:rFonts w:ascii="Gill Sans MT" w:hAnsi="Gill Sans MT" w:cs="Gill Sans MT"/>
          <w:color w:val="000000"/>
          <w:lang w:val="en-US"/>
        </w:rPr>
      </w:pPr>
    </w:p>
    <w:p w:rsidR="00D5224C" w:rsidRPr="00D5224C" w:rsidRDefault="00D5224C" w:rsidP="00434979">
      <w:pPr>
        <w:tabs>
          <w:tab w:val="left" w:pos="0"/>
        </w:tabs>
        <w:suppressAutoHyphens/>
        <w:autoSpaceDE w:val="0"/>
        <w:autoSpaceDN w:val="0"/>
        <w:adjustRightInd w:val="0"/>
        <w:spacing w:after="0" w:line="240" w:lineRule="auto"/>
        <w:jc w:val="both"/>
        <w:textAlignment w:val="center"/>
        <w:rPr>
          <w:rFonts w:ascii="Gill Sans MT" w:hAnsi="Gill Sans MT" w:cs="Gill Sans MT"/>
          <w:color w:val="000000"/>
          <w:lang w:val="en-US"/>
        </w:rPr>
      </w:pPr>
      <w:r w:rsidRPr="00D5224C">
        <w:rPr>
          <w:rFonts w:ascii="Gill Sans MT" w:hAnsi="Gill Sans MT" w:cs="Gill Sans MT"/>
          <w:color w:val="000000"/>
          <w:lang w:val="en-US"/>
        </w:rPr>
        <w:t>On the other hand, M</w:t>
      </w:r>
      <w:r w:rsidR="00434979">
        <w:rPr>
          <w:rFonts w:ascii="Gill Sans MT" w:hAnsi="Gill Sans MT" w:cs="Gill Sans MT"/>
          <w:color w:val="000000"/>
          <w:lang w:val="en-US"/>
        </w:rPr>
        <w:t>INSA</w:t>
      </w:r>
      <w:r w:rsidRPr="00D5224C">
        <w:rPr>
          <w:rFonts w:ascii="Gill Sans MT" w:hAnsi="Gill Sans MT" w:cs="Gill Sans MT"/>
          <w:color w:val="000000"/>
          <w:lang w:val="en-US"/>
        </w:rPr>
        <w:t xml:space="preserve">/DGSP </w:t>
      </w:r>
      <w:r w:rsidR="00434979">
        <w:rPr>
          <w:rFonts w:ascii="Gill Sans MT" w:hAnsi="Gill Sans MT" w:cs="Gill Sans MT"/>
          <w:color w:val="000000"/>
          <w:lang w:val="en-US"/>
        </w:rPr>
        <w:t>V.01</w:t>
      </w:r>
      <w:r w:rsidR="00036105">
        <w:rPr>
          <w:rFonts w:ascii="Gill Sans MT" w:hAnsi="Gill Sans MT" w:cs="Gill Sans MT"/>
          <w:color w:val="000000"/>
          <w:lang w:val="en-US"/>
        </w:rPr>
        <w:t xml:space="preserve"> </w:t>
      </w:r>
      <w:r w:rsidRPr="00D5224C">
        <w:rPr>
          <w:rFonts w:ascii="Gill Sans MT" w:hAnsi="Gill Sans MT" w:cs="Gill Sans MT"/>
          <w:color w:val="000000"/>
          <w:lang w:val="en-US"/>
        </w:rPr>
        <w:t xml:space="preserve">2009 </w:t>
      </w:r>
      <w:r w:rsidR="00036105">
        <w:rPr>
          <w:rFonts w:ascii="Gill Sans MT" w:hAnsi="Gill Sans MT" w:cs="Gill Sans MT"/>
          <w:color w:val="000000"/>
          <w:lang w:val="en-US"/>
        </w:rPr>
        <w:t xml:space="preserve">technical standard </w:t>
      </w:r>
      <w:r w:rsidR="00A55CA7">
        <w:rPr>
          <w:rFonts w:ascii="Gill Sans MT" w:hAnsi="Gill Sans MT" w:cs="Gill Sans MT"/>
          <w:color w:val="000000"/>
          <w:lang w:val="en-US"/>
        </w:rPr>
        <w:t xml:space="preserve">establishes </w:t>
      </w:r>
      <w:r w:rsidRPr="00D5224C">
        <w:rPr>
          <w:rFonts w:ascii="Gill Sans MT" w:hAnsi="Gill Sans MT" w:cs="Gill Sans MT"/>
          <w:color w:val="000000"/>
          <w:lang w:val="en-US"/>
        </w:rPr>
        <w:t xml:space="preserve">that health facilities are responsible for the acquisition and provision of </w:t>
      </w:r>
      <w:r w:rsidR="00434979">
        <w:rPr>
          <w:rFonts w:ascii="Gill Sans MT" w:hAnsi="Gill Sans MT" w:cs="Gill Sans MT"/>
          <w:color w:val="000000"/>
          <w:lang w:val="en-US"/>
        </w:rPr>
        <w:t xml:space="preserve">this </w:t>
      </w:r>
      <w:r w:rsidRPr="00D5224C">
        <w:rPr>
          <w:rFonts w:ascii="Gill Sans MT" w:hAnsi="Gill Sans MT" w:cs="Gill Sans MT"/>
          <w:color w:val="000000"/>
          <w:lang w:val="en-US"/>
        </w:rPr>
        <w:t xml:space="preserve">treatment. However, shortages of medicines for </w:t>
      </w:r>
      <w:r w:rsidR="00434979">
        <w:rPr>
          <w:rFonts w:ascii="Gill Sans MT" w:hAnsi="Gill Sans MT" w:cs="Gill Sans MT"/>
          <w:color w:val="000000"/>
          <w:lang w:val="en-US"/>
        </w:rPr>
        <w:t>TARGA</w:t>
      </w:r>
      <w:r w:rsidRPr="00D5224C">
        <w:rPr>
          <w:rFonts w:ascii="Gill Sans MT" w:hAnsi="Gill Sans MT" w:cs="Gill Sans MT"/>
          <w:color w:val="000000"/>
          <w:lang w:val="en-US"/>
        </w:rPr>
        <w:t xml:space="preserve"> is a constant</w:t>
      </w:r>
      <w:r w:rsidR="00434979">
        <w:rPr>
          <w:rFonts w:ascii="Gill Sans MT" w:hAnsi="Gill Sans MT" w:cs="Gill Sans MT"/>
          <w:color w:val="000000"/>
          <w:lang w:val="en-US"/>
        </w:rPr>
        <w:t xml:space="preserve"> </w:t>
      </w:r>
      <w:r w:rsidR="00036105">
        <w:rPr>
          <w:rFonts w:ascii="Gill Sans MT" w:hAnsi="Gill Sans MT" w:cs="Gill Sans MT"/>
          <w:color w:val="000000"/>
          <w:lang w:val="en-US"/>
        </w:rPr>
        <w:t>affecting</w:t>
      </w:r>
      <w:r w:rsidR="00434979">
        <w:rPr>
          <w:rFonts w:ascii="Gill Sans MT" w:hAnsi="Gill Sans MT" w:cs="Gill Sans MT"/>
          <w:color w:val="000000"/>
          <w:lang w:val="en-US"/>
        </w:rPr>
        <w:t xml:space="preserve"> </w:t>
      </w:r>
      <w:r w:rsidRPr="00D5224C">
        <w:rPr>
          <w:rFonts w:ascii="Gill Sans MT" w:hAnsi="Gill Sans MT" w:cs="Gill Sans MT"/>
          <w:color w:val="000000"/>
          <w:lang w:val="en-US"/>
        </w:rPr>
        <w:t>the evolution of patients</w:t>
      </w:r>
      <w:r w:rsidR="00434979">
        <w:rPr>
          <w:rFonts w:ascii="Gill Sans MT" w:hAnsi="Gill Sans MT" w:cs="Gill Sans MT"/>
          <w:color w:val="000000"/>
          <w:lang w:val="en-US"/>
        </w:rPr>
        <w:t>.</w:t>
      </w:r>
      <w:r w:rsidRPr="00D5224C">
        <w:rPr>
          <w:rFonts w:ascii="Gill Sans MT" w:hAnsi="Gill Sans MT" w:cs="Gill Sans MT"/>
          <w:color w:val="000000"/>
          <w:lang w:val="en-US"/>
        </w:rPr>
        <w:t xml:space="preserve"> </w:t>
      </w:r>
      <w:r w:rsidR="00434979">
        <w:rPr>
          <w:rFonts w:ascii="Gill Sans MT" w:hAnsi="Gill Sans MT" w:cs="Gill Sans MT"/>
          <w:color w:val="000000"/>
          <w:lang w:val="en-US"/>
        </w:rPr>
        <w:t>I</w:t>
      </w:r>
      <w:r w:rsidRPr="00D5224C">
        <w:rPr>
          <w:rFonts w:ascii="Gill Sans MT" w:hAnsi="Gill Sans MT" w:cs="Gill Sans MT"/>
          <w:color w:val="000000"/>
          <w:lang w:val="en-US"/>
        </w:rPr>
        <w:t xml:space="preserve">nterruption of </w:t>
      </w:r>
      <w:r w:rsidR="00434979">
        <w:rPr>
          <w:rFonts w:ascii="Gill Sans MT" w:hAnsi="Gill Sans MT" w:cs="Gill Sans MT"/>
          <w:color w:val="000000"/>
          <w:lang w:val="en-US"/>
        </w:rPr>
        <w:t>TARGA</w:t>
      </w:r>
      <w:r w:rsidRPr="00D5224C">
        <w:rPr>
          <w:rFonts w:ascii="Gill Sans MT" w:hAnsi="Gill Sans MT" w:cs="Gill Sans MT"/>
          <w:color w:val="000000"/>
          <w:lang w:val="en-US"/>
        </w:rPr>
        <w:t xml:space="preserve"> increases the risk that children and adolescents </w:t>
      </w:r>
      <w:r w:rsidR="00036105">
        <w:rPr>
          <w:rFonts w:ascii="Gill Sans MT" w:hAnsi="Gill Sans MT" w:cs="Gill Sans MT"/>
          <w:color w:val="000000"/>
          <w:lang w:val="en-US"/>
        </w:rPr>
        <w:t>may</w:t>
      </w:r>
      <w:r w:rsidR="00434979">
        <w:rPr>
          <w:rFonts w:ascii="Gill Sans MT" w:hAnsi="Gill Sans MT" w:cs="Gill Sans MT"/>
          <w:color w:val="000000"/>
          <w:lang w:val="en-US"/>
        </w:rPr>
        <w:t xml:space="preserve"> suffer</w:t>
      </w:r>
      <w:r w:rsidRPr="00D5224C">
        <w:rPr>
          <w:rFonts w:ascii="Gill Sans MT" w:hAnsi="Gill Sans MT" w:cs="Gill Sans MT"/>
          <w:color w:val="000000"/>
          <w:lang w:val="en-US"/>
        </w:rPr>
        <w:t xml:space="preserve"> from various infections and die.</w:t>
      </w:r>
    </w:p>
    <w:p w:rsidR="00D5224C" w:rsidRDefault="00D5224C" w:rsidP="00D5224C">
      <w:pPr>
        <w:suppressAutoHyphens/>
        <w:autoSpaceDE w:val="0"/>
        <w:autoSpaceDN w:val="0"/>
        <w:adjustRightInd w:val="0"/>
        <w:spacing w:after="0" w:line="240" w:lineRule="auto"/>
        <w:jc w:val="both"/>
        <w:textAlignment w:val="center"/>
        <w:rPr>
          <w:rFonts w:ascii="Gill Sans MT" w:hAnsi="Gill Sans MT" w:cs="Gill Sans MT"/>
          <w:b/>
          <w:bCs/>
          <w:color w:val="000000"/>
          <w:lang w:val="en-US"/>
        </w:rPr>
      </w:pPr>
    </w:p>
    <w:p w:rsidR="00434979" w:rsidRPr="00434979" w:rsidRDefault="00434979" w:rsidP="00434979">
      <w:pPr>
        <w:suppressAutoHyphens/>
        <w:autoSpaceDE w:val="0"/>
        <w:autoSpaceDN w:val="0"/>
        <w:adjustRightInd w:val="0"/>
        <w:spacing w:after="0" w:line="240" w:lineRule="auto"/>
        <w:jc w:val="both"/>
        <w:textAlignment w:val="center"/>
        <w:rPr>
          <w:rFonts w:ascii="Gill Sans MT" w:hAnsi="Gill Sans MT" w:cs="Gill Sans MT"/>
          <w:bCs/>
          <w:color w:val="000000"/>
          <w:lang w:val="en-US"/>
        </w:rPr>
      </w:pPr>
      <w:r w:rsidRPr="00434979">
        <w:rPr>
          <w:rFonts w:ascii="Gill Sans MT" w:hAnsi="Gill Sans MT" w:cs="Gill Sans MT"/>
          <w:bCs/>
          <w:color w:val="000000"/>
          <w:lang w:val="en-US"/>
        </w:rPr>
        <w:t xml:space="preserve">In turn, it is difficult </w:t>
      </w:r>
      <w:r>
        <w:rPr>
          <w:rFonts w:ascii="Gill Sans MT" w:hAnsi="Gill Sans MT" w:cs="Gill Sans MT"/>
          <w:bCs/>
          <w:color w:val="000000"/>
          <w:lang w:val="en-US"/>
        </w:rPr>
        <w:t xml:space="preserve">that </w:t>
      </w:r>
      <w:r w:rsidRPr="00434979">
        <w:rPr>
          <w:rFonts w:ascii="Gill Sans MT" w:hAnsi="Gill Sans MT" w:cs="Gill Sans MT"/>
          <w:bCs/>
          <w:color w:val="000000"/>
          <w:lang w:val="en-US"/>
        </w:rPr>
        <w:t>programs assum</w:t>
      </w:r>
      <w:r>
        <w:rPr>
          <w:rFonts w:ascii="Gill Sans MT" w:hAnsi="Gill Sans MT" w:cs="Gill Sans MT"/>
          <w:bCs/>
          <w:color w:val="000000"/>
          <w:lang w:val="en-US"/>
        </w:rPr>
        <w:t>ing</w:t>
      </w:r>
      <w:r w:rsidRPr="00434979">
        <w:rPr>
          <w:rFonts w:ascii="Gill Sans MT" w:hAnsi="Gill Sans MT" w:cs="Gill Sans MT"/>
          <w:bCs/>
          <w:color w:val="000000"/>
          <w:lang w:val="en-US"/>
        </w:rPr>
        <w:t xml:space="preserve"> access to </w:t>
      </w:r>
      <w:r>
        <w:rPr>
          <w:rFonts w:ascii="Gill Sans MT" w:hAnsi="Gill Sans MT" w:cs="Gill Sans MT"/>
          <w:bCs/>
          <w:color w:val="000000"/>
          <w:lang w:val="en-US"/>
        </w:rPr>
        <w:t>TARGA</w:t>
      </w:r>
      <w:r w:rsidRPr="00434979">
        <w:rPr>
          <w:rFonts w:ascii="Gill Sans MT" w:hAnsi="Gill Sans MT" w:cs="Gill Sans MT"/>
          <w:bCs/>
          <w:color w:val="000000"/>
          <w:lang w:val="en-US"/>
        </w:rPr>
        <w:t xml:space="preserve"> </w:t>
      </w:r>
      <w:r>
        <w:rPr>
          <w:rFonts w:ascii="Gill Sans MT" w:hAnsi="Gill Sans MT" w:cs="Gill Sans MT"/>
          <w:bCs/>
          <w:color w:val="000000"/>
          <w:lang w:val="en-US"/>
        </w:rPr>
        <w:t xml:space="preserve">could </w:t>
      </w:r>
      <w:r w:rsidRPr="00434979">
        <w:rPr>
          <w:rFonts w:ascii="Gill Sans MT" w:hAnsi="Gill Sans MT" w:cs="Gill Sans MT"/>
          <w:bCs/>
          <w:color w:val="000000"/>
          <w:lang w:val="en-US"/>
        </w:rPr>
        <w:t>con</w:t>
      </w:r>
      <w:r w:rsidR="00036105">
        <w:rPr>
          <w:rFonts w:ascii="Gill Sans MT" w:hAnsi="Gill Sans MT" w:cs="Gill Sans MT"/>
          <w:bCs/>
          <w:color w:val="000000"/>
          <w:lang w:val="en-US"/>
        </w:rPr>
        <w:t xml:space="preserve">sider </w:t>
      </w:r>
      <w:r>
        <w:rPr>
          <w:rFonts w:ascii="Gill Sans MT" w:hAnsi="Gill Sans MT" w:cs="Gill Sans MT"/>
          <w:bCs/>
          <w:color w:val="000000"/>
          <w:lang w:val="en-US"/>
        </w:rPr>
        <w:t>it</w:t>
      </w:r>
      <w:r w:rsidRPr="00434979">
        <w:rPr>
          <w:rFonts w:ascii="Gill Sans MT" w:hAnsi="Gill Sans MT" w:cs="Gill Sans MT"/>
          <w:bCs/>
          <w:color w:val="000000"/>
          <w:lang w:val="en-US"/>
        </w:rPr>
        <w:t xml:space="preserve"> a mere </w:t>
      </w:r>
      <w:r w:rsidR="00036105">
        <w:rPr>
          <w:rFonts w:ascii="Gill Sans MT" w:hAnsi="Gill Sans MT" w:cs="Gill Sans MT"/>
          <w:bCs/>
          <w:color w:val="000000"/>
          <w:lang w:val="en-US"/>
        </w:rPr>
        <w:t xml:space="preserve">health-care </w:t>
      </w:r>
      <w:r w:rsidRPr="00434979">
        <w:rPr>
          <w:rFonts w:ascii="Gill Sans MT" w:hAnsi="Gill Sans MT" w:cs="Gill Sans MT"/>
          <w:bCs/>
          <w:color w:val="000000"/>
          <w:lang w:val="en-US"/>
        </w:rPr>
        <w:t xml:space="preserve">measure, </w:t>
      </w:r>
      <w:r w:rsidR="00036105">
        <w:rPr>
          <w:rFonts w:ascii="Gill Sans MT" w:hAnsi="Gill Sans MT" w:cs="Gill Sans MT"/>
          <w:bCs/>
          <w:color w:val="000000"/>
          <w:lang w:val="en-US"/>
        </w:rPr>
        <w:t>without taking into account that</w:t>
      </w:r>
      <w:r w:rsidRPr="00434979">
        <w:rPr>
          <w:rFonts w:ascii="Gill Sans MT" w:hAnsi="Gill Sans MT" w:cs="Gill Sans MT"/>
          <w:bCs/>
          <w:color w:val="000000"/>
          <w:lang w:val="en-US"/>
        </w:rPr>
        <w:t xml:space="preserve"> the disease in adolescence has its own characteristics </w:t>
      </w:r>
      <w:r w:rsidR="00036105">
        <w:rPr>
          <w:rFonts w:ascii="Gill Sans MT" w:hAnsi="Gill Sans MT" w:cs="Gill Sans MT"/>
          <w:bCs/>
          <w:color w:val="000000"/>
          <w:lang w:val="en-US"/>
        </w:rPr>
        <w:t>with respect</w:t>
      </w:r>
      <w:r w:rsidRPr="00434979">
        <w:rPr>
          <w:rFonts w:ascii="Gill Sans MT" w:hAnsi="Gill Sans MT" w:cs="Gill Sans MT"/>
          <w:bCs/>
          <w:color w:val="000000"/>
          <w:lang w:val="en-US"/>
        </w:rPr>
        <w:t xml:space="preserve"> their </w:t>
      </w:r>
      <w:r w:rsidR="00E328B3">
        <w:rPr>
          <w:rFonts w:ascii="Gill Sans MT" w:hAnsi="Gill Sans MT" w:cs="Gill Sans MT"/>
          <w:bCs/>
          <w:color w:val="000000"/>
          <w:lang w:val="en-US"/>
        </w:rPr>
        <w:t xml:space="preserve">full </w:t>
      </w:r>
      <w:r w:rsidRPr="00434979">
        <w:rPr>
          <w:rFonts w:ascii="Gill Sans MT" w:hAnsi="Gill Sans MT" w:cs="Gill Sans MT"/>
          <w:bCs/>
          <w:color w:val="000000"/>
          <w:lang w:val="en-US"/>
        </w:rPr>
        <w:t>sexual and reproductive health</w:t>
      </w:r>
      <w:r w:rsidR="00E328B3">
        <w:rPr>
          <w:rFonts w:ascii="Gill Sans MT" w:hAnsi="Gill Sans MT" w:cs="Gill Sans MT"/>
          <w:bCs/>
          <w:color w:val="000000"/>
          <w:lang w:val="en-US"/>
        </w:rPr>
        <w:t>,</w:t>
      </w:r>
      <w:r w:rsidRPr="00434979">
        <w:rPr>
          <w:rFonts w:ascii="Gill Sans MT" w:hAnsi="Gill Sans MT" w:cs="Gill Sans MT"/>
          <w:bCs/>
          <w:color w:val="000000"/>
          <w:lang w:val="en-US"/>
        </w:rPr>
        <w:t xml:space="preserve"> leav</w:t>
      </w:r>
      <w:r w:rsidR="00036105">
        <w:rPr>
          <w:rFonts w:ascii="Gill Sans MT" w:hAnsi="Gill Sans MT" w:cs="Gill Sans MT"/>
          <w:bCs/>
          <w:color w:val="000000"/>
          <w:lang w:val="en-US"/>
        </w:rPr>
        <w:t>ing</w:t>
      </w:r>
      <w:r w:rsidRPr="00434979">
        <w:rPr>
          <w:rFonts w:ascii="Gill Sans MT" w:hAnsi="Gill Sans MT" w:cs="Gill Sans MT"/>
          <w:bCs/>
          <w:color w:val="000000"/>
          <w:lang w:val="en-US"/>
        </w:rPr>
        <w:t xml:space="preserve"> </w:t>
      </w:r>
      <w:r>
        <w:rPr>
          <w:rFonts w:ascii="Gill Sans MT" w:hAnsi="Gill Sans MT" w:cs="Gill Sans MT"/>
          <w:bCs/>
          <w:color w:val="000000"/>
          <w:lang w:val="en-US"/>
        </w:rPr>
        <w:t xml:space="preserve">them </w:t>
      </w:r>
      <w:r w:rsidRPr="00434979">
        <w:rPr>
          <w:rFonts w:ascii="Gill Sans MT" w:hAnsi="Gill Sans MT" w:cs="Gill Sans MT"/>
          <w:bCs/>
          <w:color w:val="000000"/>
          <w:lang w:val="en-US"/>
        </w:rPr>
        <w:t xml:space="preserve">very little informed and trained </w:t>
      </w:r>
      <w:r>
        <w:rPr>
          <w:rFonts w:ascii="Gill Sans MT" w:hAnsi="Gill Sans MT" w:cs="Gill Sans MT"/>
          <w:bCs/>
          <w:color w:val="000000"/>
          <w:lang w:val="en-US"/>
        </w:rPr>
        <w:t>for the following</w:t>
      </w:r>
      <w:r w:rsidRPr="00434979">
        <w:rPr>
          <w:rFonts w:ascii="Gill Sans MT" w:hAnsi="Gill Sans MT" w:cs="Gill Sans MT"/>
          <w:bCs/>
          <w:color w:val="000000"/>
          <w:lang w:val="en-US"/>
        </w:rPr>
        <w:t xml:space="preserve"> steps of </w:t>
      </w:r>
      <w:r>
        <w:rPr>
          <w:rFonts w:ascii="Gill Sans MT" w:hAnsi="Gill Sans MT" w:cs="Gill Sans MT"/>
          <w:bCs/>
          <w:color w:val="000000"/>
          <w:lang w:val="en-US"/>
        </w:rPr>
        <w:t>their</w:t>
      </w:r>
      <w:r w:rsidRPr="00434979">
        <w:rPr>
          <w:rFonts w:ascii="Gill Sans MT" w:hAnsi="Gill Sans MT" w:cs="Gill Sans MT"/>
          <w:bCs/>
          <w:color w:val="000000"/>
          <w:lang w:val="en-US"/>
        </w:rPr>
        <w:t xml:space="preserve"> life.</w:t>
      </w:r>
    </w:p>
    <w:p w:rsidR="00434979" w:rsidRPr="00434979" w:rsidRDefault="00434979" w:rsidP="00434979">
      <w:pPr>
        <w:suppressAutoHyphens/>
        <w:autoSpaceDE w:val="0"/>
        <w:autoSpaceDN w:val="0"/>
        <w:adjustRightInd w:val="0"/>
        <w:spacing w:after="0" w:line="240" w:lineRule="auto"/>
        <w:jc w:val="both"/>
        <w:textAlignment w:val="center"/>
        <w:rPr>
          <w:rFonts w:ascii="Gill Sans MT" w:hAnsi="Gill Sans MT" w:cs="Gill Sans MT"/>
          <w:b/>
          <w:bCs/>
          <w:color w:val="000000"/>
          <w:lang w:val="en-US"/>
        </w:rPr>
      </w:pPr>
    </w:p>
    <w:p w:rsidR="00434979" w:rsidRPr="00434979" w:rsidRDefault="00434979" w:rsidP="00434979">
      <w:pPr>
        <w:suppressAutoHyphens/>
        <w:autoSpaceDE w:val="0"/>
        <w:autoSpaceDN w:val="0"/>
        <w:adjustRightInd w:val="0"/>
        <w:spacing w:after="0" w:line="240" w:lineRule="auto"/>
        <w:jc w:val="both"/>
        <w:textAlignment w:val="center"/>
        <w:rPr>
          <w:rFonts w:ascii="Gill Sans MT" w:hAnsi="Gill Sans MT" w:cs="Gill Sans MT"/>
          <w:b/>
          <w:bCs/>
          <w:color w:val="000000"/>
          <w:lang w:val="en-US"/>
        </w:rPr>
      </w:pPr>
    </w:p>
    <w:p w:rsidR="00434979" w:rsidRPr="00434979" w:rsidRDefault="00434979" w:rsidP="00434979">
      <w:pPr>
        <w:suppressAutoHyphens/>
        <w:autoSpaceDE w:val="0"/>
        <w:autoSpaceDN w:val="0"/>
        <w:adjustRightInd w:val="0"/>
        <w:spacing w:after="0" w:line="240" w:lineRule="auto"/>
        <w:jc w:val="both"/>
        <w:textAlignment w:val="center"/>
        <w:rPr>
          <w:rFonts w:ascii="Gill Sans MT" w:hAnsi="Gill Sans MT" w:cs="Gill Sans MT"/>
          <w:b/>
          <w:bCs/>
          <w:color w:val="000000"/>
          <w:lang w:val="en-US"/>
        </w:rPr>
      </w:pPr>
      <w:r w:rsidRPr="00434979">
        <w:rPr>
          <w:rFonts w:ascii="Gill Sans MT" w:hAnsi="Gill Sans MT" w:cs="Gill Sans MT"/>
          <w:b/>
          <w:bCs/>
          <w:color w:val="000000"/>
          <w:lang w:val="en-US"/>
        </w:rPr>
        <w:t>Recommend</w:t>
      </w:r>
      <w:r w:rsidR="00D24485">
        <w:rPr>
          <w:rFonts w:ascii="Gill Sans MT" w:hAnsi="Gill Sans MT" w:cs="Gill Sans MT"/>
          <w:b/>
          <w:bCs/>
          <w:color w:val="000000"/>
          <w:lang w:val="en-US"/>
        </w:rPr>
        <w:t>ations</w:t>
      </w:r>
    </w:p>
    <w:p w:rsidR="00434979" w:rsidRPr="00434979" w:rsidRDefault="00434979" w:rsidP="00434979">
      <w:pPr>
        <w:suppressAutoHyphens/>
        <w:autoSpaceDE w:val="0"/>
        <w:autoSpaceDN w:val="0"/>
        <w:adjustRightInd w:val="0"/>
        <w:spacing w:after="0" w:line="240" w:lineRule="auto"/>
        <w:jc w:val="both"/>
        <w:textAlignment w:val="center"/>
        <w:rPr>
          <w:rFonts w:ascii="Gill Sans MT" w:hAnsi="Gill Sans MT" w:cs="Gill Sans MT"/>
          <w:b/>
          <w:bCs/>
          <w:color w:val="000000"/>
          <w:lang w:val="en-US"/>
        </w:rPr>
      </w:pPr>
    </w:p>
    <w:p w:rsidR="00434979" w:rsidRDefault="00D24485" w:rsidP="00D24485">
      <w:pPr>
        <w:pStyle w:val="ListParagraph"/>
        <w:numPr>
          <w:ilvl w:val="0"/>
          <w:numId w:val="22"/>
        </w:numPr>
        <w:suppressAutoHyphens/>
        <w:autoSpaceDE w:val="0"/>
        <w:autoSpaceDN w:val="0"/>
        <w:adjustRightInd w:val="0"/>
        <w:spacing w:after="0" w:line="240" w:lineRule="auto"/>
        <w:ind w:left="284" w:hanging="284"/>
        <w:jc w:val="both"/>
        <w:textAlignment w:val="center"/>
        <w:rPr>
          <w:rFonts w:ascii="Gill Sans MT" w:hAnsi="Gill Sans MT" w:cs="Gill Sans MT"/>
          <w:bCs/>
          <w:color w:val="000000"/>
          <w:lang w:val="en-US"/>
        </w:rPr>
      </w:pPr>
      <w:r>
        <w:rPr>
          <w:rFonts w:ascii="Gill Sans MT" w:hAnsi="Gill Sans MT" w:cs="Gill Sans MT"/>
          <w:bCs/>
          <w:color w:val="000000"/>
          <w:lang w:val="en-US"/>
        </w:rPr>
        <w:t xml:space="preserve">To review </w:t>
      </w:r>
      <w:r w:rsidR="00434979" w:rsidRPr="00D24485">
        <w:rPr>
          <w:rFonts w:ascii="Gill Sans MT" w:hAnsi="Gill Sans MT" w:cs="Gill Sans MT"/>
          <w:bCs/>
          <w:color w:val="000000"/>
          <w:lang w:val="en-US"/>
        </w:rPr>
        <w:t xml:space="preserve">current regulations and public policies to ensure that </w:t>
      </w:r>
      <w:r w:rsidR="00E328B3">
        <w:rPr>
          <w:rFonts w:ascii="Gill Sans MT" w:hAnsi="Gill Sans MT" w:cs="Gill Sans MT"/>
          <w:bCs/>
          <w:color w:val="000000"/>
          <w:lang w:val="en-US"/>
        </w:rPr>
        <w:t xml:space="preserve">both </w:t>
      </w:r>
      <w:r w:rsidR="00434979" w:rsidRPr="00D24485">
        <w:rPr>
          <w:rFonts w:ascii="Gill Sans MT" w:hAnsi="Gill Sans MT" w:cs="Gill Sans MT"/>
          <w:bCs/>
          <w:color w:val="000000"/>
          <w:lang w:val="en-US"/>
        </w:rPr>
        <w:t xml:space="preserve">the administration and monitoring of </w:t>
      </w:r>
      <w:r>
        <w:rPr>
          <w:rFonts w:ascii="Gill Sans MT" w:hAnsi="Gill Sans MT" w:cs="Gill Sans MT"/>
          <w:bCs/>
          <w:color w:val="000000"/>
          <w:lang w:val="en-US"/>
        </w:rPr>
        <w:t>TARGA</w:t>
      </w:r>
      <w:r w:rsidR="00434979" w:rsidRPr="00D24485">
        <w:rPr>
          <w:rFonts w:ascii="Gill Sans MT" w:hAnsi="Gill Sans MT" w:cs="Gill Sans MT"/>
          <w:bCs/>
          <w:color w:val="000000"/>
          <w:lang w:val="en-US"/>
        </w:rPr>
        <w:t xml:space="preserve"> </w:t>
      </w:r>
      <w:r>
        <w:rPr>
          <w:rFonts w:ascii="Gill Sans MT" w:hAnsi="Gill Sans MT" w:cs="Gill Sans MT"/>
          <w:bCs/>
          <w:color w:val="000000"/>
          <w:lang w:val="en-US"/>
        </w:rPr>
        <w:t>are</w:t>
      </w:r>
      <w:r w:rsidR="00434979" w:rsidRPr="00D24485">
        <w:rPr>
          <w:rFonts w:ascii="Gill Sans MT" w:hAnsi="Gill Sans MT" w:cs="Gill Sans MT"/>
          <w:bCs/>
          <w:color w:val="000000"/>
          <w:lang w:val="en-US"/>
        </w:rPr>
        <w:t xml:space="preserve"> adapted to the needs of children and adolescents with HIV.</w:t>
      </w:r>
    </w:p>
    <w:p w:rsidR="00434979" w:rsidRDefault="00D24485" w:rsidP="00434979">
      <w:pPr>
        <w:pStyle w:val="ListParagraph"/>
        <w:numPr>
          <w:ilvl w:val="0"/>
          <w:numId w:val="22"/>
        </w:numPr>
        <w:suppressAutoHyphens/>
        <w:autoSpaceDE w:val="0"/>
        <w:autoSpaceDN w:val="0"/>
        <w:adjustRightInd w:val="0"/>
        <w:spacing w:after="0" w:line="240" w:lineRule="auto"/>
        <w:ind w:left="284" w:hanging="284"/>
        <w:jc w:val="both"/>
        <w:textAlignment w:val="center"/>
        <w:rPr>
          <w:rFonts w:ascii="Gill Sans MT" w:hAnsi="Gill Sans MT" w:cs="Gill Sans MT"/>
          <w:bCs/>
          <w:color w:val="000000"/>
          <w:lang w:val="en-US"/>
        </w:rPr>
      </w:pPr>
      <w:r>
        <w:rPr>
          <w:rFonts w:ascii="Gill Sans MT" w:hAnsi="Gill Sans MT" w:cs="Gill Sans MT"/>
          <w:bCs/>
          <w:color w:val="000000"/>
          <w:lang w:val="en-US"/>
        </w:rPr>
        <w:t>To c</w:t>
      </w:r>
      <w:r w:rsidR="00434979" w:rsidRPr="00D24485">
        <w:rPr>
          <w:rFonts w:ascii="Gill Sans MT" w:hAnsi="Gill Sans MT" w:cs="Gill Sans MT"/>
          <w:bCs/>
          <w:color w:val="000000"/>
          <w:lang w:val="en-US"/>
        </w:rPr>
        <w:t>onsider the specific needs of children and adolescents with HIV in the design and implementation of general policies</w:t>
      </w:r>
      <w:r>
        <w:rPr>
          <w:rFonts w:ascii="Gill Sans MT" w:hAnsi="Gill Sans MT" w:cs="Gill Sans MT"/>
          <w:bCs/>
          <w:color w:val="000000"/>
          <w:lang w:val="en-US"/>
        </w:rPr>
        <w:t>,</w:t>
      </w:r>
      <w:r w:rsidR="00434979" w:rsidRPr="00D24485">
        <w:rPr>
          <w:rFonts w:ascii="Gill Sans MT" w:hAnsi="Gill Sans MT" w:cs="Gill Sans MT"/>
          <w:bCs/>
          <w:color w:val="000000"/>
          <w:lang w:val="en-US"/>
        </w:rPr>
        <w:t xml:space="preserve"> such as the National Plan of Action for Child</w:t>
      </w:r>
      <w:r>
        <w:rPr>
          <w:rFonts w:ascii="Gill Sans MT" w:hAnsi="Gill Sans MT" w:cs="Gill Sans MT"/>
          <w:bCs/>
          <w:color w:val="000000"/>
          <w:lang w:val="en-US"/>
        </w:rPr>
        <w:t>hood</w:t>
      </w:r>
      <w:r w:rsidR="00434979" w:rsidRPr="00D24485">
        <w:rPr>
          <w:rFonts w:ascii="Gill Sans MT" w:hAnsi="Gill Sans MT" w:cs="Gill Sans MT"/>
          <w:bCs/>
          <w:color w:val="000000"/>
          <w:lang w:val="en-US"/>
        </w:rPr>
        <w:t xml:space="preserve">, </w:t>
      </w:r>
      <w:r w:rsidR="00E328B3">
        <w:rPr>
          <w:rFonts w:ascii="Gill Sans MT" w:hAnsi="Gill Sans MT" w:cs="Gill Sans MT"/>
          <w:bCs/>
          <w:color w:val="000000"/>
          <w:lang w:val="en-US"/>
        </w:rPr>
        <w:t xml:space="preserve">the </w:t>
      </w:r>
      <w:r w:rsidR="00434979" w:rsidRPr="00D24485">
        <w:rPr>
          <w:rFonts w:ascii="Gill Sans MT" w:hAnsi="Gill Sans MT" w:cs="Gill Sans MT"/>
          <w:bCs/>
          <w:color w:val="000000"/>
          <w:lang w:val="en-US"/>
        </w:rPr>
        <w:t xml:space="preserve">Multisectoral Strategic Plan </w:t>
      </w:r>
      <w:r>
        <w:rPr>
          <w:rFonts w:ascii="Gill Sans MT" w:hAnsi="Gill Sans MT" w:cs="Gill Sans MT"/>
          <w:bCs/>
          <w:color w:val="000000"/>
          <w:lang w:val="en-US"/>
        </w:rPr>
        <w:t xml:space="preserve">2011-2015 </w:t>
      </w:r>
      <w:r w:rsidR="00434979" w:rsidRPr="00D24485">
        <w:rPr>
          <w:rFonts w:ascii="Gill Sans MT" w:hAnsi="Gill Sans MT" w:cs="Gill Sans MT"/>
          <w:bCs/>
          <w:color w:val="000000"/>
          <w:lang w:val="en-US"/>
        </w:rPr>
        <w:t xml:space="preserve">for HIV/AIDS and the National Plan </w:t>
      </w:r>
      <w:r>
        <w:rPr>
          <w:rFonts w:ascii="Gill Sans MT" w:hAnsi="Gill Sans MT" w:cs="Gill Sans MT"/>
          <w:bCs/>
          <w:color w:val="000000"/>
          <w:lang w:val="en-US"/>
        </w:rPr>
        <w:t xml:space="preserve">on </w:t>
      </w:r>
      <w:r w:rsidR="00434979" w:rsidRPr="00D24485">
        <w:rPr>
          <w:rFonts w:ascii="Gill Sans MT" w:hAnsi="Gill Sans MT" w:cs="Gill Sans MT"/>
          <w:bCs/>
          <w:color w:val="000000"/>
          <w:lang w:val="en-US"/>
        </w:rPr>
        <w:t>Human Rights.</w:t>
      </w:r>
    </w:p>
    <w:p w:rsidR="00434979" w:rsidRDefault="00D24485" w:rsidP="00434979">
      <w:pPr>
        <w:pStyle w:val="ListParagraph"/>
        <w:numPr>
          <w:ilvl w:val="0"/>
          <w:numId w:val="22"/>
        </w:numPr>
        <w:suppressAutoHyphens/>
        <w:autoSpaceDE w:val="0"/>
        <w:autoSpaceDN w:val="0"/>
        <w:adjustRightInd w:val="0"/>
        <w:spacing w:after="0" w:line="240" w:lineRule="auto"/>
        <w:ind w:left="284" w:hanging="284"/>
        <w:jc w:val="both"/>
        <w:textAlignment w:val="center"/>
        <w:rPr>
          <w:rFonts w:ascii="Gill Sans MT" w:hAnsi="Gill Sans MT" w:cs="Gill Sans MT"/>
          <w:bCs/>
          <w:color w:val="000000"/>
          <w:lang w:val="en-US"/>
        </w:rPr>
      </w:pPr>
      <w:r>
        <w:rPr>
          <w:rFonts w:ascii="Gill Sans MT" w:hAnsi="Gill Sans MT" w:cs="Gill Sans MT"/>
          <w:bCs/>
          <w:color w:val="000000"/>
          <w:lang w:val="en-US"/>
        </w:rPr>
        <w:t>To s</w:t>
      </w:r>
      <w:r w:rsidR="00434979" w:rsidRPr="00D24485">
        <w:rPr>
          <w:rFonts w:ascii="Gill Sans MT" w:hAnsi="Gill Sans MT" w:cs="Gill Sans MT"/>
          <w:bCs/>
          <w:color w:val="000000"/>
          <w:lang w:val="en-US"/>
        </w:rPr>
        <w:t xml:space="preserve">trengthen mechanisms for management of medicines and supplies </w:t>
      </w:r>
      <w:r w:rsidR="00E328B3">
        <w:rPr>
          <w:rFonts w:ascii="Gill Sans MT" w:hAnsi="Gill Sans MT" w:cs="Gill Sans MT"/>
          <w:bCs/>
          <w:color w:val="000000"/>
          <w:lang w:val="en-US"/>
        </w:rPr>
        <w:t>for</w:t>
      </w:r>
      <w:r w:rsidR="00434979" w:rsidRPr="00D24485">
        <w:rPr>
          <w:rFonts w:ascii="Gill Sans MT" w:hAnsi="Gill Sans MT" w:cs="Gill Sans MT"/>
          <w:bCs/>
          <w:color w:val="000000"/>
          <w:lang w:val="en-US"/>
        </w:rPr>
        <w:t xml:space="preserve"> </w:t>
      </w:r>
      <w:r>
        <w:rPr>
          <w:rFonts w:ascii="Gill Sans MT" w:hAnsi="Gill Sans MT" w:cs="Gill Sans MT"/>
          <w:bCs/>
          <w:color w:val="000000"/>
          <w:lang w:val="en-US"/>
        </w:rPr>
        <w:t>TARGA</w:t>
      </w:r>
      <w:r w:rsidR="00434979" w:rsidRPr="00D24485">
        <w:rPr>
          <w:rFonts w:ascii="Gill Sans MT" w:hAnsi="Gill Sans MT" w:cs="Gill Sans MT"/>
          <w:bCs/>
          <w:color w:val="000000"/>
          <w:lang w:val="en-US"/>
        </w:rPr>
        <w:t xml:space="preserve"> and </w:t>
      </w:r>
      <w:r>
        <w:rPr>
          <w:rFonts w:ascii="Gill Sans MT" w:hAnsi="Gill Sans MT" w:cs="Gill Sans MT"/>
          <w:bCs/>
          <w:color w:val="000000"/>
          <w:lang w:val="en-US"/>
        </w:rPr>
        <w:t xml:space="preserve">to </w:t>
      </w:r>
      <w:r w:rsidR="00434979" w:rsidRPr="00D24485">
        <w:rPr>
          <w:rFonts w:ascii="Gill Sans MT" w:hAnsi="Gill Sans MT" w:cs="Gill Sans MT"/>
          <w:bCs/>
          <w:color w:val="000000"/>
          <w:lang w:val="en-US"/>
        </w:rPr>
        <w:t xml:space="preserve">take the </w:t>
      </w:r>
      <w:r w:rsidR="00E328B3">
        <w:rPr>
          <w:rFonts w:ascii="Gill Sans MT" w:hAnsi="Gill Sans MT" w:cs="Gill Sans MT"/>
          <w:bCs/>
          <w:color w:val="000000"/>
          <w:lang w:val="en-US"/>
        </w:rPr>
        <w:t xml:space="preserve">required </w:t>
      </w:r>
      <w:r w:rsidR="00434979" w:rsidRPr="00D24485">
        <w:rPr>
          <w:rFonts w:ascii="Gill Sans MT" w:hAnsi="Gill Sans MT" w:cs="Gill Sans MT"/>
          <w:bCs/>
          <w:color w:val="000000"/>
          <w:lang w:val="en-US"/>
        </w:rPr>
        <w:t xml:space="preserve">measures to end the shortage of this </w:t>
      </w:r>
      <w:r>
        <w:rPr>
          <w:rFonts w:ascii="Gill Sans MT" w:hAnsi="Gill Sans MT" w:cs="Gill Sans MT"/>
          <w:bCs/>
          <w:color w:val="000000"/>
          <w:lang w:val="en-US"/>
        </w:rPr>
        <w:t>drug</w:t>
      </w:r>
      <w:r w:rsidR="00434979" w:rsidRPr="00D24485">
        <w:rPr>
          <w:rFonts w:ascii="Gill Sans MT" w:hAnsi="Gill Sans MT" w:cs="Gill Sans MT"/>
          <w:bCs/>
          <w:color w:val="000000"/>
          <w:lang w:val="en-US"/>
        </w:rPr>
        <w:t>.</w:t>
      </w:r>
    </w:p>
    <w:p w:rsidR="00434979" w:rsidRPr="00D24485" w:rsidRDefault="00D24485" w:rsidP="00434979">
      <w:pPr>
        <w:pStyle w:val="ListParagraph"/>
        <w:numPr>
          <w:ilvl w:val="0"/>
          <w:numId w:val="22"/>
        </w:numPr>
        <w:suppressAutoHyphens/>
        <w:autoSpaceDE w:val="0"/>
        <w:autoSpaceDN w:val="0"/>
        <w:adjustRightInd w:val="0"/>
        <w:spacing w:after="0" w:line="240" w:lineRule="auto"/>
        <w:ind w:left="284" w:hanging="284"/>
        <w:jc w:val="both"/>
        <w:textAlignment w:val="center"/>
        <w:rPr>
          <w:rFonts w:ascii="Gill Sans MT" w:hAnsi="Gill Sans MT" w:cs="Gill Sans MT"/>
          <w:bCs/>
          <w:color w:val="000000"/>
          <w:lang w:val="en-US"/>
        </w:rPr>
      </w:pPr>
      <w:r>
        <w:rPr>
          <w:rFonts w:ascii="Gill Sans MT" w:hAnsi="Gill Sans MT" w:cs="Gill Sans MT"/>
          <w:bCs/>
          <w:color w:val="000000"/>
          <w:lang w:val="en-US"/>
        </w:rPr>
        <w:t>To guarantee</w:t>
      </w:r>
      <w:r w:rsidR="00434979" w:rsidRPr="00D24485">
        <w:rPr>
          <w:rFonts w:ascii="Gill Sans MT" w:hAnsi="Gill Sans MT" w:cs="Gill Sans MT"/>
          <w:bCs/>
          <w:color w:val="000000"/>
          <w:lang w:val="en-US"/>
        </w:rPr>
        <w:t xml:space="preserve"> medical and psychological care for children living with HIV/AIDS.</w:t>
      </w:r>
    </w:p>
    <w:p w:rsidR="00434979" w:rsidRDefault="00434979" w:rsidP="00434979">
      <w:pPr>
        <w:suppressAutoHyphens/>
        <w:autoSpaceDE w:val="0"/>
        <w:autoSpaceDN w:val="0"/>
        <w:adjustRightInd w:val="0"/>
        <w:spacing w:after="0" w:line="240" w:lineRule="auto"/>
        <w:jc w:val="both"/>
        <w:textAlignment w:val="center"/>
        <w:rPr>
          <w:rFonts w:ascii="Gill Sans MT" w:hAnsi="Gill Sans MT" w:cs="Gill Sans MT"/>
          <w:b/>
          <w:bCs/>
          <w:color w:val="000000"/>
          <w:lang w:val="en-US"/>
        </w:rPr>
      </w:pPr>
      <w:r w:rsidRPr="00434979">
        <w:rPr>
          <w:rFonts w:ascii="Gill Sans MT" w:hAnsi="Gill Sans MT" w:cs="Gill Sans MT"/>
          <w:b/>
          <w:bCs/>
          <w:color w:val="000000"/>
          <w:lang w:val="en-US"/>
        </w:rPr>
        <w:t xml:space="preserve">Articles 6 and 24 of </w:t>
      </w:r>
      <w:r w:rsidR="00D24485">
        <w:rPr>
          <w:rFonts w:ascii="Gill Sans MT" w:hAnsi="Gill Sans MT" w:cs="Gill Sans MT"/>
          <w:b/>
          <w:bCs/>
          <w:color w:val="000000"/>
          <w:lang w:val="en-US"/>
        </w:rPr>
        <w:t>C</w:t>
      </w:r>
      <w:r w:rsidR="006040E0">
        <w:rPr>
          <w:rFonts w:ascii="Gill Sans MT" w:hAnsi="Gill Sans MT" w:cs="Gill Sans MT"/>
          <w:b/>
          <w:bCs/>
          <w:color w:val="000000"/>
          <w:lang w:val="en-US"/>
        </w:rPr>
        <w:t>RC</w:t>
      </w:r>
      <w:r w:rsidRPr="00434979">
        <w:rPr>
          <w:rFonts w:ascii="Gill Sans MT" w:hAnsi="Gill Sans MT" w:cs="Gill Sans MT"/>
          <w:b/>
          <w:bCs/>
          <w:color w:val="000000"/>
          <w:lang w:val="en-US"/>
        </w:rPr>
        <w:t xml:space="preserve"> call </w:t>
      </w:r>
      <w:r w:rsidR="00E328B3">
        <w:rPr>
          <w:rFonts w:ascii="Gill Sans MT" w:hAnsi="Gill Sans MT" w:cs="Gill Sans MT"/>
          <w:b/>
          <w:bCs/>
          <w:color w:val="000000"/>
          <w:lang w:val="en-US"/>
        </w:rPr>
        <w:t>to face</w:t>
      </w:r>
      <w:r w:rsidRPr="00434979">
        <w:rPr>
          <w:rFonts w:ascii="Gill Sans MT" w:hAnsi="Gill Sans MT" w:cs="Gill Sans MT"/>
          <w:b/>
          <w:bCs/>
          <w:color w:val="000000"/>
          <w:lang w:val="en-US"/>
        </w:rPr>
        <w:t xml:space="preserve"> tuberculosis </w:t>
      </w:r>
      <w:r w:rsidR="00E328B3">
        <w:rPr>
          <w:rFonts w:ascii="Gill Sans MT" w:hAnsi="Gill Sans MT" w:cs="Gill Sans MT"/>
          <w:b/>
          <w:bCs/>
          <w:color w:val="000000"/>
          <w:lang w:val="en-US"/>
        </w:rPr>
        <w:t xml:space="preserve">increasingly affecting </w:t>
      </w:r>
      <w:r w:rsidRPr="00434979">
        <w:rPr>
          <w:rFonts w:ascii="Gill Sans MT" w:hAnsi="Gill Sans MT" w:cs="Gill Sans MT"/>
          <w:b/>
          <w:bCs/>
          <w:color w:val="000000"/>
          <w:lang w:val="en-US"/>
        </w:rPr>
        <w:t>children and adolescents</w:t>
      </w:r>
    </w:p>
    <w:p w:rsidR="00D24485" w:rsidRDefault="00D24485" w:rsidP="00434979">
      <w:pPr>
        <w:suppressAutoHyphens/>
        <w:autoSpaceDE w:val="0"/>
        <w:autoSpaceDN w:val="0"/>
        <w:adjustRightInd w:val="0"/>
        <w:spacing w:after="0" w:line="240" w:lineRule="auto"/>
        <w:jc w:val="both"/>
        <w:textAlignment w:val="center"/>
        <w:rPr>
          <w:rFonts w:ascii="Gill Sans MT" w:hAnsi="Gill Sans MT" w:cs="Gill Sans MT"/>
          <w:color w:val="000000"/>
          <w:lang w:val="en-US"/>
        </w:rPr>
      </w:pPr>
    </w:p>
    <w:p w:rsidR="000574D1" w:rsidRPr="000574D1" w:rsidRDefault="000574D1" w:rsidP="000574D1">
      <w:pPr>
        <w:suppressAutoHyphens/>
        <w:autoSpaceDE w:val="0"/>
        <w:autoSpaceDN w:val="0"/>
        <w:adjustRightInd w:val="0"/>
        <w:spacing w:after="0" w:line="240" w:lineRule="auto"/>
        <w:jc w:val="both"/>
        <w:textAlignment w:val="center"/>
        <w:rPr>
          <w:rFonts w:ascii="Gill Sans MT" w:hAnsi="Gill Sans MT" w:cs="Gill Sans MT"/>
          <w:color w:val="000000"/>
          <w:lang w:val="en-US"/>
        </w:rPr>
      </w:pPr>
      <w:r w:rsidRPr="000574D1">
        <w:rPr>
          <w:rFonts w:ascii="Gill Sans MT" w:hAnsi="Gill Sans MT" w:cs="Gill Sans MT"/>
          <w:color w:val="000000"/>
          <w:lang w:val="en-US"/>
        </w:rPr>
        <w:t>According to WHO, in 2012 31,705 new cases of tuberculosis (TB) in Peru were reported. The regions with the highest incidence of TB are Lima-Callao (54%</w:t>
      </w:r>
      <w:r>
        <w:rPr>
          <w:rFonts w:ascii="Gill Sans MT" w:hAnsi="Gill Sans MT" w:cs="Gill Sans MT"/>
          <w:color w:val="000000"/>
          <w:lang w:val="en-US"/>
        </w:rPr>
        <w:t xml:space="preserve"> of the total</w:t>
      </w:r>
      <w:r w:rsidRPr="000574D1">
        <w:rPr>
          <w:rFonts w:ascii="Gill Sans MT" w:hAnsi="Gill Sans MT" w:cs="Gill Sans MT"/>
          <w:color w:val="000000"/>
          <w:lang w:val="en-US"/>
        </w:rPr>
        <w:t>), Loreto, Madre de Dios, Ucayali, Tacna,</w:t>
      </w:r>
      <w:r w:rsidR="00A55CA7">
        <w:rPr>
          <w:rFonts w:ascii="Gill Sans MT" w:hAnsi="Gill Sans MT" w:cs="Gill Sans MT"/>
          <w:color w:val="000000"/>
          <w:lang w:val="en-US"/>
        </w:rPr>
        <w:t xml:space="preserve"> Ica</w:t>
      </w:r>
      <w:r w:rsidRPr="000574D1">
        <w:rPr>
          <w:rFonts w:ascii="Gill Sans MT" w:hAnsi="Gill Sans MT" w:cs="Gill Sans MT"/>
          <w:color w:val="000000"/>
          <w:lang w:val="en-US"/>
        </w:rPr>
        <w:t xml:space="preserve">. </w:t>
      </w:r>
      <w:r>
        <w:rPr>
          <w:rFonts w:ascii="Gill Sans MT" w:hAnsi="Gill Sans MT" w:cs="Gill Sans MT"/>
          <w:color w:val="000000"/>
          <w:lang w:val="en-US"/>
        </w:rPr>
        <w:t xml:space="preserve">An </w:t>
      </w:r>
      <w:r w:rsidRPr="000574D1">
        <w:rPr>
          <w:rFonts w:ascii="Gill Sans MT" w:hAnsi="Gill Sans MT" w:cs="Gill Sans MT"/>
          <w:color w:val="000000"/>
          <w:lang w:val="en-US"/>
        </w:rPr>
        <w:t xml:space="preserve">82% of MDR (multidrug-resistant) and 89% of </w:t>
      </w:r>
      <w:r w:rsidR="00044AD2">
        <w:rPr>
          <w:rFonts w:ascii="Gill Sans MT" w:hAnsi="Gill Sans MT" w:cs="Gill Sans MT"/>
          <w:color w:val="000000"/>
          <w:lang w:val="en-US"/>
        </w:rPr>
        <w:t xml:space="preserve">extremely resistant </w:t>
      </w:r>
      <w:r w:rsidRPr="000574D1">
        <w:rPr>
          <w:rFonts w:ascii="Gill Sans MT" w:hAnsi="Gill Sans MT" w:cs="Gill Sans MT"/>
          <w:color w:val="000000"/>
          <w:lang w:val="en-US"/>
        </w:rPr>
        <w:t>TB cases</w:t>
      </w:r>
      <w:r w:rsidR="00044AD2">
        <w:rPr>
          <w:rFonts w:ascii="Gill Sans MT" w:hAnsi="Gill Sans MT" w:cs="Gill Sans MT"/>
          <w:color w:val="000000"/>
          <w:lang w:val="en-US"/>
        </w:rPr>
        <w:t>,</w:t>
      </w:r>
      <w:r w:rsidRPr="000574D1">
        <w:rPr>
          <w:rFonts w:ascii="Gill Sans MT" w:hAnsi="Gill Sans MT" w:cs="Gill Sans MT"/>
          <w:color w:val="000000"/>
          <w:lang w:val="en-US"/>
        </w:rPr>
        <w:t xml:space="preserve"> </w:t>
      </w:r>
      <w:r w:rsidR="00044AD2">
        <w:rPr>
          <w:rFonts w:ascii="Gill Sans MT" w:hAnsi="Gill Sans MT" w:cs="Gill Sans MT"/>
          <w:color w:val="000000"/>
          <w:lang w:val="en-US"/>
        </w:rPr>
        <w:t>a</w:t>
      </w:r>
      <w:r>
        <w:rPr>
          <w:rFonts w:ascii="Gill Sans MT" w:hAnsi="Gill Sans MT" w:cs="Gill Sans MT"/>
          <w:color w:val="000000"/>
          <w:lang w:val="en-US"/>
        </w:rPr>
        <w:t xml:space="preserve">re concentrated in </w:t>
      </w:r>
      <w:r w:rsidRPr="000574D1">
        <w:rPr>
          <w:rFonts w:ascii="Gill Sans MT" w:hAnsi="Gill Sans MT" w:cs="Gill Sans MT"/>
          <w:color w:val="000000"/>
          <w:lang w:val="en-US"/>
        </w:rPr>
        <w:t>Lima and Callao.</w:t>
      </w:r>
      <w:r>
        <w:rPr>
          <w:rStyle w:val="FootnoteReference"/>
          <w:rFonts w:ascii="Gill Sans MT" w:hAnsi="Gill Sans MT" w:cs="Gill Sans MT"/>
          <w:color w:val="000000"/>
          <w:lang w:val="en-US"/>
        </w:rPr>
        <w:footnoteReference w:id="29"/>
      </w:r>
    </w:p>
    <w:p w:rsidR="000574D1" w:rsidRPr="000574D1" w:rsidRDefault="000574D1" w:rsidP="000574D1">
      <w:pPr>
        <w:suppressAutoHyphens/>
        <w:autoSpaceDE w:val="0"/>
        <w:autoSpaceDN w:val="0"/>
        <w:adjustRightInd w:val="0"/>
        <w:spacing w:after="0" w:line="240" w:lineRule="auto"/>
        <w:jc w:val="both"/>
        <w:textAlignment w:val="center"/>
        <w:rPr>
          <w:rFonts w:ascii="Gill Sans MT" w:hAnsi="Gill Sans MT" w:cs="Gill Sans MT"/>
          <w:color w:val="000000"/>
          <w:lang w:val="en-US"/>
        </w:rPr>
      </w:pPr>
    </w:p>
    <w:p w:rsidR="000574D1" w:rsidRPr="000574D1" w:rsidRDefault="000574D1" w:rsidP="000574D1">
      <w:pPr>
        <w:suppressAutoHyphens/>
        <w:autoSpaceDE w:val="0"/>
        <w:autoSpaceDN w:val="0"/>
        <w:adjustRightInd w:val="0"/>
        <w:spacing w:after="0" w:line="240" w:lineRule="auto"/>
        <w:jc w:val="both"/>
        <w:textAlignment w:val="center"/>
        <w:rPr>
          <w:rFonts w:ascii="Gill Sans MT" w:hAnsi="Gill Sans MT" w:cs="Gill Sans MT"/>
          <w:color w:val="000000"/>
          <w:lang w:val="en-US"/>
        </w:rPr>
      </w:pPr>
      <w:r w:rsidRPr="000574D1">
        <w:rPr>
          <w:rFonts w:ascii="Gill Sans MT" w:hAnsi="Gill Sans MT" w:cs="Gill Sans MT"/>
          <w:color w:val="000000"/>
          <w:lang w:val="en-US"/>
        </w:rPr>
        <w:t>Children and adolescents account for 10% of people receiving treatment for this serious condition;</w:t>
      </w:r>
      <w:r>
        <w:rPr>
          <w:rStyle w:val="FootnoteReference"/>
          <w:rFonts w:ascii="Gill Sans MT" w:hAnsi="Gill Sans MT" w:cs="Gill Sans MT"/>
          <w:color w:val="000000"/>
          <w:lang w:val="en-US"/>
        </w:rPr>
        <w:footnoteReference w:id="30"/>
      </w:r>
      <w:r w:rsidRPr="000574D1">
        <w:rPr>
          <w:rFonts w:ascii="Gill Sans MT" w:hAnsi="Gill Sans MT" w:cs="Gill Sans MT"/>
          <w:color w:val="000000"/>
          <w:lang w:val="en-US"/>
        </w:rPr>
        <w:t xml:space="preserve"> and </w:t>
      </w:r>
      <w:r>
        <w:rPr>
          <w:rFonts w:ascii="Gill Sans MT" w:hAnsi="Gill Sans MT" w:cs="Gill Sans MT"/>
          <w:color w:val="000000"/>
          <w:lang w:val="en-US"/>
        </w:rPr>
        <w:t>adolescents</w:t>
      </w:r>
      <w:r w:rsidRPr="000574D1">
        <w:rPr>
          <w:rFonts w:ascii="Gill Sans MT" w:hAnsi="Gill Sans MT" w:cs="Gill Sans MT"/>
          <w:color w:val="000000"/>
          <w:lang w:val="en-US"/>
        </w:rPr>
        <w:t xml:space="preserve"> are the most affected</w:t>
      </w:r>
      <w:r w:rsidR="00044AD2">
        <w:rPr>
          <w:rFonts w:ascii="Gill Sans MT" w:hAnsi="Gill Sans MT" w:cs="Gill Sans MT"/>
          <w:color w:val="000000"/>
          <w:lang w:val="en-US"/>
        </w:rPr>
        <w:t xml:space="preserve"> ones</w:t>
      </w:r>
      <w:r w:rsidRPr="000574D1">
        <w:rPr>
          <w:rFonts w:ascii="Gill Sans MT" w:hAnsi="Gill Sans MT" w:cs="Gill Sans MT"/>
          <w:color w:val="000000"/>
          <w:lang w:val="en-US"/>
        </w:rPr>
        <w:t xml:space="preserve">. </w:t>
      </w:r>
      <w:r>
        <w:rPr>
          <w:rFonts w:ascii="Gill Sans MT" w:hAnsi="Gill Sans MT" w:cs="Gill Sans MT"/>
          <w:color w:val="000000"/>
          <w:lang w:val="en-US"/>
        </w:rPr>
        <w:t xml:space="preserve">An </w:t>
      </w:r>
      <w:r w:rsidRPr="000574D1">
        <w:rPr>
          <w:rFonts w:ascii="Gill Sans MT" w:hAnsi="Gill Sans MT" w:cs="Gill Sans MT"/>
          <w:color w:val="000000"/>
          <w:lang w:val="en-US"/>
        </w:rPr>
        <w:t>80% of those infected are between 10 and 19 years</w:t>
      </w:r>
      <w:r>
        <w:rPr>
          <w:rFonts w:ascii="Gill Sans MT" w:hAnsi="Gill Sans MT" w:cs="Gill Sans MT"/>
          <w:color w:val="000000"/>
          <w:lang w:val="en-US"/>
        </w:rPr>
        <w:t xml:space="preserve"> old</w:t>
      </w:r>
      <w:r w:rsidRPr="000574D1">
        <w:rPr>
          <w:rFonts w:ascii="Gill Sans MT" w:hAnsi="Gill Sans MT" w:cs="Gill Sans MT"/>
          <w:color w:val="000000"/>
          <w:lang w:val="en-US"/>
        </w:rPr>
        <w:t xml:space="preserve">. The effect on social and psychological development by </w:t>
      </w:r>
      <w:r w:rsidR="00E56372">
        <w:rPr>
          <w:rFonts w:ascii="Gill Sans MT" w:hAnsi="Gill Sans MT" w:cs="Gill Sans MT"/>
          <w:color w:val="000000"/>
          <w:lang w:val="en-US"/>
        </w:rPr>
        <w:t>suffering from</w:t>
      </w:r>
      <w:r w:rsidRPr="000574D1">
        <w:rPr>
          <w:rFonts w:ascii="Gill Sans MT" w:hAnsi="Gill Sans MT" w:cs="Gill Sans MT"/>
          <w:color w:val="000000"/>
          <w:lang w:val="en-US"/>
        </w:rPr>
        <w:t xml:space="preserve"> TB at this age is extremely painful and causes social exclusion.</w:t>
      </w:r>
    </w:p>
    <w:p w:rsidR="000574D1" w:rsidRPr="000574D1" w:rsidRDefault="000574D1" w:rsidP="000574D1">
      <w:pPr>
        <w:suppressAutoHyphens/>
        <w:autoSpaceDE w:val="0"/>
        <w:autoSpaceDN w:val="0"/>
        <w:adjustRightInd w:val="0"/>
        <w:spacing w:after="0" w:line="240" w:lineRule="auto"/>
        <w:jc w:val="both"/>
        <w:textAlignment w:val="center"/>
        <w:rPr>
          <w:rFonts w:ascii="Gill Sans MT" w:hAnsi="Gill Sans MT" w:cs="Gill Sans MT"/>
          <w:color w:val="000000"/>
          <w:lang w:val="en-US"/>
        </w:rPr>
      </w:pPr>
    </w:p>
    <w:p w:rsidR="00D24485" w:rsidRDefault="000574D1" w:rsidP="000574D1">
      <w:pPr>
        <w:suppressAutoHyphens/>
        <w:autoSpaceDE w:val="0"/>
        <w:autoSpaceDN w:val="0"/>
        <w:adjustRightInd w:val="0"/>
        <w:spacing w:after="0" w:line="240" w:lineRule="auto"/>
        <w:jc w:val="both"/>
        <w:textAlignment w:val="center"/>
        <w:rPr>
          <w:lang w:val="en-US"/>
        </w:rPr>
      </w:pPr>
      <w:r>
        <w:rPr>
          <w:rFonts w:ascii="Gill Sans MT" w:hAnsi="Gill Sans MT" w:cs="Gill Sans MT"/>
          <w:color w:val="000000"/>
          <w:lang w:val="en-US"/>
        </w:rPr>
        <w:t>In addition</w:t>
      </w:r>
      <w:r w:rsidRPr="000574D1">
        <w:rPr>
          <w:rFonts w:ascii="Gill Sans MT" w:hAnsi="Gill Sans MT" w:cs="Gill Sans MT"/>
          <w:color w:val="000000"/>
          <w:lang w:val="en-US"/>
        </w:rPr>
        <w:t xml:space="preserve">, the problem is more complex due to comorbidity </w:t>
      </w:r>
      <w:r>
        <w:rPr>
          <w:rFonts w:ascii="Gill Sans MT" w:hAnsi="Gill Sans MT" w:cs="Gill Sans MT"/>
          <w:color w:val="000000"/>
          <w:lang w:val="en-US"/>
        </w:rPr>
        <w:t>among</w:t>
      </w:r>
      <w:r w:rsidRPr="000574D1">
        <w:rPr>
          <w:rFonts w:ascii="Gill Sans MT" w:hAnsi="Gill Sans MT" w:cs="Gill Sans MT"/>
          <w:color w:val="000000"/>
          <w:lang w:val="en-US"/>
        </w:rPr>
        <w:t xml:space="preserve"> TB, HIV/AIDS and MDRTB. Poverty </w:t>
      </w:r>
      <w:r w:rsidR="00E56372">
        <w:rPr>
          <w:rFonts w:ascii="Gill Sans MT" w:hAnsi="Gill Sans MT" w:cs="Gill Sans MT"/>
          <w:color w:val="000000"/>
          <w:lang w:val="en-US"/>
        </w:rPr>
        <w:t xml:space="preserve">constitutes </w:t>
      </w:r>
      <w:r w:rsidRPr="000574D1">
        <w:rPr>
          <w:rFonts w:ascii="Gill Sans MT" w:hAnsi="Gill Sans MT" w:cs="Gill Sans MT"/>
          <w:color w:val="000000"/>
          <w:lang w:val="en-US"/>
        </w:rPr>
        <w:t xml:space="preserve">an aggravating factor of vulnerability </w:t>
      </w:r>
      <w:r>
        <w:rPr>
          <w:rFonts w:ascii="Gill Sans MT" w:hAnsi="Gill Sans MT" w:cs="Gill Sans MT"/>
          <w:color w:val="000000"/>
          <w:lang w:val="en-US"/>
        </w:rPr>
        <w:t xml:space="preserve">faced by </w:t>
      </w:r>
      <w:r w:rsidRPr="000574D1">
        <w:rPr>
          <w:rFonts w:ascii="Gill Sans MT" w:hAnsi="Gill Sans MT" w:cs="Gill Sans MT"/>
          <w:color w:val="000000"/>
          <w:lang w:val="en-US"/>
        </w:rPr>
        <w:t xml:space="preserve">children and adolescents, </w:t>
      </w:r>
      <w:r>
        <w:rPr>
          <w:rFonts w:ascii="Gill Sans MT" w:hAnsi="Gill Sans MT" w:cs="Gill Sans MT"/>
          <w:color w:val="000000"/>
          <w:lang w:val="en-US"/>
        </w:rPr>
        <w:t>as well as</w:t>
      </w:r>
      <w:r w:rsidRPr="000574D1">
        <w:rPr>
          <w:rFonts w:ascii="Gill Sans MT" w:hAnsi="Gill Sans MT" w:cs="Gill Sans MT"/>
          <w:color w:val="000000"/>
          <w:lang w:val="en-US"/>
        </w:rPr>
        <w:t xml:space="preserve"> adults</w:t>
      </w:r>
      <w:r>
        <w:rPr>
          <w:rFonts w:ascii="Gill Sans MT" w:hAnsi="Gill Sans MT" w:cs="Gill Sans MT"/>
          <w:color w:val="000000"/>
          <w:lang w:val="en-US"/>
        </w:rPr>
        <w:t>.</w:t>
      </w:r>
      <w:r>
        <w:rPr>
          <w:rStyle w:val="FootnoteReference"/>
          <w:rFonts w:ascii="Gill Sans MT" w:hAnsi="Gill Sans MT" w:cs="Gill Sans MT"/>
          <w:color w:val="000000"/>
          <w:lang w:val="en-US"/>
        </w:rPr>
        <w:footnoteReference w:id="31"/>
      </w:r>
      <w:r>
        <w:rPr>
          <w:rFonts w:ascii="Gill Sans MT" w:hAnsi="Gill Sans MT" w:cs="Gill Sans MT"/>
          <w:color w:val="000000"/>
          <w:lang w:val="en-US"/>
        </w:rPr>
        <w:t xml:space="preserve"> </w:t>
      </w:r>
      <w:r w:rsidRPr="000574D1">
        <w:rPr>
          <w:rFonts w:ascii="Gill Sans MT" w:hAnsi="Gill Sans MT" w:cs="Gill Sans MT"/>
          <w:color w:val="000000"/>
          <w:lang w:val="en-US"/>
        </w:rPr>
        <w:t xml:space="preserve">Another </w:t>
      </w:r>
      <w:r w:rsidR="00E56372">
        <w:rPr>
          <w:rFonts w:ascii="Gill Sans MT" w:hAnsi="Gill Sans MT" w:cs="Gill Sans MT"/>
          <w:color w:val="000000"/>
          <w:lang w:val="en-US"/>
        </w:rPr>
        <w:t xml:space="preserve">major </w:t>
      </w:r>
      <w:r w:rsidRPr="000574D1">
        <w:rPr>
          <w:rFonts w:ascii="Gill Sans MT" w:hAnsi="Gill Sans MT" w:cs="Gill Sans MT"/>
          <w:color w:val="000000"/>
          <w:lang w:val="en-US"/>
        </w:rPr>
        <w:t xml:space="preserve">aggravating factor </w:t>
      </w:r>
      <w:r w:rsidR="00E56372">
        <w:rPr>
          <w:rFonts w:ascii="Gill Sans MT" w:hAnsi="Gill Sans MT" w:cs="Gill Sans MT"/>
          <w:color w:val="000000"/>
          <w:lang w:val="en-US"/>
        </w:rPr>
        <w:t>are the worst forms of</w:t>
      </w:r>
      <w:r w:rsidRPr="000574D1">
        <w:rPr>
          <w:rFonts w:ascii="Gill Sans MT" w:hAnsi="Gill Sans MT" w:cs="Gill Sans MT"/>
          <w:color w:val="000000"/>
          <w:lang w:val="en-US"/>
        </w:rPr>
        <w:t xml:space="preserve"> child labor </w:t>
      </w:r>
      <w:r w:rsidR="00E56372">
        <w:rPr>
          <w:rFonts w:ascii="Gill Sans MT" w:hAnsi="Gill Sans MT" w:cs="Gill Sans MT"/>
          <w:color w:val="000000"/>
          <w:lang w:val="en-US"/>
        </w:rPr>
        <w:t>since</w:t>
      </w:r>
      <w:r w:rsidRPr="000574D1">
        <w:rPr>
          <w:rFonts w:ascii="Gill Sans MT" w:hAnsi="Gill Sans MT" w:cs="Gill Sans MT"/>
          <w:color w:val="000000"/>
          <w:lang w:val="en-US"/>
        </w:rPr>
        <w:t xml:space="preserve"> many children and adolescents suffer</w:t>
      </w:r>
      <w:r w:rsidR="00E56372">
        <w:rPr>
          <w:rFonts w:ascii="Gill Sans MT" w:hAnsi="Gill Sans MT" w:cs="Gill Sans MT"/>
          <w:color w:val="000000"/>
          <w:lang w:val="en-US"/>
        </w:rPr>
        <w:t>ing</w:t>
      </w:r>
      <w:r w:rsidRPr="000574D1">
        <w:rPr>
          <w:rFonts w:ascii="Gill Sans MT" w:hAnsi="Gill Sans MT" w:cs="Gill Sans MT"/>
          <w:color w:val="000000"/>
          <w:lang w:val="en-US"/>
        </w:rPr>
        <w:t xml:space="preserve"> from this disease </w:t>
      </w:r>
      <w:r w:rsidR="00E56372">
        <w:rPr>
          <w:rFonts w:ascii="Gill Sans MT" w:hAnsi="Gill Sans MT" w:cs="Gill Sans MT"/>
          <w:color w:val="000000"/>
          <w:lang w:val="en-US"/>
        </w:rPr>
        <w:t xml:space="preserve">have been </w:t>
      </w:r>
      <w:r w:rsidRPr="000574D1">
        <w:rPr>
          <w:rFonts w:ascii="Gill Sans MT" w:hAnsi="Gill Sans MT" w:cs="Gill Sans MT"/>
          <w:color w:val="000000"/>
          <w:lang w:val="en-US"/>
        </w:rPr>
        <w:t>work</w:t>
      </w:r>
      <w:r w:rsidR="00E56372">
        <w:rPr>
          <w:rFonts w:ascii="Gill Sans MT" w:hAnsi="Gill Sans MT" w:cs="Gill Sans MT"/>
          <w:color w:val="000000"/>
          <w:lang w:val="en-US"/>
        </w:rPr>
        <w:t>ing</w:t>
      </w:r>
      <w:r w:rsidRPr="000574D1">
        <w:rPr>
          <w:rFonts w:ascii="Gill Sans MT" w:hAnsi="Gill Sans MT" w:cs="Gill Sans MT"/>
          <w:color w:val="000000"/>
          <w:lang w:val="en-US"/>
        </w:rPr>
        <w:t xml:space="preserve"> in unhealthy places and </w:t>
      </w:r>
      <w:r w:rsidR="00E56372">
        <w:rPr>
          <w:rFonts w:ascii="Gill Sans MT" w:hAnsi="Gill Sans MT" w:cs="Gill Sans MT"/>
          <w:color w:val="000000"/>
          <w:lang w:val="en-US"/>
        </w:rPr>
        <w:t xml:space="preserve">have </w:t>
      </w:r>
      <w:r w:rsidRPr="000574D1">
        <w:rPr>
          <w:rFonts w:ascii="Gill Sans MT" w:hAnsi="Gill Sans MT" w:cs="Gill Sans MT"/>
          <w:color w:val="000000"/>
          <w:lang w:val="en-US"/>
        </w:rPr>
        <w:t>receive</w:t>
      </w:r>
      <w:r w:rsidR="00E56372">
        <w:rPr>
          <w:rFonts w:ascii="Gill Sans MT" w:hAnsi="Gill Sans MT" w:cs="Gill Sans MT"/>
          <w:color w:val="000000"/>
          <w:lang w:val="en-US"/>
        </w:rPr>
        <w:t>d</w:t>
      </w:r>
      <w:r w:rsidRPr="000574D1">
        <w:rPr>
          <w:rFonts w:ascii="Gill Sans MT" w:hAnsi="Gill Sans MT" w:cs="Gill Sans MT"/>
          <w:color w:val="000000"/>
          <w:lang w:val="en-US"/>
        </w:rPr>
        <w:t xml:space="preserve"> inadequate nutrition.</w:t>
      </w:r>
      <w:r w:rsidRPr="000574D1">
        <w:rPr>
          <w:lang w:val="en-US"/>
        </w:rPr>
        <w:t xml:space="preserve"> </w:t>
      </w:r>
    </w:p>
    <w:p w:rsidR="0082084F" w:rsidRDefault="0082084F" w:rsidP="000574D1">
      <w:pPr>
        <w:suppressAutoHyphens/>
        <w:autoSpaceDE w:val="0"/>
        <w:autoSpaceDN w:val="0"/>
        <w:adjustRightInd w:val="0"/>
        <w:spacing w:after="0" w:line="240" w:lineRule="auto"/>
        <w:jc w:val="both"/>
        <w:textAlignment w:val="center"/>
        <w:rPr>
          <w:lang w:val="en-US"/>
        </w:rPr>
      </w:pPr>
    </w:p>
    <w:p w:rsidR="0082084F" w:rsidRDefault="0082084F" w:rsidP="000574D1">
      <w:pPr>
        <w:suppressAutoHyphens/>
        <w:autoSpaceDE w:val="0"/>
        <w:autoSpaceDN w:val="0"/>
        <w:adjustRightInd w:val="0"/>
        <w:spacing w:after="0" w:line="240" w:lineRule="auto"/>
        <w:jc w:val="both"/>
        <w:textAlignment w:val="center"/>
        <w:rPr>
          <w:rFonts w:ascii="Gill Sans MT" w:hAnsi="Gill Sans MT"/>
          <w:lang w:val="en-US"/>
        </w:rPr>
      </w:pPr>
      <w:r w:rsidRPr="0082084F">
        <w:rPr>
          <w:rFonts w:ascii="Gill Sans MT" w:hAnsi="Gill Sans MT"/>
          <w:lang w:val="en-US"/>
        </w:rPr>
        <w:t>The health care chain is problematic. It may be noted, especially</w:t>
      </w:r>
      <w:r w:rsidR="00E56372">
        <w:rPr>
          <w:rFonts w:ascii="Gill Sans MT" w:hAnsi="Gill Sans MT"/>
          <w:lang w:val="en-US"/>
        </w:rPr>
        <w:t>,</w:t>
      </w:r>
      <w:r w:rsidRPr="0082084F">
        <w:rPr>
          <w:rFonts w:ascii="Gill Sans MT" w:hAnsi="Gill Sans MT"/>
          <w:lang w:val="en-US"/>
        </w:rPr>
        <w:t xml:space="preserve"> the late delivery of test results and the provision of treatment, lack of dosed medicines for children and adolescents and the lack of specialists in childhood tuberculosis.</w:t>
      </w:r>
    </w:p>
    <w:p w:rsidR="0082084F" w:rsidRPr="0082084F" w:rsidRDefault="0082084F" w:rsidP="000574D1">
      <w:pPr>
        <w:suppressAutoHyphens/>
        <w:autoSpaceDE w:val="0"/>
        <w:autoSpaceDN w:val="0"/>
        <w:adjustRightInd w:val="0"/>
        <w:spacing w:after="0" w:line="240" w:lineRule="auto"/>
        <w:jc w:val="both"/>
        <w:textAlignment w:val="center"/>
        <w:rPr>
          <w:rFonts w:ascii="Gill Sans MT" w:hAnsi="Gill Sans MT"/>
          <w:lang w:val="en-US"/>
        </w:rPr>
      </w:pPr>
    </w:p>
    <w:p w:rsidR="0082084F" w:rsidRPr="00C85298" w:rsidRDefault="0082084F" w:rsidP="000574D1">
      <w:pPr>
        <w:suppressAutoHyphens/>
        <w:autoSpaceDE w:val="0"/>
        <w:autoSpaceDN w:val="0"/>
        <w:adjustRightInd w:val="0"/>
        <w:spacing w:after="0" w:line="240" w:lineRule="auto"/>
        <w:jc w:val="both"/>
        <w:textAlignment w:val="center"/>
        <w:rPr>
          <w:lang w:val="en-US"/>
        </w:rPr>
      </w:pPr>
    </w:p>
    <w:p w:rsidR="0082084F" w:rsidRPr="0082084F" w:rsidRDefault="0082084F" w:rsidP="000574D1">
      <w:pPr>
        <w:suppressAutoHyphens/>
        <w:autoSpaceDE w:val="0"/>
        <w:autoSpaceDN w:val="0"/>
        <w:adjustRightInd w:val="0"/>
        <w:spacing w:after="0" w:line="240" w:lineRule="auto"/>
        <w:jc w:val="both"/>
        <w:textAlignment w:val="center"/>
        <w:rPr>
          <w:rFonts w:ascii="Gill Sans MT" w:hAnsi="Gill Sans MT"/>
          <w:b/>
          <w:lang w:val="en-US"/>
        </w:rPr>
      </w:pPr>
      <w:r w:rsidRPr="0082084F">
        <w:rPr>
          <w:rFonts w:ascii="Gill Sans MT" w:hAnsi="Gill Sans MT"/>
          <w:b/>
          <w:lang w:val="en-US"/>
        </w:rPr>
        <w:t>Recommendations</w:t>
      </w:r>
    </w:p>
    <w:p w:rsidR="0082084F" w:rsidRDefault="0082084F" w:rsidP="000574D1">
      <w:pPr>
        <w:suppressAutoHyphens/>
        <w:autoSpaceDE w:val="0"/>
        <w:autoSpaceDN w:val="0"/>
        <w:adjustRightInd w:val="0"/>
        <w:spacing w:after="0" w:line="240" w:lineRule="auto"/>
        <w:jc w:val="both"/>
        <w:textAlignment w:val="center"/>
        <w:rPr>
          <w:rFonts w:ascii="Gill Sans MT" w:hAnsi="Gill Sans MT"/>
          <w:b/>
          <w:lang w:val="es-ES_tradnl"/>
        </w:rPr>
      </w:pPr>
    </w:p>
    <w:p w:rsidR="0082084F" w:rsidRDefault="0082084F" w:rsidP="0082084F">
      <w:pPr>
        <w:pStyle w:val="ListParagraph"/>
        <w:numPr>
          <w:ilvl w:val="0"/>
          <w:numId w:val="23"/>
        </w:numPr>
        <w:tabs>
          <w:tab w:val="left" w:pos="284"/>
        </w:tabs>
        <w:suppressAutoHyphens/>
        <w:autoSpaceDE w:val="0"/>
        <w:autoSpaceDN w:val="0"/>
        <w:adjustRightInd w:val="0"/>
        <w:spacing w:after="0" w:line="240" w:lineRule="auto"/>
        <w:ind w:left="284" w:hanging="284"/>
        <w:jc w:val="both"/>
        <w:textAlignment w:val="center"/>
        <w:rPr>
          <w:rFonts w:ascii="Gill Sans MT" w:hAnsi="Gill Sans MT" w:cs="Gill Sans MT"/>
          <w:color w:val="000000"/>
          <w:lang w:val="en-US"/>
        </w:rPr>
      </w:pPr>
      <w:r>
        <w:rPr>
          <w:rFonts w:ascii="Gill Sans MT" w:hAnsi="Gill Sans MT" w:cs="Gill Sans MT"/>
          <w:color w:val="000000"/>
          <w:lang w:val="en-US"/>
        </w:rPr>
        <w:t>To m</w:t>
      </w:r>
      <w:r w:rsidRPr="0082084F">
        <w:rPr>
          <w:rFonts w:ascii="Gill Sans MT" w:hAnsi="Gill Sans MT" w:cs="Gill Sans MT"/>
          <w:color w:val="000000"/>
          <w:lang w:val="en-US"/>
        </w:rPr>
        <w:t>ake an accurate diagnosis of the extent f</w:t>
      </w:r>
      <w:r>
        <w:rPr>
          <w:rFonts w:ascii="Gill Sans MT" w:hAnsi="Gill Sans MT" w:cs="Gill Sans MT"/>
          <w:color w:val="000000"/>
          <w:lang w:val="en-US"/>
        </w:rPr>
        <w:t>or</w:t>
      </w:r>
      <w:r w:rsidRPr="0082084F">
        <w:rPr>
          <w:rFonts w:ascii="Gill Sans MT" w:hAnsi="Gill Sans MT" w:cs="Gill Sans MT"/>
          <w:color w:val="000000"/>
          <w:lang w:val="en-US"/>
        </w:rPr>
        <w:t xml:space="preserve"> tuberculosis throughout the country and </w:t>
      </w:r>
      <w:r w:rsidR="000F7554">
        <w:rPr>
          <w:rFonts w:ascii="Gill Sans MT" w:hAnsi="Gill Sans MT" w:cs="Gill Sans MT"/>
          <w:color w:val="000000"/>
          <w:lang w:val="en-US"/>
        </w:rPr>
        <w:t xml:space="preserve">of </w:t>
      </w:r>
      <w:r w:rsidRPr="0082084F">
        <w:rPr>
          <w:rFonts w:ascii="Gill Sans MT" w:hAnsi="Gill Sans MT" w:cs="Gill Sans MT"/>
          <w:color w:val="000000"/>
          <w:lang w:val="en-US"/>
        </w:rPr>
        <w:t xml:space="preserve">its impact on children and adolescents. </w:t>
      </w:r>
      <w:r>
        <w:rPr>
          <w:rFonts w:ascii="Gill Sans MT" w:hAnsi="Gill Sans MT" w:cs="Gill Sans MT"/>
          <w:color w:val="000000"/>
          <w:lang w:val="en-US"/>
        </w:rPr>
        <w:t>To i</w:t>
      </w:r>
      <w:r w:rsidRPr="0082084F">
        <w:rPr>
          <w:rFonts w:ascii="Gill Sans MT" w:hAnsi="Gill Sans MT" w:cs="Gill Sans MT"/>
          <w:color w:val="000000"/>
          <w:lang w:val="en-US"/>
        </w:rPr>
        <w:t xml:space="preserve">dentify transmission sites, effects and consequences </w:t>
      </w:r>
      <w:r w:rsidR="000F7554">
        <w:rPr>
          <w:rFonts w:ascii="Gill Sans MT" w:hAnsi="Gill Sans MT" w:cs="Gill Sans MT"/>
          <w:color w:val="000000"/>
          <w:lang w:val="en-US"/>
        </w:rPr>
        <w:t>derived from</w:t>
      </w:r>
      <w:r w:rsidRPr="0082084F">
        <w:rPr>
          <w:rFonts w:ascii="Gill Sans MT" w:hAnsi="Gill Sans MT" w:cs="Gill Sans MT"/>
          <w:color w:val="000000"/>
          <w:lang w:val="en-US"/>
        </w:rPr>
        <w:t xml:space="preserve"> </w:t>
      </w:r>
      <w:r>
        <w:rPr>
          <w:rFonts w:ascii="Gill Sans MT" w:hAnsi="Gill Sans MT" w:cs="Gill Sans MT"/>
          <w:color w:val="000000"/>
          <w:lang w:val="en-US"/>
        </w:rPr>
        <w:t xml:space="preserve">the </w:t>
      </w:r>
      <w:r w:rsidRPr="0082084F">
        <w:rPr>
          <w:rFonts w:ascii="Gill Sans MT" w:hAnsi="Gill Sans MT" w:cs="Gill Sans MT"/>
          <w:color w:val="000000"/>
          <w:lang w:val="en-US"/>
        </w:rPr>
        <w:t xml:space="preserve">disease and </w:t>
      </w:r>
      <w:r>
        <w:rPr>
          <w:rFonts w:ascii="Gill Sans MT" w:hAnsi="Gill Sans MT" w:cs="Gill Sans MT"/>
          <w:color w:val="000000"/>
          <w:lang w:val="en-US"/>
        </w:rPr>
        <w:t xml:space="preserve">to </w:t>
      </w:r>
      <w:r w:rsidRPr="0082084F">
        <w:rPr>
          <w:rFonts w:ascii="Gill Sans MT" w:hAnsi="Gill Sans MT" w:cs="Gill Sans MT"/>
          <w:color w:val="000000"/>
          <w:lang w:val="en-US"/>
        </w:rPr>
        <w:t xml:space="preserve">validate better ways to </w:t>
      </w:r>
      <w:r w:rsidR="000F7554">
        <w:rPr>
          <w:rFonts w:ascii="Gill Sans MT" w:hAnsi="Gill Sans MT" w:cs="Gill Sans MT"/>
          <w:color w:val="000000"/>
          <w:lang w:val="en-US"/>
        </w:rPr>
        <w:t>arrive with</w:t>
      </w:r>
      <w:r w:rsidRPr="0082084F">
        <w:rPr>
          <w:rFonts w:ascii="Gill Sans MT" w:hAnsi="Gill Sans MT" w:cs="Gill Sans MT"/>
          <w:color w:val="000000"/>
          <w:lang w:val="en-US"/>
        </w:rPr>
        <w:t xml:space="preserve"> the full treatment.</w:t>
      </w:r>
    </w:p>
    <w:p w:rsidR="0082084F" w:rsidRDefault="0082084F" w:rsidP="0082084F">
      <w:pPr>
        <w:pStyle w:val="ListParagraph"/>
        <w:numPr>
          <w:ilvl w:val="0"/>
          <w:numId w:val="23"/>
        </w:numPr>
        <w:tabs>
          <w:tab w:val="left" w:pos="284"/>
        </w:tabs>
        <w:suppressAutoHyphens/>
        <w:autoSpaceDE w:val="0"/>
        <w:autoSpaceDN w:val="0"/>
        <w:adjustRightInd w:val="0"/>
        <w:spacing w:after="0" w:line="240" w:lineRule="auto"/>
        <w:ind w:left="284" w:hanging="284"/>
        <w:jc w:val="both"/>
        <w:textAlignment w:val="center"/>
        <w:rPr>
          <w:rFonts w:ascii="Gill Sans MT" w:hAnsi="Gill Sans MT" w:cs="Gill Sans MT"/>
          <w:color w:val="000000"/>
          <w:lang w:val="en-US"/>
        </w:rPr>
      </w:pPr>
      <w:r>
        <w:rPr>
          <w:rFonts w:ascii="Gill Sans MT" w:hAnsi="Gill Sans MT" w:cs="Gill Sans MT"/>
          <w:color w:val="000000"/>
          <w:lang w:val="en-US"/>
        </w:rPr>
        <w:t>To d</w:t>
      </w:r>
      <w:r w:rsidRPr="0082084F">
        <w:rPr>
          <w:rFonts w:ascii="Gill Sans MT" w:hAnsi="Gill Sans MT" w:cs="Gill Sans MT"/>
          <w:color w:val="000000"/>
          <w:lang w:val="en-US"/>
        </w:rPr>
        <w:t>evelop programs for TB prevention, with emphasis on child</w:t>
      </w:r>
      <w:r w:rsidR="000F7554">
        <w:rPr>
          <w:rFonts w:ascii="Gill Sans MT" w:hAnsi="Gill Sans MT" w:cs="Gill Sans MT"/>
          <w:color w:val="000000"/>
          <w:lang w:val="en-US"/>
        </w:rPr>
        <w:t>hood</w:t>
      </w:r>
      <w:r w:rsidRPr="0082084F">
        <w:rPr>
          <w:rFonts w:ascii="Gill Sans MT" w:hAnsi="Gill Sans MT" w:cs="Gill Sans MT"/>
          <w:color w:val="000000"/>
          <w:lang w:val="en-US"/>
        </w:rPr>
        <w:t xml:space="preserve"> and adolescen</w:t>
      </w:r>
      <w:r w:rsidR="000F7554">
        <w:rPr>
          <w:rFonts w:ascii="Gill Sans MT" w:hAnsi="Gill Sans MT" w:cs="Gill Sans MT"/>
          <w:color w:val="000000"/>
          <w:lang w:val="en-US"/>
        </w:rPr>
        <w:t>ce</w:t>
      </w:r>
      <w:r w:rsidRPr="0082084F">
        <w:rPr>
          <w:rFonts w:ascii="Gill Sans MT" w:hAnsi="Gill Sans MT" w:cs="Gill Sans MT"/>
          <w:color w:val="000000"/>
          <w:lang w:val="en-US"/>
        </w:rPr>
        <w:t xml:space="preserve">, coordinating actions </w:t>
      </w:r>
      <w:r w:rsidR="000F7554">
        <w:rPr>
          <w:rFonts w:ascii="Gill Sans MT" w:hAnsi="Gill Sans MT" w:cs="Gill Sans MT"/>
          <w:color w:val="000000"/>
          <w:lang w:val="en-US"/>
        </w:rPr>
        <w:t>among</w:t>
      </w:r>
      <w:r w:rsidRPr="0082084F">
        <w:rPr>
          <w:rFonts w:ascii="Gill Sans MT" w:hAnsi="Gill Sans MT" w:cs="Gill Sans MT"/>
          <w:color w:val="000000"/>
          <w:lang w:val="en-US"/>
        </w:rPr>
        <w:t xml:space="preserve"> the health sector, regional and local governments and civil society.</w:t>
      </w:r>
    </w:p>
    <w:p w:rsidR="0082084F" w:rsidRDefault="0082084F" w:rsidP="0082084F">
      <w:pPr>
        <w:pStyle w:val="ListParagraph"/>
        <w:numPr>
          <w:ilvl w:val="0"/>
          <w:numId w:val="23"/>
        </w:numPr>
        <w:tabs>
          <w:tab w:val="left" w:pos="284"/>
        </w:tabs>
        <w:suppressAutoHyphens/>
        <w:autoSpaceDE w:val="0"/>
        <w:autoSpaceDN w:val="0"/>
        <w:adjustRightInd w:val="0"/>
        <w:spacing w:after="0" w:line="240" w:lineRule="auto"/>
        <w:ind w:left="284" w:hanging="284"/>
        <w:jc w:val="both"/>
        <w:textAlignment w:val="center"/>
        <w:rPr>
          <w:rFonts w:ascii="Gill Sans MT" w:hAnsi="Gill Sans MT" w:cs="Gill Sans MT"/>
          <w:color w:val="000000"/>
          <w:lang w:val="en-US"/>
        </w:rPr>
      </w:pPr>
      <w:r w:rsidRPr="0082084F">
        <w:rPr>
          <w:rFonts w:ascii="Gill Sans MT" w:hAnsi="Gill Sans MT" w:cs="Gill Sans MT"/>
          <w:color w:val="000000"/>
          <w:lang w:val="en-US"/>
        </w:rPr>
        <w:t xml:space="preserve">To encourage early detection and </w:t>
      </w:r>
      <w:r>
        <w:rPr>
          <w:rFonts w:ascii="Gill Sans MT" w:hAnsi="Gill Sans MT" w:cs="Gill Sans MT"/>
          <w:color w:val="000000"/>
          <w:lang w:val="en-US"/>
        </w:rPr>
        <w:t xml:space="preserve">to </w:t>
      </w:r>
      <w:r w:rsidRPr="0082084F">
        <w:rPr>
          <w:rFonts w:ascii="Gill Sans MT" w:hAnsi="Gill Sans MT" w:cs="Gill Sans MT"/>
          <w:color w:val="000000"/>
          <w:lang w:val="en-US"/>
        </w:rPr>
        <w:t>improve the system of screening and diagnostic methods especially in children.</w:t>
      </w:r>
    </w:p>
    <w:p w:rsidR="0082084F" w:rsidRPr="0082084F" w:rsidRDefault="0082084F" w:rsidP="0082084F">
      <w:pPr>
        <w:pStyle w:val="ListParagraph"/>
        <w:numPr>
          <w:ilvl w:val="0"/>
          <w:numId w:val="23"/>
        </w:numPr>
        <w:tabs>
          <w:tab w:val="left" w:pos="284"/>
        </w:tabs>
        <w:suppressAutoHyphens/>
        <w:autoSpaceDE w:val="0"/>
        <w:autoSpaceDN w:val="0"/>
        <w:adjustRightInd w:val="0"/>
        <w:spacing w:after="0" w:line="240" w:lineRule="auto"/>
        <w:ind w:left="284" w:hanging="284"/>
        <w:jc w:val="both"/>
        <w:textAlignment w:val="center"/>
        <w:rPr>
          <w:rFonts w:ascii="Gill Sans MT" w:hAnsi="Gill Sans MT" w:cs="Gill Sans MT"/>
          <w:color w:val="000000"/>
          <w:lang w:val="en-US"/>
        </w:rPr>
      </w:pPr>
      <w:r>
        <w:rPr>
          <w:rFonts w:ascii="Gill Sans MT" w:hAnsi="Gill Sans MT" w:cs="Gill Sans MT"/>
          <w:color w:val="000000"/>
          <w:lang w:val="en-US"/>
        </w:rPr>
        <w:t>To i</w:t>
      </w:r>
      <w:r w:rsidRPr="0082084F">
        <w:rPr>
          <w:rFonts w:ascii="Gill Sans MT" w:hAnsi="Gill Sans MT" w:cs="Gill Sans MT"/>
          <w:color w:val="000000"/>
          <w:lang w:val="en-US"/>
        </w:rPr>
        <w:t xml:space="preserve">mprove care and diagnosis </w:t>
      </w:r>
      <w:r>
        <w:rPr>
          <w:rFonts w:ascii="Gill Sans MT" w:hAnsi="Gill Sans MT" w:cs="Gill Sans MT"/>
          <w:color w:val="000000"/>
          <w:lang w:val="en-US"/>
        </w:rPr>
        <w:t>system for</w:t>
      </w:r>
      <w:r w:rsidRPr="0082084F">
        <w:rPr>
          <w:rFonts w:ascii="Gill Sans MT" w:hAnsi="Gill Sans MT" w:cs="Gill Sans MT"/>
          <w:color w:val="000000"/>
          <w:lang w:val="en-US"/>
        </w:rPr>
        <w:t xml:space="preserve"> children and adolescents, strengthening the number of pediatric clinics and promoting the production of </w:t>
      </w:r>
      <w:r>
        <w:rPr>
          <w:rFonts w:ascii="Gill Sans MT" w:hAnsi="Gill Sans MT" w:cs="Gill Sans MT"/>
          <w:color w:val="000000"/>
          <w:lang w:val="en-US"/>
        </w:rPr>
        <w:t>drugs</w:t>
      </w:r>
      <w:r w:rsidRPr="0082084F">
        <w:rPr>
          <w:rFonts w:ascii="Gill Sans MT" w:hAnsi="Gill Sans MT" w:cs="Gill Sans MT"/>
          <w:color w:val="000000"/>
          <w:lang w:val="en-US"/>
        </w:rPr>
        <w:t xml:space="preserve"> </w:t>
      </w:r>
      <w:r w:rsidR="000F7554">
        <w:rPr>
          <w:rFonts w:ascii="Gill Sans MT" w:hAnsi="Gill Sans MT" w:cs="Gill Sans MT"/>
          <w:color w:val="000000"/>
          <w:lang w:val="en-US"/>
        </w:rPr>
        <w:t xml:space="preserve">specifically </w:t>
      </w:r>
      <w:r w:rsidRPr="0082084F">
        <w:rPr>
          <w:rFonts w:ascii="Gill Sans MT" w:hAnsi="Gill Sans MT" w:cs="Gill Sans MT"/>
          <w:color w:val="000000"/>
          <w:lang w:val="en-US"/>
        </w:rPr>
        <w:t>for children and adolescents.</w:t>
      </w:r>
    </w:p>
    <w:p w:rsidR="0082084F" w:rsidRDefault="0082084F" w:rsidP="0082084F">
      <w:pPr>
        <w:tabs>
          <w:tab w:val="left" w:pos="510"/>
        </w:tabs>
        <w:suppressAutoHyphens/>
        <w:autoSpaceDE w:val="0"/>
        <w:autoSpaceDN w:val="0"/>
        <w:adjustRightInd w:val="0"/>
        <w:spacing w:after="0" w:line="240" w:lineRule="auto"/>
        <w:ind w:left="357" w:hanging="357"/>
        <w:jc w:val="both"/>
        <w:textAlignment w:val="center"/>
        <w:rPr>
          <w:rFonts w:ascii="Gill Sans MT" w:hAnsi="Gill Sans MT" w:cs="Gill Sans MT"/>
          <w:color w:val="000000"/>
          <w:lang w:val="en-US"/>
        </w:rPr>
      </w:pPr>
    </w:p>
    <w:p w:rsidR="0082084F" w:rsidRDefault="0082084F" w:rsidP="0082084F">
      <w:pPr>
        <w:tabs>
          <w:tab w:val="left" w:pos="510"/>
        </w:tabs>
        <w:suppressAutoHyphens/>
        <w:autoSpaceDE w:val="0"/>
        <w:autoSpaceDN w:val="0"/>
        <w:adjustRightInd w:val="0"/>
        <w:spacing w:after="0" w:line="240" w:lineRule="auto"/>
        <w:ind w:left="357" w:hanging="357"/>
        <w:jc w:val="both"/>
        <w:textAlignment w:val="center"/>
        <w:rPr>
          <w:rFonts w:ascii="Gill Sans MT" w:hAnsi="Gill Sans MT" w:cs="Gill Sans MT"/>
          <w:color w:val="000000"/>
          <w:lang w:val="en-US"/>
        </w:rPr>
      </w:pPr>
    </w:p>
    <w:p w:rsidR="00E407EC" w:rsidRPr="00E407EC" w:rsidRDefault="00E407EC" w:rsidP="00E407EC">
      <w:pPr>
        <w:tabs>
          <w:tab w:val="left" w:pos="510"/>
        </w:tabs>
        <w:suppressAutoHyphens/>
        <w:autoSpaceDE w:val="0"/>
        <w:autoSpaceDN w:val="0"/>
        <w:adjustRightInd w:val="0"/>
        <w:spacing w:after="0" w:line="240" w:lineRule="auto"/>
        <w:ind w:left="510" w:hanging="510"/>
        <w:jc w:val="both"/>
        <w:textAlignment w:val="center"/>
        <w:rPr>
          <w:rFonts w:ascii="Gill Sans MT" w:hAnsi="Gill Sans MT" w:cs="Gill Sans MT"/>
          <w:b/>
          <w:bCs/>
          <w:color w:val="000FAF"/>
          <w:sz w:val="28"/>
          <w:szCs w:val="28"/>
          <w:lang w:val="en-US"/>
        </w:rPr>
      </w:pPr>
      <w:r w:rsidRPr="00E407EC">
        <w:rPr>
          <w:rFonts w:ascii="Gill Sans MT" w:hAnsi="Gill Sans MT" w:cs="Gill Sans MT"/>
          <w:b/>
          <w:bCs/>
          <w:color w:val="000FAF"/>
          <w:sz w:val="28"/>
          <w:szCs w:val="28"/>
          <w:lang w:val="en-US"/>
        </w:rPr>
        <w:t>3.5.</w:t>
      </w:r>
      <w:r w:rsidRPr="00E407EC">
        <w:rPr>
          <w:rFonts w:ascii="Gill Sans MT" w:hAnsi="Gill Sans MT" w:cs="Gill Sans MT"/>
          <w:b/>
          <w:bCs/>
          <w:color w:val="000FAF"/>
          <w:sz w:val="28"/>
          <w:szCs w:val="28"/>
          <w:lang w:val="en-US"/>
        </w:rPr>
        <w:tab/>
        <w:t>Education (articles 28, 29, 30 y 31 of C</w:t>
      </w:r>
      <w:r w:rsidR="006040E0">
        <w:rPr>
          <w:rFonts w:ascii="Gill Sans MT" w:hAnsi="Gill Sans MT" w:cs="Gill Sans MT"/>
          <w:b/>
          <w:bCs/>
          <w:color w:val="000FAF"/>
          <w:sz w:val="28"/>
          <w:szCs w:val="28"/>
          <w:lang w:val="en-US"/>
        </w:rPr>
        <w:t>RC</w:t>
      </w:r>
      <w:r w:rsidRPr="00E407EC">
        <w:rPr>
          <w:rFonts w:ascii="Gill Sans MT" w:hAnsi="Gill Sans MT" w:cs="Gill Sans MT"/>
          <w:b/>
          <w:bCs/>
          <w:color w:val="000FAF"/>
          <w:sz w:val="28"/>
          <w:szCs w:val="28"/>
          <w:lang w:val="en-US"/>
        </w:rPr>
        <w:t>)</w:t>
      </w:r>
    </w:p>
    <w:p w:rsidR="00E407EC" w:rsidRPr="00E407EC" w:rsidRDefault="00E407EC" w:rsidP="00E407EC">
      <w:pPr>
        <w:tabs>
          <w:tab w:val="left" w:pos="510"/>
        </w:tabs>
        <w:suppressAutoHyphens/>
        <w:autoSpaceDE w:val="0"/>
        <w:autoSpaceDN w:val="0"/>
        <w:adjustRightInd w:val="0"/>
        <w:spacing w:after="0" w:line="240" w:lineRule="auto"/>
        <w:ind w:left="510" w:hanging="510"/>
        <w:jc w:val="both"/>
        <w:textAlignment w:val="center"/>
        <w:rPr>
          <w:rFonts w:ascii="Gill Sans MT" w:hAnsi="Gill Sans MT" w:cs="Gill Sans MT"/>
          <w:b/>
          <w:bCs/>
          <w:color w:val="000FAF"/>
          <w:sz w:val="28"/>
          <w:szCs w:val="28"/>
          <w:lang w:val="en-US"/>
        </w:rPr>
      </w:pPr>
    </w:p>
    <w:p w:rsidR="00E97484" w:rsidRDefault="00E407EC" w:rsidP="00E407EC">
      <w:pPr>
        <w:suppressAutoHyphens/>
        <w:autoSpaceDE w:val="0"/>
        <w:autoSpaceDN w:val="0"/>
        <w:adjustRightInd w:val="0"/>
        <w:spacing w:after="0" w:line="240" w:lineRule="auto"/>
        <w:jc w:val="both"/>
        <w:textAlignment w:val="center"/>
        <w:rPr>
          <w:rFonts w:ascii="Gill Sans MT" w:hAnsi="Gill Sans MT" w:cs="Gill Sans MT"/>
          <w:color w:val="000000"/>
          <w:lang w:val="en-US"/>
        </w:rPr>
      </w:pPr>
      <w:r w:rsidRPr="00E407EC">
        <w:rPr>
          <w:rFonts w:ascii="Gill Sans MT" w:hAnsi="Gill Sans MT" w:cs="Gill Sans MT"/>
          <w:color w:val="000000"/>
          <w:lang w:val="en-US"/>
        </w:rPr>
        <w:t xml:space="preserve">In 2013, public </w:t>
      </w:r>
      <w:r w:rsidR="00C85298">
        <w:rPr>
          <w:rFonts w:ascii="Gill Sans MT" w:hAnsi="Gill Sans MT" w:cs="Gill Sans MT"/>
          <w:color w:val="000000"/>
          <w:lang w:val="en-US"/>
        </w:rPr>
        <w:t>expenditure</w:t>
      </w:r>
      <w:r w:rsidRPr="00E407EC">
        <w:rPr>
          <w:rFonts w:ascii="Gill Sans MT" w:hAnsi="Gill Sans MT" w:cs="Gill Sans MT"/>
          <w:color w:val="000000"/>
          <w:lang w:val="en-US"/>
        </w:rPr>
        <w:t xml:space="preserve"> </w:t>
      </w:r>
      <w:r w:rsidR="00576412">
        <w:rPr>
          <w:rFonts w:ascii="Gill Sans MT" w:hAnsi="Gill Sans MT" w:cs="Gill Sans MT"/>
          <w:color w:val="000000"/>
          <w:lang w:val="en-US"/>
        </w:rPr>
        <w:t>o</w:t>
      </w:r>
      <w:r w:rsidRPr="00E407EC">
        <w:rPr>
          <w:rFonts w:ascii="Gill Sans MT" w:hAnsi="Gill Sans MT" w:cs="Gill Sans MT"/>
          <w:color w:val="000000"/>
          <w:lang w:val="en-US"/>
        </w:rPr>
        <w:t xml:space="preserve">n education only </w:t>
      </w:r>
      <w:r w:rsidR="00C85298">
        <w:rPr>
          <w:rFonts w:ascii="Gill Sans MT" w:hAnsi="Gill Sans MT" w:cs="Gill Sans MT"/>
          <w:color w:val="000000"/>
          <w:lang w:val="en-US"/>
        </w:rPr>
        <w:t>reached</w:t>
      </w:r>
      <w:r w:rsidRPr="00E407EC">
        <w:rPr>
          <w:rFonts w:ascii="Gill Sans MT" w:hAnsi="Gill Sans MT" w:cs="Gill Sans MT"/>
          <w:color w:val="000000"/>
          <w:lang w:val="en-US"/>
        </w:rPr>
        <w:t xml:space="preserve"> 3.3% of </w:t>
      </w:r>
      <w:r w:rsidR="00C85298">
        <w:rPr>
          <w:rFonts w:ascii="Gill Sans MT" w:hAnsi="Gill Sans MT" w:cs="Gill Sans MT"/>
          <w:color w:val="000000"/>
          <w:lang w:val="en-US"/>
        </w:rPr>
        <w:t>the GDP</w:t>
      </w:r>
      <w:r w:rsidR="00576412">
        <w:rPr>
          <w:rFonts w:ascii="Gill Sans MT" w:hAnsi="Gill Sans MT" w:cs="Gill Sans MT"/>
          <w:color w:val="000000"/>
          <w:lang w:val="en-US"/>
        </w:rPr>
        <w:t>.</w:t>
      </w:r>
      <w:r w:rsidRPr="00E407EC">
        <w:rPr>
          <w:rFonts w:ascii="Gill Sans MT" w:hAnsi="Gill Sans MT" w:cs="Gill Sans MT"/>
          <w:color w:val="000000"/>
          <w:lang w:val="en-US"/>
        </w:rPr>
        <w:t xml:space="preserve"> </w:t>
      </w:r>
      <w:r w:rsidR="00576412">
        <w:rPr>
          <w:rFonts w:ascii="Gill Sans MT" w:hAnsi="Gill Sans MT" w:cs="Gill Sans MT"/>
          <w:color w:val="000000"/>
          <w:lang w:val="en-US"/>
        </w:rPr>
        <w:t>O</w:t>
      </w:r>
      <w:r w:rsidRPr="00E407EC">
        <w:rPr>
          <w:rFonts w:ascii="Gill Sans MT" w:hAnsi="Gill Sans MT" w:cs="Gill Sans MT"/>
          <w:color w:val="000000"/>
          <w:lang w:val="en-US"/>
        </w:rPr>
        <w:t xml:space="preserve">f that total, </w:t>
      </w:r>
      <w:r w:rsidR="00576412">
        <w:rPr>
          <w:rFonts w:ascii="Gill Sans MT" w:hAnsi="Gill Sans MT" w:cs="Gill Sans MT"/>
          <w:color w:val="000000"/>
          <w:lang w:val="en-US"/>
        </w:rPr>
        <w:t>through political decision, Lima</w:t>
      </w:r>
      <w:r w:rsidRPr="00E407EC">
        <w:rPr>
          <w:rFonts w:ascii="Gill Sans MT" w:hAnsi="Gill Sans MT" w:cs="Gill Sans MT"/>
          <w:color w:val="000000"/>
          <w:lang w:val="en-US"/>
        </w:rPr>
        <w:t xml:space="preserve"> was the region </w:t>
      </w:r>
      <w:r w:rsidR="00C85298">
        <w:rPr>
          <w:rFonts w:ascii="Gill Sans MT" w:hAnsi="Gill Sans MT" w:cs="Gill Sans MT"/>
          <w:color w:val="000000"/>
          <w:lang w:val="en-US"/>
        </w:rPr>
        <w:t xml:space="preserve">that received </w:t>
      </w:r>
      <w:r w:rsidRPr="00E407EC">
        <w:rPr>
          <w:rFonts w:ascii="Gill Sans MT" w:hAnsi="Gill Sans MT" w:cs="Gill Sans MT"/>
          <w:color w:val="000000"/>
          <w:lang w:val="en-US"/>
        </w:rPr>
        <w:t xml:space="preserve">the lowest </w:t>
      </w:r>
      <w:r w:rsidR="00C85298">
        <w:rPr>
          <w:rFonts w:ascii="Gill Sans MT" w:hAnsi="Gill Sans MT" w:cs="Gill Sans MT"/>
          <w:color w:val="000000"/>
          <w:lang w:val="en-US"/>
        </w:rPr>
        <w:t xml:space="preserve">rate </w:t>
      </w:r>
      <w:r w:rsidRPr="00E407EC">
        <w:rPr>
          <w:rFonts w:ascii="Gill Sans MT" w:hAnsi="Gill Sans MT" w:cs="Gill Sans MT"/>
          <w:color w:val="000000"/>
          <w:lang w:val="en-US"/>
        </w:rPr>
        <w:t xml:space="preserve">to meet the demand for education (1.8%), which was supplemented </w:t>
      </w:r>
      <w:r w:rsidR="00576412">
        <w:rPr>
          <w:rFonts w:ascii="Gill Sans MT" w:hAnsi="Gill Sans MT" w:cs="Gill Sans MT"/>
          <w:color w:val="000000"/>
          <w:lang w:val="en-US"/>
        </w:rPr>
        <w:t xml:space="preserve">at the end </w:t>
      </w:r>
      <w:r w:rsidRPr="00E407EC">
        <w:rPr>
          <w:rFonts w:ascii="Gill Sans MT" w:hAnsi="Gill Sans MT" w:cs="Gill Sans MT"/>
          <w:color w:val="000000"/>
          <w:lang w:val="en-US"/>
        </w:rPr>
        <w:t xml:space="preserve">by </w:t>
      </w:r>
      <w:r w:rsidR="00E16711">
        <w:rPr>
          <w:rFonts w:ascii="Gill Sans MT" w:hAnsi="Gill Sans MT" w:cs="Gill Sans MT"/>
          <w:color w:val="000000"/>
          <w:lang w:val="en-US"/>
        </w:rPr>
        <w:t xml:space="preserve">private </w:t>
      </w:r>
      <w:r w:rsidRPr="00E407EC">
        <w:rPr>
          <w:rFonts w:ascii="Gill Sans MT" w:hAnsi="Gill Sans MT" w:cs="Gill Sans MT"/>
          <w:color w:val="000000"/>
          <w:lang w:val="en-US"/>
        </w:rPr>
        <w:t>investment</w:t>
      </w:r>
      <w:r w:rsidR="00E16711">
        <w:rPr>
          <w:rFonts w:ascii="Gill Sans MT" w:hAnsi="Gill Sans MT" w:cs="Gill Sans MT"/>
          <w:color w:val="000000"/>
          <w:lang w:val="en-US"/>
        </w:rPr>
        <w:t>s</w:t>
      </w:r>
      <w:r w:rsidRPr="00E407EC">
        <w:rPr>
          <w:rFonts w:ascii="Gill Sans MT" w:hAnsi="Gill Sans MT" w:cs="Gill Sans MT"/>
          <w:color w:val="000000"/>
          <w:lang w:val="en-US"/>
        </w:rPr>
        <w:t xml:space="preserve">. However, the National </w:t>
      </w:r>
      <w:r w:rsidR="00EB6938">
        <w:rPr>
          <w:rFonts w:ascii="Gill Sans MT" w:hAnsi="Gill Sans MT" w:cs="Gill Sans MT"/>
          <w:color w:val="000000"/>
          <w:lang w:val="en-US"/>
        </w:rPr>
        <w:t>Consensus establishes</w:t>
      </w:r>
      <w:r w:rsidRPr="00E407EC">
        <w:rPr>
          <w:rFonts w:ascii="Gill Sans MT" w:hAnsi="Gill Sans MT" w:cs="Gill Sans MT"/>
          <w:color w:val="000000"/>
          <w:lang w:val="en-US"/>
        </w:rPr>
        <w:t xml:space="preserve"> that 6% of GDP </w:t>
      </w:r>
      <w:r w:rsidR="00576412">
        <w:rPr>
          <w:rFonts w:ascii="Gill Sans MT" w:hAnsi="Gill Sans MT" w:cs="Gill Sans MT"/>
          <w:color w:val="000000"/>
          <w:lang w:val="en-US"/>
        </w:rPr>
        <w:t>must</w:t>
      </w:r>
      <w:r w:rsidR="00E16711">
        <w:rPr>
          <w:rFonts w:ascii="Gill Sans MT" w:hAnsi="Gill Sans MT" w:cs="Gill Sans MT"/>
          <w:color w:val="000000"/>
          <w:lang w:val="en-US"/>
        </w:rPr>
        <w:t xml:space="preserve"> be allocated </w:t>
      </w:r>
      <w:r w:rsidRPr="00E407EC">
        <w:rPr>
          <w:rFonts w:ascii="Gill Sans MT" w:hAnsi="Gill Sans MT" w:cs="Gill Sans MT"/>
          <w:color w:val="000000"/>
          <w:lang w:val="en-US"/>
        </w:rPr>
        <w:t>to education. It should be noted that Peru is one of the countries in the region with the lowest budget allocated to education</w:t>
      </w:r>
      <w:r w:rsidR="00576412">
        <w:rPr>
          <w:rFonts w:ascii="Gill Sans MT" w:hAnsi="Gill Sans MT" w:cs="Gill Sans MT"/>
          <w:color w:val="000000"/>
          <w:lang w:val="en-US"/>
        </w:rPr>
        <w:t xml:space="preserve"> and that t</w:t>
      </w:r>
      <w:r w:rsidRPr="00E407EC">
        <w:rPr>
          <w:rFonts w:ascii="Gill Sans MT" w:hAnsi="Gill Sans MT" w:cs="Gill Sans MT"/>
          <w:color w:val="000000"/>
          <w:lang w:val="en-US"/>
        </w:rPr>
        <w:t xml:space="preserve">he execution of expenditure on education </w:t>
      </w:r>
      <w:r w:rsidR="00E97484">
        <w:rPr>
          <w:rFonts w:ascii="Gill Sans MT" w:hAnsi="Gill Sans MT" w:cs="Gill Sans MT"/>
          <w:color w:val="000000"/>
          <w:lang w:val="en-US"/>
        </w:rPr>
        <w:t xml:space="preserve">was obviously </w:t>
      </w:r>
      <w:r w:rsidRPr="00E407EC">
        <w:rPr>
          <w:rFonts w:ascii="Gill Sans MT" w:hAnsi="Gill Sans MT" w:cs="Gill Sans MT"/>
          <w:color w:val="000000"/>
          <w:lang w:val="en-US"/>
        </w:rPr>
        <w:t xml:space="preserve">uneven </w:t>
      </w:r>
      <w:r w:rsidR="00E97484">
        <w:rPr>
          <w:rFonts w:ascii="Gill Sans MT" w:hAnsi="Gill Sans MT" w:cs="Gill Sans MT"/>
          <w:color w:val="000000"/>
          <w:lang w:val="en-US"/>
        </w:rPr>
        <w:t>through the whole country</w:t>
      </w:r>
      <w:r w:rsidRPr="00E407EC">
        <w:rPr>
          <w:rFonts w:ascii="Gill Sans MT" w:hAnsi="Gill Sans MT" w:cs="Gill Sans MT"/>
          <w:color w:val="000000"/>
          <w:lang w:val="en-US"/>
        </w:rPr>
        <w:t xml:space="preserve">. </w:t>
      </w:r>
    </w:p>
    <w:p w:rsidR="00E97484" w:rsidRDefault="00E97484" w:rsidP="00E407EC">
      <w:pPr>
        <w:suppressAutoHyphens/>
        <w:autoSpaceDE w:val="0"/>
        <w:autoSpaceDN w:val="0"/>
        <w:adjustRightInd w:val="0"/>
        <w:spacing w:after="0" w:line="240" w:lineRule="auto"/>
        <w:jc w:val="both"/>
        <w:textAlignment w:val="center"/>
        <w:rPr>
          <w:rFonts w:ascii="Gill Sans MT" w:hAnsi="Gill Sans MT" w:cs="Gill Sans MT"/>
          <w:color w:val="000000"/>
          <w:lang w:val="en-US"/>
        </w:rPr>
      </w:pPr>
    </w:p>
    <w:p w:rsidR="00E16711" w:rsidRDefault="00E407EC" w:rsidP="00E407EC">
      <w:pPr>
        <w:suppressAutoHyphens/>
        <w:autoSpaceDE w:val="0"/>
        <w:autoSpaceDN w:val="0"/>
        <w:adjustRightInd w:val="0"/>
        <w:spacing w:after="0" w:line="240" w:lineRule="auto"/>
        <w:jc w:val="both"/>
        <w:textAlignment w:val="center"/>
        <w:rPr>
          <w:rFonts w:ascii="Gill Sans MT" w:hAnsi="Gill Sans MT" w:cs="Gill Sans MT"/>
          <w:color w:val="000000"/>
          <w:lang w:val="en-US"/>
        </w:rPr>
      </w:pPr>
      <w:r w:rsidRPr="00E407EC">
        <w:rPr>
          <w:rFonts w:ascii="Gill Sans MT" w:hAnsi="Gill Sans MT" w:cs="Gill Sans MT"/>
          <w:color w:val="000000"/>
          <w:lang w:val="en-US"/>
        </w:rPr>
        <w:t xml:space="preserve">In recent years, </w:t>
      </w:r>
      <w:r w:rsidR="00E97484">
        <w:rPr>
          <w:rFonts w:ascii="Gill Sans MT" w:hAnsi="Gill Sans MT" w:cs="Gill Sans MT"/>
          <w:color w:val="000000"/>
          <w:lang w:val="en-US"/>
        </w:rPr>
        <w:t xml:space="preserve">also through </w:t>
      </w:r>
      <w:r w:rsidRPr="00E407EC">
        <w:rPr>
          <w:rFonts w:ascii="Gill Sans MT" w:hAnsi="Gill Sans MT" w:cs="Gill Sans MT"/>
          <w:color w:val="000000"/>
          <w:lang w:val="en-US"/>
        </w:rPr>
        <w:t>political decision, investment in education has begun to increase, with emphasis on infrastructure and towards traditionally marginalized and vulnerable groups such as indigenous peoples, rural residents and people with disabilit</w:t>
      </w:r>
      <w:r w:rsidR="00E16711">
        <w:rPr>
          <w:rFonts w:ascii="Gill Sans MT" w:hAnsi="Gill Sans MT" w:cs="Gill Sans MT"/>
          <w:color w:val="000000"/>
          <w:lang w:val="en-US"/>
        </w:rPr>
        <w:t>ies</w:t>
      </w:r>
      <w:r w:rsidRPr="00E407EC">
        <w:rPr>
          <w:rFonts w:ascii="Gill Sans MT" w:hAnsi="Gill Sans MT" w:cs="Gill Sans MT"/>
          <w:color w:val="000000"/>
          <w:lang w:val="en-US"/>
        </w:rPr>
        <w:t xml:space="preserve">. </w:t>
      </w:r>
    </w:p>
    <w:p w:rsidR="00E16711" w:rsidRDefault="00E16711" w:rsidP="00E407EC">
      <w:pPr>
        <w:suppressAutoHyphens/>
        <w:autoSpaceDE w:val="0"/>
        <w:autoSpaceDN w:val="0"/>
        <w:adjustRightInd w:val="0"/>
        <w:spacing w:after="0" w:line="240" w:lineRule="auto"/>
        <w:jc w:val="both"/>
        <w:textAlignment w:val="center"/>
        <w:rPr>
          <w:rFonts w:ascii="Gill Sans MT" w:hAnsi="Gill Sans MT" w:cs="Gill Sans MT"/>
          <w:color w:val="000000"/>
          <w:lang w:val="en-US"/>
        </w:rPr>
      </w:pPr>
    </w:p>
    <w:p w:rsidR="00E407EC" w:rsidRPr="00E407EC" w:rsidRDefault="00E97484" w:rsidP="00E407EC">
      <w:pPr>
        <w:suppressAutoHyphens/>
        <w:autoSpaceDE w:val="0"/>
        <w:autoSpaceDN w:val="0"/>
        <w:adjustRightInd w:val="0"/>
        <w:spacing w:after="0" w:line="240" w:lineRule="auto"/>
        <w:jc w:val="both"/>
        <w:textAlignment w:val="center"/>
        <w:rPr>
          <w:rFonts w:ascii="Gill Sans MT" w:hAnsi="Gill Sans MT" w:cs="Gill Sans MT"/>
          <w:color w:val="000000"/>
          <w:lang w:val="en-US"/>
        </w:rPr>
      </w:pPr>
      <w:r>
        <w:rPr>
          <w:rFonts w:ascii="Gill Sans MT" w:hAnsi="Gill Sans MT" w:cs="Gill Sans MT"/>
          <w:color w:val="000000"/>
          <w:lang w:val="en-US"/>
        </w:rPr>
        <w:t xml:space="preserve">As a result </w:t>
      </w:r>
      <w:r w:rsidR="00E407EC" w:rsidRPr="00E407EC">
        <w:rPr>
          <w:rFonts w:ascii="Gill Sans MT" w:hAnsi="Gill Sans MT" w:cs="Gill Sans MT"/>
          <w:color w:val="000000"/>
          <w:lang w:val="en-US"/>
        </w:rPr>
        <w:t xml:space="preserve">of this differentiated policy: some regions </w:t>
      </w:r>
      <w:r>
        <w:rPr>
          <w:rFonts w:ascii="Gill Sans MT" w:hAnsi="Gill Sans MT" w:cs="Gill Sans MT"/>
          <w:color w:val="000000"/>
          <w:lang w:val="en-US"/>
        </w:rPr>
        <w:t>invest</w:t>
      </w:r>
      <w:r w:rsidR="00E407EC" w:rsidRPr="00E407EC">
        <w:rPr>
          <w:rFonts w:ascii="Gill Sans MT" w:hAnsi="Gill Sans MT" w:cs="Gill Sans MT"/>
          <w:color w:val="000000"/>
          <w:lang w:val="en-US"/>
        </w:rPr>
        <w:t xml:space="preserve"> per </w:t>
      </w:r>
      <w:r w:rsidR="00E16711">
        <w:rPr>
          <w:rFonts w:ascii="Gill Sans MT" w:hAnsi="Gill Sans MT" w:cs="Gill Sans MT"/>
          <w:color w:val="000000"/>
          <w:lang w:val="en-US"/>
        </w:rPr>
        <w:t>student</w:t>
      </w:r>
      <w:r w:rsidR="00E407EC" w:rsidRPr="00E407EC">
        <w:rPr>
          <w:rFonts w:ascii="Gill Sans MT" w:hAnsi="Gill Sans MT" w:cs="Gill Sans MT"/>
          <w:color w:val="000000"/>
          <w:lang w:val="en-US"/>
        </w:rPr>
        <w:t xml:space="preserve"> </w:t>
      </w:r>
      <w:r w:rsidR="00E16711">
        <w:rPr>
          <w:rFonts w:ascii="Gill Sans MT" w:hAnsi="Gill Sans MT" w:cs="Gill Sans MT"/>
          <w:color w:val="000000"/>
          <w:lang w:val="en-US"/>
        </w:rPr>
        <w:t xml:space="preserve">one </w:t>
      </w:r>
      <w:r w:rsidR="00E407EC" w:rsidRPr="00E407EC">
        <w:rPr>
          <w:rFonts w:ascii="Gill Sans MT" w:hAnsi="Gill Sans MT" w:cs="Gill Sans MT"/>
          <w:color w:val="000000"/>
          <w:lang w:val="en-US"/>
        </w:rPr>
        <w:t>third of what other</w:t>
      </w:r>
      <w:r>
        <w:rPr>
          <w:rFonts w:ascii="Gill Sans MT" w:hAnsi="Gill Sans MT" w:cs="Gill Sans MT"/>
          <w:color w:val="000000"/>
          <w:lang w:val="en-US"/>
        </w:rPr>
        <w:t>s</w:t>
      </w:r>
      <w:r w:rsidR="00E407EC" w:rsidRPr="00E407EC">
        <w:rPr>
          <w:rFonts w:ascii="Gill Sans MT" w:hAnsi="Gill Sans MT" w:cs="Gill Sans MT"/>
          <w:color w:val="000000"/>
          <w:lang w:val="en-US"/>
        </w:rPr>
        <w:t xml:space="preserve"> </w:t>
      </w:r>
      <w:r>
        <w:rPr>
          <w:rFonts w:ascii="Gill Sans MT" w:hAnsi="Gill Sans MT" w:cs="Gill Sans MT"/>
          <w:color w:val="000000"/>
          <w:lang w:val="en-US"/>
        </w:rPr>
        <w:t>spend</w:t>
      </w:r>
      <w:r w:rsidR="00E407EC" w:rsidRPr="00E407EC">
        <w:rPr>
          <w:rFonts w:ascii="Gill Sans MT" w:hAnsi="Gill Sans MT" w:cs="Gill Sans MT"/>
          <w:color w:val="000000"/>
          <w:lang w:val="en-US"/>
        </w:rPr>
        <w:t>. The regions with the lowest rates of investment</w:t>
      </w:r>
      <w:r w:rsidR="003727A8">
        <w:rPr>
          <w:rStyle w:val="FootnoteReference"/>
          <w:rFonts w:ascii="Gill Sans MT" w:hAnsi="Gill Sans MT" w:cs="Gill Sans MT"/>
          <w:color w:val="000000"/>
          <w:lang w:val="en-US"/>
        </w:rPr>
        <w:footnoteReference w:id="32"/>
      </w:r>
      <w:r w:rsidR="00E407EC" w:rsidRPr="00E407EC">
        <w:rPr>
          <w:rFonts w:ascii="Gill Sans MT" w:hAnsi="Gill Sans MT" w:cs="Gill Sans MT"/>
          <w:color w:val="000000"/>
          <w:lang w:val="en-US"/>
        </w:rPr>
        <w:t xml:space="preserve"> are: Lima (1.8%), Arequipa (2.2%) and Moquegua (2.2%).</w:t>
      </w:r>
    </w:p>
    <w:p w:rsidR="00E407EC" w:rsidRPr="00E407EC" w:rsidRDefault="00E407EC" w:rsidP="00E407EC">
      <w:pPr>
        <w:suppressAutoHyphens/>
        <w:autoSpaceDE w:val="0"/>
        <w:autoSpaceDN w:val="0"/>
        <w:adjustRightInd w:val="0"/>
        <w:spacing w:after="0" w:line="240" w:lineRule="auto"/>
        <w:jc w:val="both"/>
        <w:textAlignment w:val="center"/>
        <w:rPr>
          <w:rFonts w:ascii="Gill Sans MT" w:hAnsi="Gill Sans MT" w:cs="Gill Sans MT"/>
          <w:color w:val="000000"/>
          <w:lang w:val="en-US"/>
        </w:rPr>
      </w:pPr>
      <w:r w:rsidRPr="00E407EC">
        <w:rPr>
          <w:rFonts w:ascii="Gill Sans MT" w:hAnsi="Gill Sans MT" w:cs="Gill Sans MT"/>
          <w:color w:val="000000"/>
          <w:lang w:val="en-US"/>
        </w:rPr>
        <w:t> </w:t>
      </w:r>
    </w:p>
    <w:p w:rsidR="00E407EC" w:rsidRPr="00E407EC" w:rsidRDefault="00E407EC" w:rsidP="00E407EC">
      <w:pPr>
        <w:suppressAutoHyphens/>
        <w:autoSpaceDE w:val="0"/>
        <w:autoSpaceDN w:val="0"/>
        <w:adjustRightInd w:val="0"/>
        <w:spacing w:after="0" w:line="240" w:lineRule="auto"/>
        <w:jc w:val="both"/>
        <w:textAlignment w:val="center"/>
        <w:rPr>
          <w:rFonts w:ascii="Gill Sans MT" w:hAnsi="Gill Sans MT" w:cs="Gill Sans MT"/>
          <w:color w:val="000000"/>
          <w:lang w:val="en-US"/>
        </w:rPr>
      </w:pPr>
      <w:r w:rsidRPr="00EB6938">
        <w:rPr>
          <w:rFonts w:ascii="Gill Sans MT" w:hAnsi="Gill Sans MT" w:cs="Gill Sans MT"/>
          <w:lang w:val="en-US"/>
        </w:rPr>
        <w:t xml:space="preserve">Coverage </w:t>
      </w:r>
      <w:r w:rsidR="003727A8" w:rsidRPr="00EB6938">
        <w:rPr>
          <w:rFonts w:ascii="Gill Sans MT" w:hAnsi="Gill Sans MT" w:cs="Gill Sans MT"/>
          <w:lang w:val="en-US"/>
        </w:rPr>
        <w:t>o</w:t>
      </w:r>
      <w:r w:rsidRPr="00EB6938">
        <w:rPr>
          <w:rFonts w:ascii="Gill Sans MT" w:hAnsi="Gill Sans MT" w:cs="Gill Sans MT"/>
          <w:lang w:val="en-US"/>
        </w:rPr>
        <w:t>f educati</w:t>
      </w:r>
      <w:r w:rsidR="00E97484" w:rsidRPr="00EB6938">
        <w:rPr>
          <w:rFonts w:ascii="Gill Sans MT" w:hAnsi="Gill Sans MT" w:cs="Gill Sans MT"/>
          <w:lang w:val="en-US"/>
        </w:rPr>
        <w:t>ve</w:t>
      </w:r>
      <w:r w:rsidRPr="00EB6938">
        <w:rPr>
          <w:rFonts w:ascii="Gill Sans MT" w:hAnsi="Gill Sans MT" w:cs="Gill Sans MT"/>
          <w:lang w:val="en-US"/>
        </w:rPr>
        <w:t xml:space="preserve"> services </w:t>
      </w:r>
      <w:r w:rsidR="003727A8" w:rsidRPr="00EB6938">
        <w:rPr>
          <w:rFonts w:ascii="Gill Sans MT" w:hAnsi="Gill Sans MT" w:cs="Gill Sans MT"/>
          <w:lang w:val="en-US"/>
        </w:rPr>
        <w:t>addressed to</w:t>
      </w:r>
      <w:r w:rsidRPr="00EB6938">
        <w:rPr>
          <w:rFonts w:ascii="Gill Sans MT" w:hAnsi="Gill Sans MT" w:cs="Gill Sans MT"/>
          <w:lang w:val="en-US"/>
        </w:rPr>
        <w:t xml:space="preserve"> children of 0-2 years</w:t>
      </w:r>
      <w:r w:rsidR="00E16711" w:rsidRPr="00EB6938">
        <w:rPr>
          <w:rFonts w:ascii="Gill Sans MT" w:hAnsi="Gill Sans MT" w:cs="Gill Sans MT"/>
          <w:lang w:val="en-US"/>
        </w:rPr>
        <w:t xml:space="preserve"> old</w:t>
      </w:r>
      <w:r w:rsidRPr="00EB6938">
        <w:rPr>
          <w:rFonts w:ascii="Gill Sans MT" w:hAnsi="Gill Sans MT" w:cs="Gill Sans MT"/>
          <w:lang w:val="en-US"/>
        </w:rPr>
        <w:t xml:space="preserve"> is minim</w:t>
      </w:r>
      <w:r w:rsidR="00E16711" w:rsidRPr="00EB6938">
        <w:rPr>
          <w:rFonts w:ascii="Gill Sans MT" w:hAnsi="Gill Sans MT" w:cs="Gill Sans MT"/>
          <w:lang w:val="en-US"/>
        </w:rPr>
        <w:t>al.</w:t>
      </w:r>
      <w:r w:rsidRPr="00EB6938">
        <w:rPr>
          <w:rFonts w:ascii="Gill Sans MT" w:hAnsi="Gill Sans MT" w:cs="Gill Sans MT"/>
          <w:lang w:val="en-US"/>
        </w:rPr>
        <w:t xml:space="preserve"> </w:t>
      </w:r>
      <w:r w:rsidR="00E16711" w:rsidRPr="00EB6938">
        <w:rPr>
          <w:rFonts w:ascii="Gill Sans MT" w:hAnsi="Gill Sans MT" w:cs="Gill Sans MT"/>
          <w:lang w:val="en-US"/>
        </w:rPr>
        <w:t xml:space="preserve">From the </w:t>
      </w:r>
      <w:r w:rsidRPr="00EB6938">
        <w:rPr>
          <w:rFonts w:ascii="Gill Sans MT" w:hAnsi="Gill Sans MT" w:cs="Gill Sans MT"/>
          <w:lang w:val="en-US"/>
        </w:rPr>
        <w:t>4% total cover</w:t>
      </w:r>
      <w:r w:rsidR="00E16711" w:rsidRPr="00EB6938">
        <w:rPr>
          <w:rFonts w:ascii="Gill Sans MT" w:hAnsi="Gill Sans MT" w:cs="Gill Sans MT"/>
          <w:lang w:val="en-US"/>
        </w:rPr>
        <w:t>age</w:t>
      </w:r>
      <w:r w:rsidRPr="00EB6938">
        <w:rPr>
          <w:rFonts w:ascii="Gill Sans MT" w:hAnsi="Gill Sans MT" w:cs="Gill Sans MT"/>
          <w:lang w:val="en-US"/>
        </w:rPr>
        <w:t xml:space="preserve"> recorded in 2005, </w:t>
      </w:r>
      <w:r w:rsidR="00E16711" w:rsidRPr="00EB6938">
        <w:rPr>
          <w:rFonts w:ascii="Gill Sans MT" w:hAnsi="Gill Sans MT" w:cs="Gill Sans MT"/>
          <w:lang w:val="en-US"/>
        </w:rPr>
        <w:t xml:space="preserve">it only </w:t>
      </w:r>
      <w:r w:rsidRPr="00EB6938">
        <w:rPr>
          <w:rFonts w:ascii="Gill Sans MT" w:hAnsi="Gill Sans MT" w:cs="Gill Sans MT"/>
          <w:lang w:val="en-US"/>
        </w:rPr>
        <w:t>had increased to 4.2% in 2008.</w:t>
      </w:r>
      <w:r w:rsidR="003727A8" w:rsidRPr="00EB6938">
        <w:rPr>
          <w:rStyle w:val="FootnoteReference"/>
          <w:rFonts w:ascii="Gill Sans MT" w:hAnsi="Gill Sans MT" w:cs="Gill Sans MT"/>
          <w:lang w:val="en-US"/>
        </w:rPr>
        <w:footnoteReference w:id="33"/>
      </w:r>
      <w:r w:rsidRPr="00EB6938">
        <w:rPr>
          <w:rFonts w:ascii="Gill Sans MT" w:hAnsi="Gill Sans MT" w:cs="Gill Sans MT"/>
          <w:lang w:val="en-US"/>
        </w:rPr>
        <w:t xml:space="preserve"> During the current </w:t>
      </w:r>
      <w:r w:rsidR="00E16711" w:rsidRPr="00EB6938">
        <w:rPr>
          <w:rFonts w:ascii="Gill Sans MT" w:hAnsi="Gill Sans MT" w:cs="Gill Sans MT"/>
          <w:lang w:val="en-US"/>
        </w:rPr>
        <w:t xml:space="preserve">government </w:t>
      </w:r>
      <w:r w:rsidRPr="00EB6938">
        <w:rPr>
          <w:rFonts w:ascii="Gill Sans MT" w:hAnsi="Gill Sans MT" w:cs="Gill Sans MT"/>
          <w:lang w:val="en-US"/>
        </w:rPr>
        <w:t>p</w:t>
      </w:r>
      <w:r w:rsidR="003727A8" w:rsidRPr="00EB6938">
        <w:rPr>
          <w:rFonts w:ascii="Gill Sans MT" w:hAnsi="Gill Sans MT" w:cs="Gill Sans MT"/>
          <w:lang w:val="en-US"/>
        </w:rPr>
        <w:t>rogram</w:t>
      </w:r>
      <w:r w:rsidR="00E16711" w:rsidRPr="00EB6938">
        <w:rPr>
          <w:rFonts w:ascii="Gill Sans MT" w:hAnsi="Gill Sans MT" w:cs="Gill Sans MT"/>
          <w:lang w:val="en-US"/>
        </w:rPr>
        <w:t>,</w:t>
      </w:r>
      <w:r w:rsidRPr="00EB6938">
        <w:rPr>
          <w:rFonts w:ascii="Gill Sans MT" w:hAnsi="Gill Sans MT" w:cs="Gill Sans MT"/>
          <w:lang w:val="en-US"/>
        </w:rPr>
        <w:t xml:space="preserve"> care programs for early childhood were created, but </w:t>
      </w:r>
      <w:r w:rsidR="00E16711" w:rsidRPr="00EB6938">
        <w:rPr>
          <w:rFonts w:ascii="Gill Sans MT" w:hAnsi="Gill Sans MT" w:cs="Gill Sans MT"/>
          <w:lang w:val="en-US"/>
        </w:rPr>
        <w:t xml:space="preserve">there is </w:t>
      </w:r>
      <w:r w:rsidRPr="00EB6938">
        <w:rPr>
          <w:rFonts w:ascii="Gill Sans MT" w:hAnsi="Gill Sans MT" w:cs="Gill Sans MT"/>
          <w:lang w:val="en-US"/>
        </w:rPr>
        <w:t xml:space="preserve">no information about </w:t>
      </w:r>
      <w:r w:rsidR="00E16711" w:rsidRPr="00EB6938">
        <w:rPr>
          <w:rFonts w:ascii="Gill Sans MT" w:hAnsi="Gill Sans MT" w:cs="Gill Sans MT"/>
          <w:lang w:val="en-US"/>
        </w:rPr>
        <w:t>their</w:t>
      </w:r>
      <w:r w:rsidRPr="00EB6938">
        <w:rPr>
          <w:rFonts w:ascii="Gill Sans MT" w:hAnsi="Gill Sans MT" w:cs="Gill Sans MT"/>
          <w:lang w:val="en-US"/>
        </w:rPr>
        <w:t xml:space="preserve"> coverage</w:t>
      </w:r>
      <w:r w:rsidR="00E16711" w:rsidRPr="00EB6938">
        <w:rPr>
          <w:rFonts w:ascii="Gill Sans MT" w:hAnsi="Gill Sans MT" w:cs="Gill Sans MT"/>
          <w:lang w:val="en-US"/>
        </w:rPr>
        <w:t xml:space="preserve"> rates</w:t>
      </w:r>
      <w:r w:rsidRPr="00EB6938">
        <w:rPr>
          <w:rFonts w:ascii="Gill Sans MT" w:hAnsi="Gill Sans MT" w:cs="Gill Sans MT"/>
          <w:lang w:val="en-US"/>
        </w:rPr>
        <w:t>.</w:t>
      </w:r>
    </w:p>
    <w:p w:rsidR="00C85298" w:rsidRPr="00E16711" w:rsidRDefault="00C85298" w:rsidP="00E407EC">
      <w:pPr>
        <w:suppressAutoHyphens/>
        <w:autoSpaceDE w:val="0"/>
        <w:autoSpaceDN w:val="0"/>
        <w:adjustRightInd w:val="0"/>
        <w:spacing w:after="0" w:line="240" w:lineRule="auto"/>
        <w:jc w:val="both"/>
        <w:textAlignment w:val="center"/>
        <w:rPr>
          <w:rFonts w:ascii="Gill Sans MT" w:hAnsi="Gill Sans MT" w:cs="Gill Sans MT"/>
          <w:color w:val="000000"/>
          <w:lang w:val="en-US"/>
        </w:rPr>
      </w:pPr>
    </w:p>
    <w:p w:rsidR="00E16711" w:rsidRPr="00E16711" w:rsidRDefault="00E16711" w:rsidP="00E16711">
      <w:pPr>
        <w:suppressAutoHyphens/>
        <w:autoSpaceDE w:val="0"/>
        <w:autoSpaceDN w:val="0"/>
        <w:adjustRightInd w:val="0"/>
        <w:spacing w:after="0" w:line="240" w:lineRule="auto"/>
        <w:jc w:val="both"/>
        <w:textAlignment w:val="center"/>
        <w:rPr>
          <w:rFonts w:ascii="Gill Sans MT" w:hAnsi="Gill Sans MT" w:cs="Gill Sans MT"/>
          <w:bCs/>
          <w:szCs w:val="28"/>
          <w:lang w:val="en-US"/>
        </w:rPr>
      </w:pPr>
      <w:r w:rsidRPr="00E16711">
        <w:rPr>
          <w:rFonts w:ascii="Gill Sans MT" w:hAnsi="Gill Sans MT" w:cs="Gill Sans MT"/>
          <w:bCs/>
          <w:szCs w:val="28"/>
          <w:lang w:val="en-US"/>
        </w:rPr>
        <w:t xml:space="preserve">Between 2005 and 2011 there was an increase in </w:t>
      </w:r>
      <w:r w:rsidRPr="00E16711">
        <w:rPr>
          <w:rFonts w:ascii="Gill Sans MT" w:hAnsi="Gill Sans MT" w:cs="Gill Sans MT"/>
          <w:b/>
          <w:bCs/>
          <w:szCs w:val="28"/>
          <w:lang w:val="en-US"/>
        </w:rPr>
        <w:t>access</w:t>
      </w:r>
      <w:r w:rsidRPr="00E16711">
        <w:rPr>
          <w:rFonts w:ascii="Gill Sans MT" w:hAnsi="Gill Sans MT" w:cs="Gill Sans MT"/>
          <w:bCs/>
          <w:szCs w:val="28"/>
          <w:lang w:val="en-US"/>
        </w:rPr>
        <w:t xml:space="preserve"> (enrolment) </w:t>
      </w:r>
      <w:r>
        <w:rPr>
          <w:rFonts w:ascii="Gill Sans MT" w:hAnsi="Gill Sans MT" w:cs="Gill Sans MT"/>
          <w:bCs/>
          <w:szCs w:val="28"/>
          <w:lang w:val="en-US"/>
        </w:rPr>
        <w:t>to the</w:t>
      </w:r>
      <w:r w:rsidRPr="00E16711">
        <w:rPr>
          <w:rFonts w:ascii="Gill Sans MT" w:hAnsi="Gill Sans MT" w:cs="Gill Sans MT"/>
          <w:bCs/>
          <w:szCs w:val="28"/>
          <w:lang w:val="en-US"/>
        </w:rPr>
        <w:t xml:space="preserve"> three educati</w:t>
      </w:r>
      <w:r w:rsidR="003727A8">
        <w:rPr>
          <w:rFonts w:ascii="Gill Sans MT" w:hAnsi="Gill Sans MT" w:cs="Gill Sans MT"/>
          <w:bCs/>
          <w:szCs w:val="28"/>
          <w:lang w:val="en-US"/>
        </w:rPr>
        <w:t>ve</w:t>
      </w:r>
      <w:r w:rsidRPr="00E16711">
        <w:rPr>
          <w:rFonts w:ascii="Gill Sans MT" w:hAnsi="Gill Sans MT" w:cs="Gill Sans MT"/>
          <w:bCs/>
          <w:szCs w:val="28"/>
          <w:lang w:val="en-US"/>
        </w:rPr>
        <w:t xml:space="preserve"> levels, but still an </w:t>
      </w:r>
      <w:r w:rsidRPr="004D0686">
        <w:rPr>
          <w:rFonts w:ascii="Gill Sans MT" w:hAnsi="Gill Sans MT" w:cs="Gill Sans MT"/>
          <w:b/>
          <w:bCs/>
          <w:szCs w:val="28"/>
          <w:lang w:val="en-US"/>
        </w:rPr>
        <w:t>attention deficit</w:t>
      </w:r>
      <w:r w:rsidRPr="00E16711">
        <w:rPr>
          <w:rFonts w:ascii="Gill Sans MT" w:hAnsi="Gill Sans MT" w:cs="Gill Sans MT"/>
          <w:bCs/>
          <w:szCs w:val="28"/>
          <w:lang w:val="en-US"/>
        </w:rPr>
        <w:t xml:space="preserve"> </w:t>
      </w:r>
      <w:r w:rsidR="00CF5769">
        <w:rPr>
          <w:rFonts w:ascii="Gill Sans MT" w:hAnsi="Gill Sans MT" w:cs="Gill Sans MT"/>
          <w:bCs/>
          <w:szCs w:val="28"/>
          <w:lang w:val="en-US"/>
        </w:rPr>
        <w:t>in</w:t>
      </w:r>
      <w:r w:rsidRPr="00E16711">
        <w:rPr>
          <w:rFonts w:ascii="Gill Sans MT" w:hAnsi="Gill Sans MT" w:cs="Gill Sans MT"/>
          <w:bCs/>
          <w:szCs w:val="28"/>
          <w:lang w:val="en-US"/>
        </w:rPr>
        <w:t xml:space="preserve"> </w:t>
      </w:r>
      <w:r w:rsidR="00CF5769">
        <w:rPr>
          <w:rFonts w:ascii="Gill Sans MT" w:hAnsi="Gill Sans MT" w:cs="Gill Sans MT"/>
          <w:bCs/>
          <w:szCs w:val="28"/>
          <w:lang w:val="en-US"/>
        </w:rPr>
        <w:t xml:space="preserve">pre-school </w:t>
      </w:r>
      <w:r w:rsidRPr="00E16711">
        <w:rPr>
          <w:rFonts w:ascii="Gill Sans MT" w:hAnsi="Gill Sans MT" w:cs="Gill Sans MT"/>
          <w:bCs/>
          <w:szCs w:val="28"/>
          <w:lang w:val="en-US"/>
        </w:rPr>
        <w:t>(children aged 3-5 years</w:t>
      </w:r>
      <w:r w:rsidR="004D0686">
        <w:rPr>
          <w:rFonts w:ascii="Gill Sans MT" w:hAnsi="Gill Sans MT" w:cs="Gill Sans MT"/>
          <w:bCs/>
          <w:szCs w:val="28"/>
          <w:lang w:val="en-US"/>
        </w:rPr>
        <w:t xml:space="preserve"> old</w:t>
      </w:r>
      <w:r w:rsidRPr="00E16711">
        <w:rPr>
          <w:rFonts w:ascii="Gill Sans MT" w:hAnsi="Gill Sans MT" w:cs="Gill Sans MT"/>
          <w:bCs/>
          <w:szCs w:val="28"/>
          <w:lang w:val="en-US"/>
        </w:rPr>
        <w:t xml:space="preserve">) of 27.4% was observed, and </w:t>
      </w:r>
      <w:r w:rsidR="004D0686">
        <w:rPr>
          <w:rFonts w:ascii="Gill Sans MT" w:hAnsi="Gill Sans MT" w:cs="Gill Sans MT"/>
          <w:bCs/>
          <w:szCs w:val="28"/>
          <w:lang w:val="en-US"/>
        </w:rPr>
        <w:t xml:space="preserve">with respect </w:t>
      </w:r>
      <w:r w:rsidRPr="00E16711">
        <w:rPr>
          <w:rFonts w:ascii="Gill Sans MT" w:hAnsi="Gill Sans MT" w:cs="Gill Sans MT"/>
          <w:bCs/>
          <w:szCs w:val="28"/>
          <w:lang w:val="en-US"/>
        </w:rPr>
        <w:t>secondary</w:t>
      </w:r>
      <w:r w:rsidR="00CF5769">
        <w:rPr>
          <w:rFonts w:ascii="Gill Sans MT" w:hAnsi="Gill Sans MT" w:cs="Gill Sans MT"/>
          <w:bCs/>
          <w:szCs w:val="28"/>
          <w:lang w:val="en-US"/>
        </w:rPr>
        <w:t xml:space="preserve"> school</w:t>
      </w:r>
      <w:r w:rsidRPr="00E16711">
        <w:rPr>
          <w:rFonts w:ascii="Gill Sans MT" w:hAnsi="Gill Sans MT" w:cs="Gill Sans MT"/>
          <w:bCs/>
          <w:szCs w:val="28"/>
          <w:lang w:val="en-US"/>
        </w:rPr>
        <w:t xml:space="preserve"> </w:t>
      </w:r>
      <w:r w:rsidR="00887B68">
        <w:rPr>
          <w:rFonts w:ascii="Gill Sans MT" w:hAnsi="Gill Sans MT" w:cs="Gill Sans MT"/>
          <w:bCs/>
          <w:szCs w:val="28"/>
          <w:lang w:val="en-US"/>
        </w:rPr>
        <w:t>of</w:t>
      </w:r>
      <w:r w:rsidR="004D0686">
        <w:rPr>
          <w:rFonts w:ascii="Gill Sans MT" w:hAnsi="Gill Sans MT" w:cs="Gill Sans MT"/>
          <w:bCs/>
          <w:szCs w:val="28"/>
          <w:lang w:val="en-US"/>
        </w:rPr>
        <w:t xml:space="preserve"> </w:t>
      </w:r>
      <w:r w:rsidRPr="00E16711">
        <w:rPr>
          <w:rFonts w:ascii="Gill Sans MT" w:hAnsi="Gill Sans MT" w:cs="Gill Sans MT"/>
          <w:bCs/>
          <w:szCs w:val="28"/>
          <w:lang w:val="en-US"/>
        </w:rPr>
        <w:t xml:space="preserve">20%. </w:t>
      </w:r>
      <w:r w:rsidR="00887B68">
        <w:rPr>
          <w:rFonts w:ascii="Gill Sans MT" w:hAnsi="Gill Sans MT" w:cs="Gill Sans MT"/>
          <w:bCs/>
          <w:szCs w:val="28"/>
          <w:lang w:val="en-US"/>
        </w:rPr>
        <w:t>Fortunately a</w:t>
      </w:r>
      <w:r w:rsidRPr="00E16711">
        <w:rPr>
          <w:rFonts w:ascii="Gill Sans MT" w:hAnsi="Gill Sans MT" w:cs="Gill Sans MT"/>
          <w:bCs/>
          <w:szCs w:val="28"/>
          <w:lang w:val="en-US"/>
        </w:rPr>
        <w:t xml:space="preserve">t primary </w:t>
      </w:r>
      <w:r w:rsidR="00CF5769">
        <w:rPr>
          <w:rFonts w:ascii="Gill Sans MT" w:hAnsi="Gill Sans MT" w:cs="Gill Sans MT"/>
          <w:bCs/>
          <w:szCs w:val="28"/>
          <w:lang w:val="en-US"/>
        </w:rPr>
        <w:t>school</w:t>
      </w:r>
      <w:r w:rsidRPr="00E16711">
        <w:rPr>
          <w:rFonts w:ascii="Gill Sans MT" w:hAnsi="Gill Sans MT" w:cs="Gill Sans MT"/>
          <w:bCs/>
          <w:szCs w:val="28"/>
          <w:lang w:val="en-US"/>
        </w:rPr>
        <w:t xml:space="preserve"> </w:t>
      </w:r>
      <w:r w:rsidR="00887B68">
        <w:rPr>
          <w:rFonts w:ascii="Gill Sans MT" w:hAnsi="Gill Sans MT" w:cs="Gill Sans MT"/>
          <w:bCs/>
          <w:szCs w:val="28"/>
          <w:lang w:val="en-US"/>
        </w:rPr>
        <w:t xml:space="preserve">high rates of </w:t>
      </w:r>
      <w:r w:rsidRPr="00E16711">
        <w:rPr>
          <w:rFonts w:ascii="Gill Sans MT" w:hAnsi="Gill Sans MT" w:cs="Gill Sans MT"/>
          <w:bCs/>
          <w:szCs w:val="28"/>
          <w:lang w:val="en-US"/>
        </w:rPr>
        <w:t>coverage (94%)</w:t>
      </w:r>
      <w:r w:rsidR="00CF5769">
        <w:rPr>
          <w:rStyle w:val="FootnoteReference"/>
          <w:rFonts w:ascii="Gill Sans MT" w:hAnsi="Gill Sans MT" w:cs="Gill Sans MT"/>
          <w:bCs/>
          <w:szCs w:val="28"/>
          <w:lang w:val="en-US"/>
        </w:rPr>
        <w:footnoteReference w:id="34"/>
      </w:r>
      <w:r w:rsidRPr="00E16711">
        <w:rPr>
          <w:rFonts w:ascii="Gill Sans MT" w:hAnsi="Gill Sans MT" w:cs="Gill Sans MT"/>
          <w:bCs/>
          <w:szCs w:val="28"/>
          <w:lang w:val="en-US"/>
        </w:rPr>
        <w:t xml:space="preserve"> </w:t>
      </w:r>
      <w:r w:rsidR="00887B68">
        <w:rPr>
          <w:rFonts w:ascii="Gill Sans MT" w:hAnsi="Gill Sans MT" w:cs="Gill Sans MT"/>
          <w:bCs/>
          <w:szCs w:val="28"/>
          <w:lang w:val="en-US"/>
        </w:rPr>
        <w:t>are</w:t>
      </w:r>
      <w:r w:rsidRPr="00E16711">
        <w:rPr>
          <w:rFonts w:ascii="Gill Sans MT" w:hAnsi="Gill Sans MT" w:cs="Gill Sans MT"/>
          <w:bCs/>
          <w:szCs w:val="28"/>
          <w:lang w:val="en-US"/>
        </w:rPr>
        <w:t xml:space="preserve"> </w:t>
      </w:r>
      <w:r w:rsidR="00887B68">
        <w:rPr>
          <w:rFonts w:ascii="Gill Sans MT" w:hAnsi="Gill Sans MT" w:cs="Gill Sans MT"/>
          <w:bCs/>
          <w:szCs w:val="28"/>
          <w:lang w:val="en-US"/>
        </w:rPr>
        <w:t>attained</w:t>
      </w:r>
      <w:r w:rsidRPr="00E16711">
        <w:rPr>
          <w:rFonts w:ascii="Gill Sans MT" w:hAnsi="Gill Sans MT" w:cs="Gill Sans MT"/>
          <w:bCs/>
          <w:szCs w:val="28"/>
          <w:lang w:val="en-US"/>
        </w:rPr>
        <w:t>.</w:t>
      </w:r>
    </w:p>
    <w:p w:rsidR="00E16711" w:rsidRPr="00E16711" w:rsidRDefault="00E16711" w:rsidP="00E16711">
      <w:pPr>
        <w:suppressAutoHyphens/>
        <w:autoSpaceDE w:val="0"/>
        <w:autoSpaceDN w:val="0"/>
        <w:adjustRightInd w:val="0"/>
        <w:spacing w:after="0" w:line="240" w:lineRule="auto"/>
        <w:jc w:val="both"/>
        <w:textAlignment w:val="center"/>
        <w:rPr>
          <w:rFonts w:ascii="Gill Sans MT" w:hAnsi="Gill Sans MT" w:cs="Gill Sans MT"/>
          <w:bCs/>
          <w:szCs w:val="28"/>
          <w:lang w:val="en-US"/>
        </w:rPr>
      </w:pPr>
    </w:p>
    <w:p w:rsidR="00E16711" w:rsidRPr="00E16711" w:rsidRDefault="004D0686" w:rsidP="00E16711">
      <w:pPr>
        <w:suppressAutoHyphens/>
        <w:autoSpaceDE w:val="0"/>
        <w:autoSpaceDN w:val="0"/>
        <w:adjustRightInd w:val="0"/>
        <w:spacing w:after="0" w:line="240" w:lineRule="auto"/>
        <w:jc w:val="both"/>
        <w:textAlignment w:val="center"/>
        <w:rPr>
          <w:rFonts w:ascii="Gill Sans MT" w:hAnsi="Gill Sans MT" w:cs="Gill Sans MT"/>
          <w:bCs/>
          <w:szCs w:val="28"/>
          <w:lang w:val="en-US"/>
        </w:rPr>
      </w:pPr>
      <w:r>
        <w:rPr>
          <w:rFonts w:ascii="Gill Sans MT" w:hAnsi="Gill Sans MT" w:cs="Gill Sans MT"/>
          <w:bCs/>
          <w:szCs w:val="28"/>
          <w:lang w:val="en-US"/>
        </w:rPr>
        <w:t xml:space="preserve">An </w:t>
      </w:r>
      <w:r w:rsidRPr="004D0686">
        <w:rPr>
          <w:rFonts w:ascii="Gill Sans MT" w:hAnsi="Gill Sans MT" w:cs="Gill Sans MT"/>
          <w:b/>
          <w:bCs/>
          <w:szCs w:val="28"/>
          <w:lang w:val="en-US"/>
        </w:rPr>
        <w:t>a</w:t>
      </w:r>
      <w:r w:rsidR="00E16711" w:rsidRPr="004D0686">
        <w:rPr>
          <w:rFonts w:ascii="Gill Sans MT" w:hAnsi="Gill Sans MT" w:cs="Gill Sans MT"/>
          <w:b/>
          <w:bCs/>
          <w:szCs w:val="28"/>
          <w:lang w:val="en-US"/>
        </w:rPr>
        <w:t>ccess</w:t>
      </w:r>
      <w:r w:rsidR="00E16711" w:rsidRPr="00E16711">
        <w:rPr>
          <w:rFonts w:ascii="Gill Sans MT" w:hAnsi="Gill Sans MT" w:cs="Gill Sans MT"/>
          <w:bCs/>
          <w:szCs w:val="28"/>
          <w:lang w:val="en-US"/>
        </w:rPr>
        <w:t xml:space="preserve"> gap is observed in rural areas </w:t>
      </w:r>
      <w:r w:rsidR="00CF5769">
        <w:rPr>
          <w:rFonts w:ascii="Gill Sans MT" w:hAnsi="Gill Sans MT" w:cs="Gill Sans MT"/>
          <w:bCs/>
          <w:szCs w:val="28"/>
          <w:lang w:val="en-US"/>
        </w:rPr>
        <w:t>in</w:t>
      </w:r>
      <w:r w:rsidR="00E16711" w:rsidRPr="00E16711">
        <w:rPr>
          <w:rFonts w:ascii="Gill Sans MT" w:hAnsi="Gill Sans MT" w:cs="Gill Sans MT"/>
          <w:bCs/>
          <w:szCs w:val="28"/>
          <w:lang w:val="en-US"/>
        </w:rPr>
        <w:t xml:space="preserve"> </w:t>
      </w:r>
      <w:r w:rsidR="00CF5769">
        <w:rPr>
          <w:rFonts w:ascii="Gill Sans MT" w:hAnsi="Gill Sans MT" w:cs="Gill Sans MT"/>
          <w:bCs/>
          <w:szCs w:val="28"/>
          <w:lang w:val="en-US"/>
        </w:rPr>
        <w:t>pre-school</w:t>
      </w:r>
      <w:r w:rsidR="00E16711" w:rsidRPr="00E16711">
        <w:rPr>
          <w:rFonts w:ascii="Gill Sans MT" w:hAnsi="Gill Sans MT" w:cs="Gill Sans MT"/>
          <w:bCs/>
          <w:szCs w:val="28"/>
          <w:lang w:val="en-US"/>
        </w:rPr>
        <w:t xml:space="preserve"> and secondary </w:t>
      </w:r>
      <w:r w:rsidR="00CF5769">
        <w:rPr>
          <w:rFonts w:ascii="Gill Sans MT" w:hAnsi="Gill Sans MT" w:cs="Gill Sans MT"/>
          <w:bCs/>
          <w:szCs w:val="28"/>
          <w:lang w:val="en-US"/>
        </w:rPr>
        <w:t>school</w:t>
      </w:r>
      <w:r w:rsidR="00E16711" w:rsidRPr="00E16711">
        <w:rPr>
          <w:rFonts w:ascii="Gill Sans MT" w:hAnsi="Gill Sans MT" w:cs="Gill Sans MT"/>
          <w:bCs/>
          <w:szCs w:val="28"/>
          <w:lang w:val="en-US"/>
        </w:rPr>
        <w:t xml:space="preserve">. In rural areas, the enrolment rate for </w:t>
      </w:r>
      <w:r w:rsidR="00CF5769">
        <w:rPr>
          <w:rFonts w:ascii="Gill Sans MT" w:hAnsi="Gill Sans MT" w:cs="Gill Sans MT"/>
          <w:bCs/>
          <w:szCs w:val="28"/>
          <w:lang w:val="en-US"/>
        </w:rPr>
        <w:t>pre-school</w:t>
      </w:r>
      <w:r w:rsidR="00E16711" w:rsidRPr="00E16711">
        <w:rPr>
          <w:rFonts w:ascii="Gill Sans MT" w:hAnsi="Gill Sans MT" w:cs="Gill Sans MT"/>
          <w:bCs/>
          <w:szCs w:val="28"/>
          <w:lang w:val="en-US"/>
        </w:rPr>
        <w:t xml:space="preserve"> is </w:t>
      </w:r>
      <w:r w:rsidR="00CF5769">
        <w:rPr>
          <w:rFonts w:ascii="Gill Sans MT" w:hAnsi="Gill Sans MT" w:cs="Gill Sans MT"/>
          <w:bCs/>
          <w:szCs w:val="28"/>
          <w:lang w:val="en-US"/>
        </w:rPr>
        <w:t xml:space="preserve">of </w:t>
      </w:r>
      <w:r w:rsidR="00E16711" w:rsidRPr="00E16711">
        <w:rPr>
          <w:rFonts w:ascii="Gill Sans MT" w:hAnsi="Gill Sans MT" w:cs="Gill Sans MT"/>
          <w:bCs/>
          <w:szCs w:val="28"/>
          <w:lang w:val="en-US"/>
        </w:rPr>
        <w:t xml:space="preserve">61.2% and in urban areas is </w:t>
      </w:r>
      <w:r w:rsidR="00CF5769">
        <w:rPr>
          <w:rFonts w:ascii="Gill Sans MT" w:hAnsi="Gill Sans MT" w:cs="Gill Sans MT"/>
          <w:bCs/>
          <w:szCs w:val="28"/>
          <w:lang w:val="en-US"/>
        </w:rPr>
        <w:t xml:space="preserve">of </w:t>
      </w:r>
      <w:r w:rsidR="00E16711" w:rsidRPr="00E16711">
        <w:rPr>
          <w:rFonts w:ascii="Gill Sans MT" w:hAnsi="Gill Sans MT" w:cs="Gill Sans MT"/>
          <w:bCs/>
          <w:szCs w:val="28"/>
          <w:lang w:val="en-US"/>
        </w:rPr>
        <w:t xml:space="preserve">77.0%; </w:t>
      </w:r>
      <w:r>
        <w:rPr>
          <w:rFonts w:ascii="Gill Sans MT" w:hAnsi="Gill Sans MT" w:cs="Gill Sans MT"/>
          <w:bCs/>
          <w:szCs w:val="28"/>
          <w:lang w:val="en-US"/>
        </w:rPr>
        <w:t xml:space="preserve">for </w:t>
      </w:r>
      <w:r w:rsidR="00E16711" w:rsidRPr="00E16711">
        <w:rPr>
          <w:rFonts w:ascii="Gill Sans MT" w:hAnsi="Gill Sans MT" w:cs="Gill Sans MT"/>
          <w:bCs/>
          <w:szCs w:val="28"/>
          <w:lang w:val="en-US"/>
        </w:rPr>
        <w:t>secondary</w:t>
      </w:r>
      <w:r>
        <w:rPr>
          <w:rFonts w:ascii="Gill Sans MT" w:hAnsi="Gill Sans MT" w:cs="Gill Sans MT"/>
          <w:bCs/>
          <w:szCs w:val="28"/>
          <w:lang w:val="en-US"/>
        </w:rPr>
        <w:t xml:space="preserve"> </w:t>
      </w:r>
      <w:r w:rsidR="00A443A0">
        <w:rPr>
          <w:rFonts w:ascii="Gill Sans MT" w:hAnsi="Gill Sans MT" w:cs="Gill Sans MT"/>
          <w:bCs/>
          <w:szCs w:val="28"/>
          <w:lang w:val="en-US"/>
        </w:rPr>
        <w:t>school</w:t>
      </w:r>
      <w:r w:rsidR="00E16711" w:rsidRPr="00E16711">
        <w:rPr>
          <w:rFonts w:ascii="Gill Sans MT" w:hAnsi="Gill Sans MT" w:cs="Gill Sans MT"/>
          <w:bCs/>
          <w:szCs w:val="28"/>
          <w:lang w:val="en-US"/>
        </w:rPr>
        <w:t>, the percentages are 70.5% and 84.8% respectively (2011).</w:t>
      </w:r>
      <w:r w:rsidR="001B38FA">
        <w:rPr>
          <w:rStyle w:val="FootnoteReference"/>
          <w:rFonts w:ascii="Gill Sans MT" w:hAnsi="Gill Sans MT" w:cs="Gill Sans MT"/>
          <w:bCs/>
          <w:szCs w:val="28"/>
          <w:lang w:val="en-US"/>
        </w:rPr>
        <w:footnoteReference w:id="35"/>
      </w:r>
      <w:r w:rsidR="00E16711" w:rsidRPr="00E16711">
        <w:rPr>
          <w:rFonts w:ascii="Gill Sans MT" w:hAnsi="Gill Sans MT" w:cs="Gill Sans MT"/>
          <w:bCs/>
          <w:szCs w:val="28"/>
          <w:lang w:val="en-US"/>
        </w:rPr>
        <w:t xml:space="preserve"> The </w:t>
      </w:r>
      <w:r w:rsidR="00E16711" w:rsidRPr="001B38FA">
        <w:rPr>
          <w:rFonts w:ascii="Gill Sans MT" w:hAnsi="Gill Sans MT" w:cs="Gill Sans MT"/>
          <w:b/>
          <w:bCs/>
          <w:szCs w:val="28"/>
          <w:lang w:val="en-US"/>
        </w:rPr>
        <w:t>enrolment</w:t>
      </w:r>
      <w:r w:rsidR="00E16711" w:rsidRPr="00E16711">
        <w:rPr>
          <w:rFonts w:ascii="Gill Sans MT" w:hAnsi="Gill Sans MT" w:cs="Gill Sans MT"/>
          <w:bCs/>
          <w:szCs w:val="28"/>
          <w:lang w:val="en-US"/>
        </w:rPr>
        <w:t xml:space="preserve"> data for 2011 reveal achievements in gender parity </w:t>
      </w:r>
      <w:r w:rsidR="00CF5769">
        <w:rPr>
          <w:rFonts w:ascii="Gill Sans MT" w:hAnsi="Gill Sans MT" w:cs="Gill Sans MT"/>
          <w:bCs/>
          <w:szCs w:val="28"/>
          <w:lang w:val="en-US"/>
        </w:rPr>
        <w:t>with respect pre-school</w:t>
      </w:r>
      <w:r w:rsidR="00E16711" w:rsidRPr="00E16711">
        <w:rPr>
          <w:rFonts w:ascii="Gill Sans MT" w:hAnsi="Gill Sans MT" w:cs="Gill Sans MT"/>
          <w:bCs/>
          <w:szCs w:val="28"/>
          <w:lang w:val="en-US"/>
        </w:rPr>
        <w:t xml:space="preserve">, primary and secondary </w:t>
      </w:r>
      <w:r w:rsidR="00CF5769">
        <w:rPr>
          <w:rFonts w:ascii="Gill Sans MT" w:hAnsi="Gill Sans MT" w:cs="Gill Sans MT"/>
          <w:bCs/>
          <w:szCs w:val="28"/>
          <w:lang w:val="en-US"/>
        </w:rPr>
        <w:t xml:space="preserve">school </w:t>
      </w:r>
      <w:r w:rsidR="00E16711" w:rsidRPr="00E16711">
        <w:rPr>
          <w:rFonts w:ascii="Gill Sans MT" w:hAnsi="Gill Sans MT" w:cs="Gill Sans MT"/>
          <w:bCs/>
          <w:szCs w:val="28"/>
          <w:lang w:val="en-US"/>
        </w:rPr>
        <w:t>levels in both urban and rural areas.</w:t>
      </w:r>
    </w:p>
    <w:p w:rsidR="00E16711" w:rsidRPr="00E16711" w:rsidRDefault="00E16711" w:rsidP="00E16711">
      <w:pPr>
        <w:suppressAutoHyphens/>
        <w:autoSpaceDE w:val="0"/>
        <w:autoSpaceDN w:val="0"/>
        <w:adjustRightInd w:val="0"/>
        <w:spacing w:after="0" w:line="240" w:lineRule="auto"/>
        <w:jc w:val="both"/>
        <w:textAlignment w:val="center"/>
        <w:rPr>
          <w:rFonts w:ascii="Gill Sans MT" w:hAnsi="Gill Sans MT" w:cs="Gill Sans MT"/>
          <w:bCs/>
          <w:szCs w:val="28"/>
          <w:lang w:val="en-US"/>
        </w:rPr>
      </w:pPr>
    </w:p>
    <w:p w:rsidR="00E407EC" w:rsidRPr="00E16711" w:rsidRDefault="00E16711" w:rsidP="00E16711">
      <w:pPr>
        <w:suppressAutoHyphens/>
        <w:autoSpaceDE w:val="0"/>
        <w:autoSpaceDN w:val="0"/>
        <w:adjustRightInd w:val="0"/>
        <w:spacing w:after="0" w:line="240" w:lineRule="auto"/>
        <w:jc w:val="both"/>
        <w:textAlignment w:val="center"/>
        <w:rPr>
          <w:rFonts w:ascii="Gill Sans MT" w:hAnsi="Gill Sans MT" w:cs="Gill Sans MT"/>
          <w:bCs/>
          <w:szCs w:val="28"/>
          <w:lang w:val="en-US"/>
        </w:rPr>
      </w:pPr>
      <w:r w:rsidRPr="00E16711">
        <w:rPr>
          <w:rFonts w:ascii="Gill Sans MT" w:hAnsi="Gill Sans MT" w:cs="Gill Sans MT"/>
          <w:bCs/>
          <w:szCs w:val="28"/>
          <w:lang w:val="en-US"/>
        </w:rPr>
        <w:t xml:space="preserve">By 2012 there are still gaps between urban, rural and indigenous communities. In </w:t>
      </w:r>
      <w:r w:rsidR="001B38FA">
        <w:rPr>
          <w:rFonts w:ascii="Gill Sans MT" w:hAnsi="Gill Sans MT" w:cs="Gill Sans MT"/>
          <w:bCs/>
          <w:szCs w:val="28"/>
          <w:lang w:val="en-US"/>
        </w:rPr>
        <w:t>t</w:t>
      </w:r>
      <w:r w:rsidRPr="00E16711">
        <w:rPr>
          <w:rFonts w:ascii="Gill Sans MT" w:hAnsi="Gill Sans MT" w:cs="Gill Sans MT"/>
          <w:bCs/>
          <w:szCs w:val="28"/>
          <w:lang w:val="en-US"/>
        </w:rPr>
        <w:t xml:space="preserve">he case of </w:t>
      </w:r>
      <w:r w:rsidR="00A443A0">
        <w:rPr>
          <w:rFonts w:ascii="Gill Sans MT" w:hAnsi="Gill Sans MT" w:cs="Gill Sans MT"/>
          <w:bCs/>
          <w:szCs w:val="28"/>
          <w:lang w:val="en-US"/>
        </w:rPr>
        <w:t>pre-school</w:t>
      </w:r>
      <w:r w:rsidRPr="00E16711">
        <w:rPr>
          <w:rFonts w:ascii="Gill Sans MT" w:hAnsi="Gill Sans MT" w:cs="Gill Sans MT"/>
          <w:bCs/>
          <w:szCs w:val="28"/>
          <w:lang w:val="en-US"/>
        </w:rPr>
        <w:t xml:space="preserve"> education</w:t>
      </w:r>
      <w:r w:rsidR="001B38FA">
        <w:rPr>
          <w:rFonts w:ascii="Gill Sans MT" w:hAnsi="Gill Sans MT" w:cs="Gill Sans MT"/>
          <w:bCs/>
          <w:szCs w:val="28"/>
          <w:lang w:val="en-US"/>
        </w:rPr>
        <w:t>,</w:t>
      </w:r>
      <w:r w:rsidRPr="00E16711">
        <w:rPr>
          <w:rFonts w:ascii="Gill Sans MT" w:hAnsi="Gill Sans MT" w:cs="Gill Sans MT"/>
          <w:bCs/>
          <w:szCs w:val="28"/>
          <w:lang w:val="en-US"/>
        </w:rPr>
        <w:t xml:space="preserve"> enrolment coverage </w:t>
      </w:r>
      <w:r w:rsidR="00A443A0">
        <w:rPr>
          <w:rFonts w:ascii="Gill Sans MT" w:hAnsi="Gill Sans MT" w:cs="Gill Sans MT"/>
          <w:bCs/>
          <w:szCs w:val="28"/>
          <w:lang w:val="en-US"/>
        </w:rPr>
        <w:t>attained</w:t>
      </w:r>
      <w:r w:rsidRPr="00E16711">
        <w:rPr>
          <w:rFonts w:ascii="Gill Sans MT" w:hAnsi="Gill Sans MT" w:cs="Gill Sans MT"/>
          <w:bCs/>
          <w:szCs w:val="28"/>
          <w:lang w:val="en-US"/>
        </w:rPr>
        <w:t xml:space="preserve"> 80.4%, 70.0% and 68.7%, respectively; while in secondary </w:t>
      </w:r>
      <w:r w:rsidR="00A443A0">
        <w:rPr>
          <w:rFonts w:ascii="Gill Sans MT" w:hAnsi="Gill Sans MT" w:cs="Gill Sans MT"/>
          <w:bCs/>
          <w:szCs w:val="28"/>
          <w:lang w:val="en-US"/>
        </w:rPr>
        <w:t xml:space="preserve">school </w:t>
      </w:r>
      <w:r w:rsidRPr="00E16711">
        <w:rPr>
          <w:rFonts w:ascii="Gill Sans MT" w:hAnsi="Gill Sans MT" w:cs="Gill Sans MT"/>
          <w:bCs/>
          <w:szCs w:val="28"/>
          <w:lang w:val="en-US"/>
        </w:rPr>
        <w:t xml:space="preserve">enrolment rates were </w:t>
      </w:r>
      <w:r w:rsidR="00A443A0">
        <w:rPr>
          <w:rFonts w:ascii="Gill Sans MT" w:hAnsi="Gill Sans MT" w:cs="Gill Sans MT"/>
          <w:bCs/>
          <w:szCs w:val="28"/>
          <w:lang w:val="en-US"/>
        </w:rPr>
        <w:t xml:space="preserve">of </w:t>
      </w:r>
      <w:r w:rsidRPr="00E16711">
        <w:rPr>
          <w:rFonts w:ascii="Gill Sans MT" w:hAnsi="Gill Sans MT" w:cs="Gill Sans MT"/>
          <w:bCs/>
          <w:szCs w:val="28"/>
          <w:lang w:val="en-US"/>
        </w:rPr>
        <w:t>86.9%, 72.8% and 75.5%, as reported by the EMI 2014.</w:t>
      </w:r>
      <w:r w:rsidR="001B38FA">
        <w:rPr>
          <w:rStyle w:val="FootnoteReference"/>
          <w:rFonts w:ascii="Gill Sans MT" w:hAnsi="Gill Sans MT" w:cs="Gill Sans MT"/>
          <w:bCs/>
          <w:szCs w:val="28"/>
          <w:lang w:val="en-US"/>
        </w:rPr>
        <w:footnoteReference w:id="36"/>
      </w:r>
    </w:p>
    <w:p w:rsidR="00E16711" w:rsidRPr="00343632" w:rsidRDefault="00E16711" w:rsidP="00E16711">
      <w:pPr>
        <w:tabs>
          <w:tab w:val="left" w:pos="510"/>
        </w:tabs>
        <w:suppressAutoHyphens/>
        <w:autoSpaceDE w:val="0"/>
        <w:autoSpaceDN w:val="0"/>
        <w:adjustRightInd w:val="0"/>
        <w:spacing w:after="0" w:line="240" w:lineRule="auto"/>
        <w:ind w:left="510" w:hanging="510"/>
        <w:jc w:val="both"/>
        <w:textAlignment w:val="center"/>
        <w:rPr>
          <w:rFonts w:ascii="Gill Sans MT" w:hAnsi="Gill Sans MT" w:cs="Gill Sans MT"/>
          <w:bCs/>
          <w:color w:val="000FAF"/>
          <w:szCs w:val="28"/>
          <w:lang w:val="en-US"/>
        </w:rPr>
      </w:pPr>
    </w:p>
    <w:p w:rsidR="00301DED" w:rsidRPr="00301DED" w:rsidRDefault="00A443A0" w:rsidP="00301DED">
      <w:pPr>
        <w:suppressAutoHyphens/>
        <w:autoSpaceDE w:val="0"/>
        <w:autoSpaceDN w:val="0"/>
        <w:adjustRightInd w:val="0"/>
        <w:spacing w:after="0" w:line="240" w:lineRule="auto"/>
        <w:jc w:val="both"/>
        <w:textAlignment w:val="center"/>
        <w:rPr>
          <w:rFonts w:ascii="Gill Sans MT" w:hAnsi="Gill Sans MT"/>
          <w:lang w:val="en-US"/>
        </w:rPr>
      </w:pPr>
      <w:r>
        <w:rPr>
          <w:rFonts w:ascii="Gill Sans MT" w:hAnsi="Gill Sans MT"/>
          <w:b/>
          <w:lang w:val="en-US"/>
        </w:rPr>
        <w:t>S</w:t>
      </w:r>
      <w:r w:rsidR="00301DED" w:rsidRPr="00301DED">
        <w:rPr>
          <w:rFonts w:ascii="Gill Sans MT" w:hAnsi="Gill Sans MT"/>
          <w:b/>
          <w:lang w:val="en-US"/>
        </w:rPr>
        <w:t>chool’s dropout</w:t>
      </w:r>
      <w:r w:rsidR="00301DED" w:rsidRPr="00301DED">
        <w:rPr>
          <w:rFonts w:ascii="Gill Sans MT" w:hAnsi="Gill Sans MT"/>
          <w:lang w:val="en-US"/>
        </w:rPr>
        <w:t xml:space="preserve"> rate is higher in secondary (7.8) than in primary </w:t>
      </w:r>
      <w:r>
        <w:rPr>
          <w:rFonts w:ascii="Gill Sans MT" w:hAnsi="Gill Sans MT"/>
          <w:lang w:val="en-US"/>
        </w:rPr>
        <w:t xml:space="preserve">levels </w:t>
      </w:r>
      <w:r w:rsidR="00301DED" w:rsidRPr="00301DED">
        <w:rPr>
          <w:rFonts w:ascii="Gill Sans MT" w:hAnsi="Gill Sans MT"/>
          <w:lang w:val="en-US"/>
        </w:rPr>
        <w:t>(1.1)</w:t>
      </w:r>
      <w:r>
        <w:rPr>
          <w:rFonts w:ascii="Gill Sans MT" w:hAnsi="Gill Sans MT"/>
          <w:lang w:val="en-US"/>
        </w:rPr>
        <w:t xml:space="preserve"> throughout the country</w:t>
      </w:r>
      <w:r w:rsidR="00301DED" w:rsidRPr="00301DED">
        <w:rPr>
          <w:rFonts w:ascii="Gill Sans MT" w:hAnsi="Gill Sans MT"/>
          <w:lang w:val="en-US"/>
        </w:rPr>
        <w:t xml:space="preserve">. There are also gaps in rural areas: </w:t>
      </w:r>
      <w:r w:rsidR="00301DED">
        <w:rPr>
          <w:rFonts w:ascii="Gill Sans MT" w:hAnsi="Gill Sans MT"/>
          <w:lang w:val="en-US"/>
        </w:rPr>
        <w:t xml:space="preserve">school’s </w:t>
      </w:r>
      <w:r w:rsidR="00301DED" w:rsidRPr="00301DED">
        <w:rPr>
          <w:rFonts w:ascii="Gill Sans MT" w:hAnsi="Gill Sans MT"/>
          <w:lang w:val="en-US"/>
        </w:rPr>
        <w:t xml:space="preserve">dropout rate </w:t>
      </w:r>
      <w:r>
        <w:rPr>
          <w:rFonts w:ascii="Gill Sans MT" w:hAnsi="Gill Sans MT"/>
          <w:lang w:val="en-US"/>
        </w:rPr>
        <w:t>in</w:t>
      </w:r>
      <w:r w:rsidR="00301DED" w:rsidRPr="00301DED">
        <w:rPr>
          <w:rFonts w:ascii="Gill Sans MT" w:hAnsi="Gill Sans MT"/>
          <w:lang w:val="en-US"/>
        </w:rPr>
        <w:t xml:space="preserve"> primary </w:t>
      </w:r>
      <w:r>
        <w:rPr>
          <w:rFonts w:ascii="Gill Sans MT" w:hAnsi="Gill Sans MT"/>
          <w:lang w:val="en-US"/>
        </w:rPr>
        <w:t>school</w:t>
      </w:r>
      <w:r w:rsidR="00301DED" w:rsidRPr="00301DED">
        <w:rPr>
          <w:rFonts w:ascii="Gill Sans MT" w:hAnsi="Gill Sans MT"/>
          <w:lang w:val="en-US"/>
        </w:rPr>
        <w:t xml:space="preserve"> is</w:t>
      </w:r>
      <w:r w:rsidR="00301DED">
        <w:rPr>
          <w:rFonts w:ascii="Gill Sans MT" w:hAnsi="Gill Sans MT"/>
          <w:lang w:val="en-US"/>
        </w:rPr>
        <w:t xml:space="preserve"> of</w:t>
      </w:r>
      <w:r w:rsidR="00301DED" w:rsidRPr="00301DED">
        <w:rPr>
          <w:rFonts w:ascii="Gill Sans MT" w:hAnsi="Gill Sans MT"/>
          <w:lang w:val="en-US"/>
        </w:rPr>
        <w:t xml:space="preserve"> 1.3, while in urban areas i</w:t>
      </w:r>
      <w:r w:rsidR="00EB6938">
        <w:rPr>
          <w:rFonts w:ascii="Gill Sans MT" w:hAnsi="Gill Sans MT"/>
          <w:lang w:val="en-US"/>
        </w:rPr>
        <w:t>s</w:t>
      </w:r>
      <w:r w:rsidR="00301DED" w:rsidRPr="00301DED">
        <w:rPr>
          <w:rFonts w:ascii="Gill Sans MT" w:hAnsi="Gill Sans MT"/>
          <w:lang w:val="en-US"/>
        </w:rPr>
        <w:t xml:space="preserve"> </w:t>
      </w:r>
      <w:r>
        <w:rPr>
          <w:rFonts w:ascii="Gill Sans MT" w:hAnsi="Gill Sans MT"/>
          <w:lang w:val="en-US"/>
        </w:rPr>
        <w:t>of</w:t>
      </w:r>
      <w:r w:rsidR="00301DED" w:rsidRPr="00301DED">
        <w:rPr>
          <w:rFonts w:ascii="Gill Sans MT" w:hAnsi="Gill Sans MT"/>
          <w:lang w:val="en-US"/>
        </w:rPr>
        <w:t xml:space="preserve"> 0.9. In </w:t>
      </w:r>
      <w:r w:rsidR="00301DED">
        <w:rPr>
          <w:rFonts w:ascii="Gill Sans MT" w:hAnsi="Gill Sans MT"/>
          <w:lang w:val="en-US"/>
        </w:rPr>
        <w:t xml:space="preserve">secondary </w:t>
      </w:r>
      <w:r>
        <w:rPr>
          <w:rFonts w:ascii="Gill Sans MT" w:hAnsi="Gill Sans MT"/>
          <w:lang w:val="en-US"/>
        </w:rPr>
        <w:t>level</w:t>
      </w:r>
      <w:r w:rsidR="00301DED">
        <w:rPr>
          <w:rFonts w:ascii="Gill Sans MT" w:hAnsi="Gill Sans MT"/>
          <w:lang w:val="en-US"/>
        </w:rPr>
        <w:t xml:space="preserve">, </w:t>
      </w:r>
      <w:r w:rsidR="00301DED" w:rsidRPr="00301DED">
        <w:rPr>
          <w:rFonts w:ascii="Gill Sans MT" w:hAnsi="Gill Sans MT"/>
          <w:lang w:val="en-US"/>
        </w:rPr>
        <w:t>school</w:t>
      </w:r>
      <w:r w:rsidR="00301DED">
        <w:rPr>
          <w:rFonts w:ascii="Gill Sans MT" w:hAnsi="Gill Sans MT"/>
          <w:lang w:val="en-US"/>
        </w:rPr>
        <w:t>’s</w:t>
      </w:r>
      <w:r w:rsidR="00301DED" w:rsidRPr="00301DED">
        <w:rPr>
          <w:rFonts w:ascii="Gill Sans MT" w:hAnsi="Gill Sans MT"/>
          <w:lang w:val="en-US"/>
        </w:rPr>
        <w:t xml:space="preserve"> dropout in rural areas is </w:t>
      </w:r>
      <w:r w:rsidR="00301DED">
        <w:rPr>
          <w:rFonts w:ascii="Gill Sans MT" w:hAnsi="Gill Sans MT"/>
          <w:lang w:val="en-US"/>
        </w:rPr>
        <w:t xml:space="preserve">of </w:t>
      </w:r>
      <w:r w:rsidR="00301DED" w:rsidRPr="00301DED">
        <w:rPr>
          <w:rFonts w:ascii="Gill Sans MT" w:hAnsi="Gill Sans MT"/>
          <w:lang w:val="en-US"/>
        </w:rPr>
        <w:t xml:space="preserve">8.5 and in the urban </w:t>
      </w:r>
      <w:r w:rsidR="00301DED">
        <w:rPr>
          <w:rFonts w:ascii="Gill Sans MT" w:hAnsi="Gill Sans MT"/>
          <w:lang w:val="en-US"/>
        </w:rPr>
        <w:t>zone</w:t>
      </w:r>
      <w:r w:rsidR="00301DED" w:rsidRPr="00301DED">
        <w:rPr>
          <w:rFonts w:ascii="Gill Sans MT" w:hAnsi="Gill Sans MT"/>
          <w:lang w:val="en-US"/>
        </w:rPr>
        <w:t>s of 7.5 (2013).</w:t>
      </w:r>
      <w:r w:rsidR="00301DED">
        <w:rPr>
          <w:rStyle w:val="FootnoteReference"/>
          <w:rFonts w:ascii="Gill Sans MT" w:hAnsi="Gill Sans MT"/>
          <w:lang w:val="en-US"/>
        </w:rPr>
        <w:footnoteReference w:id="37"/>
      </w:r>
    </w:p>
    <w:p w:rsidR="00301DED" w:rsidRPr="00301DED" w:rsidRDefault="00301DED" w:rsidP="00301DED">
      <w:pPr>
        <w:suppressAutoHyphens/>
        <w:autoSpaceDE w:val="0"/>
        <w:autoSpaceDN w:val="0"/>
        <w:adjustRightInd w:val="0"/>
        <w:spacing w:after="0" w:line="240" w:lineRule="auto"/>
        <w:jc w:val="both"/>
        <w:textAlignment w:val="center"/>
        <w:rPr>
          <w:rFonts w:ascii="Gill Sans MT" w:hAnsi="Gill Sans MT"/>
          <w:lang w:val="en-US"/>
        </w:rPr>
      </w:pPr>
    </w:p>
    <w:p w:rsidR="00301DED" w:rsidRPr="00301DED" w:rsidRDefault="00A443A0" w:rsidP="00301DED">
      <w:pPr>
        <w:suppressAutoHyphens/>
        <w:autoSpaceDE w:val="0"/>
        <w:autoSpaceDN w:val="0"/>
        <w:adjustRightInd w:val="0"/>
        <w:spacing w:after="0" w:line="240" w:lineRule="auto"/>
        <w:jc w:val="both"/>
        <w:textAlignment w:val="center"/>
        <w:rPr>
          <w:rFonts w:ascii="Gill Sans MT" w:hAnsi="Gill Sans MT"/>
          <w:lang w:val="en-US"/>
        </w:rPr>
      </w:pPr>
      <w:r>
        <w:rPr>
          <w:rFonts w:ascii="Gill Sans MT" w:hAnsi="Gill Sans MT"/>
          <w:lang w:val="en-US"/>
        </w:rPr>
        <w:t>Nationwide</w:t>
      </w:r>
      <w:r w:rsidR="00301DED" w:rsidRPr="00301DED">
        <w:rPr>
          <w:rFonts w:ascii="Gill Sans MT" w:hAnsi="Gill Sans MT"/>
          <w:lang w:val="en-US"/>
        </w:rPr>
        <w:t>, school</w:t>
      </w:r>
      <w:r w:rsidR="00301DED">
        <w:rPr>
          <w:rFonts w:ascii="Gill Sans MT" w:hAnsi="Gill Sans MT"/>
          <w:lang w:val="en-US"/>
        </w:rPr>
        <w:t>’s</w:t>
      </w:r>
      <w:r w:rsidR="00301DED" w:rsidRPr="00301DED">
        <w:rPr>
          <w:rFonts w:ascii="Gill Sans MT" w:hAnsi="Gill Sans MT"/>
          <w:lang w:val="en-US"/>
        </w:rPr>
        <w:t xml:space="preserve"> dropout is higher in boys than in girls, both in primary and secondary </w:t>
      </w:r>
      <w:r>
        <w:rPr>
          <w:rFonts w:ascii="Gill Sans MT" w:hAnsi="Gill Sans MT"/>
          <w:lang w:val="en-US"/>
        </w:rPr>
        <w:t xml:space="preserve">school </w:t>
      </w:r>
      <w:r w:rsidR="00301DED">
        <w:rPr>
          <w:rFonts w:ascii="Gill Sans MT" w:hAnsi="Gill Sans MT"/>
          <w:lang w:val="en-US"/>
        </w:rPr>
        <w:t>levels</w:t>
      </w:r>
      <w:r w:rsidR="00301DED" w:rsidRPr="00301DED">
        <w:rPr>
          <w:rFonts w:ascii="Gill Sans MT" w:hAnsi="Gill Sans MT"/>
          <w:lang w:val="en-US"/>
        </w:rPr>
        <w:t xml:space="preserve">; </w:t>
      </w:r>
      <w:r w:rsidR="00301DED">
        <w:rPr>
          <w:rFonts w:ascii="Gill Sans MT" w:hAnsi="Gill Sans MT"/>
          <w:lang w:val="en-US"/>
        </w:rPr>
        <w:t>h</w:t>
      </w:r>
      <w:r w:rsidR="00301DED" w:rsidRPr="00301DED">
        <w:rPr>
          <w:rFonts w:ascii="Gill Sans MT" w:hAnsi="Gill Sans MT"/>
          <w:lang w:val="en-US"/>
        </w:rPr>
        <w:t xml:space="preserve">owever, in rural areas the percentages are more balanced, slightly higher in </w:t>
      </w:r>
      <w:r>
        <w:rPr>
          <w:rFonts w:ascii="Gill Sans MT" w:hAnsi="Gill Sans MT"/>
          <w:lang w:val="en-US"/>
        </w:rPr>
        <w:t>girls</w:t>
      </w:r>
      <w:r w:rsidR="00301DED" w:rsidRPr="00301DED">
        <w:rPr>
          <w:rFonts w:ascii="Gill Sans MT" w:hAnsi="Gill Sans MT"/>
          <w:lang w:val="en-US"/>
        </w:rPr>
        <w:t xml:space="preserve">. In rural </w:t>
      </w:r>
      <w:r>
        <w:rPr>
          <w:rFonts w:ascii="Gill Sans MT" w:hAnsi="Gill Sans MT"/>
          <w:lang w:val="en-US"/>
        </w:rPr>
        <w:t xml:space="preserve">areas, </w:t>
      </w:r>
      <w:r w:rsidR="00301DED" w:rsidRPr="00301DED">
        <w:rPr>
          <w:rFonts w:ascii="Gill Sans MT" w:hAnsi="Gill Sans MT"/>
          <w:lang w:val="en-US"/>
        </w:rPr>
        <w:t>primary</w:t>
      </w:r>
      <w:r w:rsidR="009B11D4">
        <w:rPr>
          <w:rFonts w:ascii="Gill Sans MT" w:hAnsi="Gill Sans MT"/>
          <w:lang w:val="en-US"/>
        </w:rPr>
        <w:t xml:space="preserve"> school’s dropout is of</w:t>
      </w:r>
      <w:r w:rsidR="00301DED" w:rsidRPr="00301DED">
        <w:rPr>
          <w:rFonts w:ascii="Gill Sans MT" w:hAnsi="Gill Sans MT"/>
          <w:lang w:val="en-US"/>
        </w:rPr>
        <w:t xml:space="preserve"> 1.8% </w:t>
      </w:r>
      <w:r w:rsidR="009B11D4">
        <w:rPr>
          <w:rFonts w:ascii="Gill Sans MT" w:hAnsi="Gill Sans MT"/>
          <w:lang w:val="en-US"/>
        </w:rPr>
        <w:t>in</w:t>
      </w:r>
      <w:r w:rsidR="00301DED" w:rsidRPr="00301DED">
        <w:rPr>
          <w:rFonts w:ascii="Gill Sans MT" w:hAnsi="Gill Sans MT"/>
          <w:lang w:val="en-US"/>
        </w:rPr>
        <w:t xml:space="preserve"> </w:t>
      </w:r>
      <w:r w:rsidR="009B11D4">
        <w:rPr>
          <w:rFonts w:ascii="Gill Sans MT" w:hAnsi="Gill Sans MT"/>
          <w:lang w:val="en-US"/>
        </w:rPr>
        <w:t xml:space="preserve">girls </w:t>
      </w:r>
      <w:r w:rsidR="00301DED" w:rsidRPr="00301DED">
        <w:rPr>
          <w:rFonts w:ascii="Gill Sans MT" w:hAnsi="Gill Sans MT"/>
          <w:lang w:val="en-US"/>
        </w:rPr>
        <w:t xml:space="preserve">and 1.7% </w:t>
      </w:r>
      <w:r w:rsidR="009B11D4">
        <w:rPr>
          <w:rFonts w:ascii="Gill Sans MT" w:hAnsi="Gill Sans MT"/>
          <w:lang w:val="en-US"/>
        </w:rPr>
        <w:t>in</w:t>
      </w:r>
      <w:r w:rsidR="00301DED" w:rsidRPr="00301DED">
        <w:rPr>
          <w:rFonts w:ascii="Gill Sans MT" w:hAnsi="Gill Sans MT"/>
          <w:lang w:val="en-US"/>
        </w:rPr>
        <w:t xml:space="preserve"> </w:t>
      </w:r>
      <w:r w:rsidR="009B11D4">
        <w:rPr>
          <w:rFonts w:ascii="Gill Sans MT" w:hAnsi="Gill Sans MT"/>
          <w:lang w:val="en-US"/>
        </w:rPr>
        <w:t>boys,</w:t>
      </w:r>
      <w:r w:rsidR="00301DED" w:rsidRPr="00301DED">
        <w:rPr>
          <w:rFonts w:ascii="Gill Sans MT" w:hAnsi="Gill Sans MT"/>
          <w:lang w:val="en-US"/>
        </w:rPr>
        <w:t xml:space="preserve"> and in </w:t>
      </w:r>
      <w:r w:rsidR="009B11D4">
        <w:rPr>
          <w:rFonts w:ascii="Gill Sans MT" w:hAnsi="Gill Sans MT"/>
          <w:lang w:val="en-US"/>
        </w:rPr>
        <w:t xml:space="preserve">secondary </w:t>
      </w:r>
      <w:r>
        <w:rPr>
          <w:rFonts w:ascii="Gill Sans MT" w:hAnsi="Gill Sans MT"/>
          <w:lang w:val="en-US"/>
        </w:rPr>
        <w:t xml:space="preserve">is of </w:t>
      </w:r>
      <w:r w:rsidR="00301DED" w:rsidRPr="00301DED">
        <w:rPr>
          <w:rFonts w:ascii="Gill Sans MT" w:hAnsi="Gill Sans MT"/>
          <w:lang w:val="en-US"/>
        </w:rPr>
        <w:t xml:space="preserve">9.7% </w:t>
      </w:r>
      <w:r>
        <w:rPr>
          <w:rFonts w:ascii="Gill Sans MT" w:hAnsi="Gill Sans MT"/>
          <w:lang w:val="en-US"/>
        </w:rPr>
        <w:t>in</w:t>
      </w:r>
      <w:r w:rsidR="00301DED" w:rsidRPr="00301DED">
        <w:rPr>
          <w:rFonts w:ascii="Gill Sans MT" w:hAnsi="Gill Sans MT"/>
          <w:lang w:val="en-US"/>
        </w:rPr>
        <w:t xml:space="preserve"> </w:t>
      </w:r>
      <w:r w:rsidR="009B11D4">
        <w:rPr>
          <w:rFonts w:ascii="Gill Sans MT" w:hAnsi="Gill Sans MT"/>
          <w:lang w:val="en-US"/>
        </w:rPr>
        <w:t xml:space="preserve">girls as </w:t>
      </w:r>
      <w:r w:rsidR="00301DED" w:rsidRPr="00301DED">
        <w:rPr>
          <w:rFonts w:ascii="Gill Sans MT" w:hAnsi="Gill Sans MT"/>
          <w:lang w:val="en-US"/>
        </w:rPr>
        <w:t xml:space="preserve">compared </w:t>
      </w:r>
      <w:r w:rsidR="0052242A">
        <w:rPr>
          <w:rFonts w:ascii="Gill Sans MT" w:hAnsi="Gill Sans MT"/>
          <w:lang w:val="en-US"/>
        </w:rPr>
        <w:t>to</w:t>
      </w:r>
      <w:r w:rsidR="00301DED" w:rsidRPr="00301DED">
        <w:rPr>
          <w:rFonts w:ascii="Gill Sans MT" w:hAnsi="Gill Sans MT"/>
          <w:lang w:val="en-US"/>
        </w:rPr>
        <w:t xml:space="preserve"> 9.4% </w:t>
      </w:r>
      <w:r>
        <w:rPr>
          <w:rFonts w:ascii="Gill Sans MT" w:hAnsi="Gill Sans MT"/>
          <w:lang w:val="en-US"/>
        </w:rPr>
        <w:t>in</w:t>
      </w:r>
      <w:r w:rsidR="00301DED" w:rsidRPr="00301DED">
        <w:rPr>
          <w:rFonts w:ascii="Gill Sans MT" w:hAnsi="Gill Sans MT"/>
          <w:lang w:val="en-US"/>
        </w:rPr>
        <w:t xml:space="preserve"> </w:t>
      </w:r>
      <w:r w:rsidR="009B11D4">
        <w:rPr>
          <w:rFonts w:ascii="Gill Sans MT" w:hAnsi="Gill Sans MT"/>
          <w:lang w:val="en-US"/>
        </w:rPr>
        <w:t>boys</w:t>
      </w:r>
      <w:r w:rsidR="00301DED" w:rsidRPr="00301DED">
        <w:rPr>
          <w:rFonts w:ascii="Gill Sans MT" w:hAnsi="Gill Sans MT"/>
          <w:lang w:val="en-US"/>
        </w:rPr>
        <w:t xml:space="preserve">. </w:t>
      </w:r>
      <w:r w:rsidR="0052242A">
        <w:rPr>
          <w:rFonts w:ascii="Gill Sans MT" w:hAnsi="Gill Sans MT"/>
          <w:lang w:val="en-US"/>
        </w:rPr>
        <w:t>W</w:t>
      </w:r>
      <w:r w:rsidR="00301DED" w:rsidRPr="00301DED">
        <w:rPr>
          <w:rFonts w:ascii="Gill Sans MT" w:hAnsi="Gill Sans MT"/>
          <w:lang w:val="en-US"/>
        </w:rPr>
        <w:t xml:space="preserve">hile, in urban areas </w:t>
      </w:r>
      <w:r>
        <w:rPr>
          <w:rFonts w:ascii="Gill Sans MT" w:hAnsi="Gill Sans MT"/>
          <w:lang w:val="en-US"/>
        </w:rPr>
        <w:t>school’s dropout</w:t>
      </w:r>
      <w:r w:rsidR="009B11D4">
        <w:rPr>
          <w:rFonts w:ascii="Gill Sans MT" w:hAnsi="Gill Sans MT"/>
          <w:lang w:val="en-US"/>
        </w:rPr>
        <w:t xml:space="preserve"> </w:t>
      </w:r>
      <w:r w:rsidR="0052242A">
        <w:rPr>
          <w:rFonts w:ascii="Gill Sans MT" w:hAnsi="Gill Sans MT"/>
          <w:lang w:val="en-US"/>
        </w:rPr>
        <w:t xml:space="preserve">for boys </w:t>
      </w:r>
      <w:r w:rsidR="00301DED" w:rsidRPr="00301DED">
        <w:rPr>
          <w:rFonts w:ascii="Gill Sans MT" w:hAnsi="Gill Sans MT"/>
          <w:lang w:val="en-US"/>
        </w:rPr>
        <w:t xml:space="preserve">in primary </w:t>
      </w:r>
      <w:r w:rsidR="009B11D4">
        <w:rPr>
          <w:rFonts w:ascii="Gill Sans MT" w:hAnsi="Gill Sans MT"/>
          <w:lang w:val="en-US"/>
        </w:rPr>
        <w:t>level is of</w:t>
      </w:r>
      <w:r w:rsidR="00301DED" w:rsidRPr="00301DED">
        <w:rPr>
          <w:rFonts w:ascii="Gill Sans MT" w:hAnsi="Gill Sans MT"/>
          <w:lang w:val="en-US"/>
        </w:rPr>
        <w:t xml:space="preserve"> 1.3% vs. 0.9% </w:t>
      </w:r>
      <w:r w:rsidR="0052242A">
        <w:rPr>
          <w:rFonts w:ascii="Gill Sans MT" w:hAnsi="Gill Sans MT"/>
          <w:lang w:val="en-US"/>
        </w:rPr>
        <w:t>for</w:t>
      </w:r>
      <w:r w:rsidR="009B11D4">
        <w:rPr>
          <w:rFonts w:ascii="Gill Sans MT" w:hAnsi="Gill Sans MT"/>
          <w:lang w:val="en-US"/>
        </w:rPr>
        <w:t xml:space="preserve"> girls </w:t>
      </w:r>
      <w:r w:rsidR="00301DED" w:rsidRPr="00301DED">
        <w:rPr>
          <w:rFonts w:ascii="Gill Sans MT" w:hAnsi="Gill Sans MT"/>
          <w:lang w:val="en-US"/>
        </w:rPr>
        <w:t xml:space="preserve">and, in </w:t>
      </w:r>
      <w:r w:rsidR="009B11D4">
        <w:rPr>
          <w:rFonts w:ascii="Gill Sans MT" w:hAnsi="Gill Sans MT"/>
          <w:lang w:val="en-US"/>
        </w:rPr>
        <w:t>secondary level</w:t>
      </w:r>
      <w:r w:rsidR="00301DED" w:rsidRPr="00301DED">
        <w:rPr>
          <w:rFonts w:ascii="Gill Sans MT" w:hAnsi="Gill Sans MT"/>
          <w:lang w:val="en-US"/>
        </w:rPr>
        <w:t xml:space="preserve">, </w:t>
      </w:r>
      <w:r w:rsidR="009B11D4">
        <w:rPr>
          <w:rFonts w:ascii="Gill Sans MT" w:hAnsi="Gill Sans MT"/>
          <w:lang w:val="en-US"/>
        </w:rPr>
        <w:t>is of</w:t>
      </w:r>
      <w:r w:rsidR="00301DED" w:rsidRPr="00301DED">
        <w:rPr>
          <w:rFonts w:ascii="Gill Sans MT" w:hAnsi="Gill Sans MT"/>
          <w:lang w:val="en-US"/>
        </w:rPr>
        <w:t xml:space="preserve"> 8.8% </w:t>
      </w:r>
      <w:r w:rsidR="009B11D4">
        <w:rPr>
          <w:rFonts w:ascii="Gill Sans MT" w:hAnsi="Gill Sans MT"/>
          <w:lang w:val="en-US"/>
        </w:rPr>
        <w:t xml:space="preserve">as </w:t>
      </w:r>
      <w:r w:rsidR="00301DED" w:rsidRPr="00301DED">
        <w:rPr>
          <w:rFonts w:ascii="Gill Sans MT" w:hAnsi="Gill Sans MT"/>
          <w:lang w:val="en-US"/>
        </w:rPr>
        <w:t>compared to 8.1%.</w:t>
      </w:r>
      <w:r w:rsidR="009B11D4">
        <w:rPr>
          <w:rStyle w:val="FootnoteReference"/>
          <w:rFonts w:ascii="Gill Sans MT" w:hAnsi="Gill Sans MT"/>
          <w:lang w:val="en-US"/>
        </w:rPr>
        <w:footnoteReference w:id="38"/>
      </w:r>
    </w:p>
    <w:p w:rsidR="00B67797" w:rsidRDefault="00B67797" w:rsidP="00301DED">
      <w:pPr>
        <w:suppressAutoHyphens/>
        <w:autoSpaceDE w:val="0"/>
        <w:autoSpaceDN w:val="0"/>
        <w:adjustRightInd w:val="0"/>
        <w:spacing w:after="0" w:line="240" w:lineRule="auto"/>
        <w:jc w:val="both"/>
        <w:textAlignment w:val="center"/>
        <w:rPr>
          <w:b/>
          <w:lang w:val="en-US"/>
        </w:rPr>
      </w:pPr>
    </w:p>
    <w:p w:rsidR="001B38FA" w:rsidRDefault="009B11D4" w:rsidP="00301DED">
      <w:pPr>
        <w:suppressAutoHyphens/>
        <w:autoSpaceDE w:val="0"/>
        <w:autoSpaceDN w:val="0"/>
        <w:adjustRightInd w:val="0"/>
        <w:spacing w:after="0" w:line="240" w:lineRule="auto"/>
        <w:jc w:val="both"/>
        <w:textAlignment w:val="center"/>
        <w:rPr>
          <w:lang w:val="en-US"/>
        </w:rPr>
      </w:pPr>
      <w:r w:rsidRPr="009B11D4">
        <w:rPr>
          <w:b/>
          <w:lang w:val="en-US"/>
        </w:rPr>
        <w:t xml:space="preserve">School </w:t>
      </w:r>
      <w:r w:rsidR="00FD3E73">
        <w:rPr>
          <w:b/>
          <w:lang w:val="en-US"/>
        </w:rPr>
        <w:t xml:space="preserve">backwardness </w:t>
      </w:r>
      <w:r w:rsidR="00FD3E73">
        <w:rPr>
          <w:lang w:val="en-US"/>
        </w:rPr>
        <w:t xml:space="preserve">rate </w:t>
      </w:r>
      <w:r w:rsidR="00301DED" w:rsidRPr="00301DED">
        <w:rPr>
          <w:lang w:val="en-US"/>
        </w:rPr>
        <w:t xml:space="preserve">is greater in rural areas than in urban areas. In 2014 </w:t>
      </w:r>
      <w:r w:rsidR="00FD3E73">
        <w:rPr>
          <w:lang w:val="en-US"/>
        </w:rPr>
        <w:t xml:space="preserve">it </w:t>
      </w:r>
      <w:r>
        <w:rPr>
          <w:lang w:val="en-US"/>
        </w:rPr>
        <w:t>was of</w:t>
      </w:r>
      <w:r w:rsidR="00301DED" w:rsidRPr="00301DED">
        <w:rPr>
          <w:lang w:val="en-US"/>
        </w:rPr>
        <w:t xml:space="preserve"> 8% </w:t>
      </w:r>
      <w:r w:rsidR="00FD3E73">
        <w:rPr>
          <w:lang w:val="en-US"/>
        </w:rPr>
        <w:t xml:space="preserve">with respect </w:t>
      </w:r>
      <w:r w:rsidR="00301DED" w:rsidRPr="00301DED">
        <w:rPr>
          <w:lang w:val="en-US"/>
        </w:rPr>
        <w:t>primary</w:t>
      </w:r>
      <w:r w:rsidR="00FD3E73">
        <w:rPr>
          <w:lang w:val="en-US"/>
        </w:rPr>
        <w:t xml:space="preserve"> school</w:t>
      </w:r>
      <w:r w:rsidR="00301DED" w:rsidRPr="00301DED">
        <w:rPr>
          <w:lang w:val="en-US"/>
        </w:rPr>
        <w:t xml:space="preserve"> </w:t>
      </w:r>
      <w:r w:rsidR="00FD3E73">
        <w:rPr>
          <w:lang w:val="en-US"/>
        </w:rPr>
        <w:t>in</w:t>
      </w:r>
      <w:r w:rsidR="00301DED" w:rsidRPr="00301DED">
        <w:rPr>
          <w:lang w:val="en-US"/>
        </w:rPr>
        <w:t xml:space="preserve"> rural areas, while in urban areas </w:t>
      </w:r>
      <w:r w:rsidR="00FD3E73">
        <w:rPr>
          <w:lang w:val="en-US"/>
        </w:rPr>
        <w:t xml:space="preserve">it </w:t>
      </w:r>
      <w:r>
        <w:rPr>
          <w:lang w:val="en-US"/>
        </w:rPr>
        <w:t>was of</w:t>
      </w:r>
      <w:r w:rsidR="00301DED" w:rsidRPr="00301DED">
        <w:rPr>
          <w:lang w:val="en-US"/>
        </w:rPr>
        <w:t xml:space="preserve"> 5.4%</w:t>
      </w:r>
      <w:r>
        <w:rPr>
          <w:rStyle w:val="FootnoteReference"/>
          <w:lang w:val="en-US"/>
        </w:rPr>
        <w:footnoteReference w:id="39"/>
      </w:r>
    </w:p>
    <w:p w:rsidR="009B11D4" w:rsidRDefault="009B11D4" w:rsidP="00301DED">
      <w:pPr>
        <w:suppressAutoHyphens/>
        <w:autoSpaceDE w:val="0"/>
        <w:autoSpaceDN w:val="0"/>
        <w:adjustRightInd w:val="0"/>
        <w:spacing w:after="0" w:line="240" w:lineRule="auto"/>
        <w:jc w:val="both"/>
        <w:textAlignment w:val="center"/>
        <w:rPr>
          <w:lang w:val="en-US"/>
        </w:rPr>
      </w:pPr>
    </w:p>
    <w:p w:rsidR="009B11D4" w:rsidRPr="009B11D4" w:rsidRDefault="009B11D4" w:rsidP="009B11D4">
      <w:pPr>
        <w:suppressAutoHyphens/>
        <w:autoSpaceDE w:val="0"/>
        <w:autoSpaceDN w:val="0"/>
        <w:adjustRightInd w:val="0"/>
        <w:spacing w:after="0" w:line="240" w:lineRule="auto"/>
        <w:jc w:val="both"/>
        <w:textAlignment w:val="center"/>
        <w:rPr>
          <w:rFonts w:ascii="Gill Sans MT" w:hAnsi="Gill Sans MT" w:cs="Gill Sans MT"/>
          <w:color w:val="000000"/>
          <w:lang w:val="en-US"/>
        </w:rPr>
      </w:pPr>
      <w:r w:rsidRPr="009B11D4">
        <w:rPr>
          <w:rFonts w:ascii="Gill Sans MT" w:hAnsi="Gill Sans MT" w:cs="Gill Sans MT"/>
          <w:color w:val="000000"/>
          <w:lang w:val="en-US"/>
        </w:rPr>
        <w:t xml:space="preserve">With respect to </w:t>
      </w:r>
      <w:r w:rsidRPr="009B11D4">
        <w:rPr>
          <w:rFonts w:ascii="Gill Sans MT" w:hAnsi="Gill Sans MT" w:cs="Gill Sans MT"/>
          <w:b/>
          <w:color w:val="000000"/>
          <w:lang w:val="en-US"/>
        </w:rPr>
        <w:t>quality</w:t>
      </w:r>
      <w:r w:rsidRPr="009B11D4">
        <w:rPr>
          <w:rFonts w:ascii="Gill Sans MT" w:hAnsi="Gill Sans MT" w:cs="Gill Sans MT"/>
          <w:color w:val="000000"/>
          <w:lang w:val="en-US"/>
        </w:rPr>
        <w:t xml:space="preserve">, there </w:t>
      </w:r>
      <w:r w:rsidR="00FD3E73">
        <w:rPr>
          <w:rFonts w:ascii="Gill Sans MT" w:hAnsi="Gill Sans MT" w:cs="Gill Sans MT"/>
          <w:color w:val="000000"/>
          <w:lang w:val="en-US"/>
        </w:rPr>
        <w:t>are</w:t>
      </w:r>
      <w:r w:rsidRPr="009B11D4">
        <w:rPr>
          <w:rFonts w:ascii="Gill Sans MT" w:hAnsi="Gill Sans MT" w:cs="Gill Sans MT"/>
          <w:color w:val="000000"/>
          <w:lang w:val="en-US"/>
        </w:rPr>
        <w:t xml:space="preserve"> some general progress</w:t>
      </w:r>
      <w:r w:rsidR="00FD3E73">
        <w:rPr>
          <w:rFonts w:ascii="Gill Sans MT" w:hAnsi="Gill Sans MT" w:cs="Gill Sans MT"/>
          <w:color w:val="000000"/>
          <w:lang w:val="en-US"/>
        </w:rPr>
        <w:t>es</w:t>
      </w:r>
      <w:r w:rsidRPr="009B11D4">
        <w:rPr>
          <w:rFonts w:ascii="Gill Sans MT" w:hAnsi="Gill Sans MT" w:cs="Gill Sans MT"/>
          <w:color w:val="000000"/>
          <w:lang w:val="en-US"/>
        </w:rPr>
        <w:t xml:space="preserve"> in the last five years, but the gaps between urban and rural areas and between indigenous and non-indigenous population are maintained.</w:t>
      </w:r>
    </w:p>
    <w:p w:rsidR="009B11D4" w:rsidRPr="009B11D4" w:rsidRDefault="009B11D4" w:rsidP="009B11D4">
      <w:pPr>
        <w:suppressAutoHyphens/>
        <w:autoSpaceDE w:val="0"/>
        <w:autoSpaceDN w:val="0"/>
        <w:adjustRightInd w:val="0"/>
        <w:spacing w:after="0" w:line="240" w:lineRule="auto"/>
        <w:jc w:val="both"/>
        <w:textAlignment w:val="center"/>
        <w:rPr>
          <w:rFonts w:ascii="Gill Sans MT" w:hAnsi="Gill Sans MT" w:cs="Gill Sans MT"/>
          <w:color w:val="000000"/>
          <w:lang w:val="en-US"/>
        </w:rPr>
      </w:pPr>
    </w:p>
    <w:p w:rsidR="009B11D4" w:rsidRPr="009B11D4" w:rsidRDefault="009B11D4" w:rsidP="009B11D4">
      <w:pPr>
        <w:suppressAutoHyphens/>
        <w:autoSpaceDE w:val="0"/>
        <w:autoSpaceDN w:val="0"/>
        <w:adjustRightInd w:val="0"/>
        <w:spacing w:after="0" w:line="240" w:lineRule="auto"/>
        <w:jc w:val="both"/>
        <w:textAlignment w:val="center"/>
        <w:rPr>
          <w:rFonts w:ascii="Gill Sans MT" w:hAnsi="Gill Sans MT" w:cs="Gill Sans MT"/>
          <w:color w:val="000000"/>
          <w:lang w:val="en-US"/>
        </w:rPr>
      </w:pPr>
      <w:r w:rsidRPr="009B11D4">
        <w:rPr>
          <w:rFonts w:ascii="Gill Sans MT" w:hAnsi="Gill Sans MT" w:cs="Gill Sans MT"/>
          <w:color w:val="000000"/>
          <w:lang w:val="en-US"/>
        </w:rPr>
        <w:t xml:space="preserve">In 2007, expected achievements in reading comprehension (equivalent to Level 2) </w:t>
      </w:r>
      <w:r>
        <w:rPr>
          <w:rFonts w:ascii="Gill Sans MT" w:hAnsi="Gill Sans MT" w:cs="Gill Sans MT"/>
          <w:color w:val="000000"/>
          <w:lang w:val="en-US"/>
        </w:rPr>
        <w:t xml:space="preserve">were </w:t>
      </w:r>
      <w:r w:rsidRPr="009B11D4">
        <w:rPr>
          <w:rFonts w:ascii="Gill Sans MT" w:hAnsi="Gill Sans MT" w:cs="Gill Sans MT"/>
          <w:color w:val="000000"/>
          <w:lang w:val="en-US"/>
        </w:rPr>
        <w:t>obtained</w:t>
      </w:r>
      <w:r>
        <w:rPr>
          <w:rFonts w:ascii="Gill Sans MT" w:hAnsi="Gill Sans MT" w:cs="Gill Sans MT"/>
          <w:color w:val="000000"/>
          <w:lang w:val="en-US"/>
        </w:rPr>
        <w:t xml:space="preserve"> only by</w:t>
      </w:r>
      <w:r w:rsidRPr="009B11D4">
        <w:rPr>
          <w:rFonts w:ascii="Gill Sans MT" w:hAnsi="Gill Sans MT" w:cs="Gill Sans MT"/>
          <w:color w:val="000000"/>
          <w:lang w:val="en-US"/>
        </w:rPr>
        <w:t xml:space="preserve"> 15.9% of the country's schoolchildren and, in 2011, </w:t>
      </w:r>
      <w:r>
        <w:rPr>
          <w:rFonts w:ascii="Gill Sans MT" w:hAnsi="Gill Sans MT" w:cs="Gill Sans MT"/>
          <w:color w:val="000000"/>
          <w:lang w:val="en-US"/>
        </w:rPr>
        <w:t xml:space="preserve">by </w:t>
      </w:r>
      <w:r w:rsidRPr="009B11D4">
        <w:rPr>
          <w:rFonts w:ascii="Gill Sans MT" w:hAnsi="Gill Sans MT" w:cs="Gill Sans MT"/>
          <w:color w:val="000000"/>
          <w:lang w:val="en-US"/>
        </w:rPr>
        <w:t xml:space="preserve">29.8%. In rural areas, </w:t>
      </w:r>
      <w:r w:rsidR="00FD3E73">
        <w:rPr>
          <w:rFonts w:ascii="Gill Sans MT" w:hAnsi="Gill Sans MT" w:cs="Gill Sans MT"/>
          <w:color w:val="000000"/>
          <w:lang w:val="en-US"/>
        </w:rPr>
        <w:t xml:space="preserve">the </w:t>
      </w:r>
      <w:r w:rsidRPr="009B11D4">
        <w:rPr>
          <w:rFonts w:ascii="Gill Sans MT" w:hAnsi="Gill Sans MT" w:cs="Gill Sans MT"/>
          <w:color w:val="000000"/>
          <w:lang w:val="en-US"/>
        </w:rPr>
        <w:t>percentage</w:t>
      </w:r>
      <w:r w:rsidR="00FD3E73">
        <w:rPr>
          <w:rFonts w:ascii="Gill Sans MT" w:hAnsi="Gill Sans MT" w:cs="Gill Sans MT"/>
          <w:color w:val="000000"/>
          <w:lang w:val="en-US"/>
        </w:rPr>
        <w:t>s</w:t>
      </w:r>
      <w:r w:rsidRPr="009B11D4">
        <w:rPr>
          <w:rFonts w:ascii="Gill Sans MT" w:hAnsi="Gill Sans MT" w:cs="Gill Sans MT"/>
          <w:color w:val="000000"/>
          <w:lang w:val="en-US"/>
        </w:rPr>
        <w:t xml:space="preserve"> of achievement are </w:t>
      </w:r>
      <w:r>
        <w:rPr>
          <w:rFonts w:ascii="Gill Sans MT" w:hAnsi="Gill Sans MT" w:cs="Gill Sans MT"/>
          <w:color w:val="000000"/>
          <w:lang w:val="en-US"/>
        </w:rPr>
        <w:t>still</w:t>
      </w:r>
      <w:r w:rsidRPr="009B11D4">
        <w:rPr>
          <w:rFonts w:ascii="Gill Sans MT" w:hAnsi="Gill Sans MT" w:cs="Gill Sans MT"/>
          <w:color w:val="000000"/>
          <w:lang w:val="en-US"/>
        </w:rPr>
        <w:t xml:space="preserve"> very low. </w:t>
      </w:r>
      <w:r w:rsidR="00490AF2">
        <w:rPr>
          <w:rFonts w:ascii="Gill Sans MT" w:hAnsi="Gill Sans MT" w:cs="Gill Sans MT"/>
          <w:color w:val="000000"/>
          <w:lang w:val="en-US"/>
        </w:rPr>
        <w:t>From</w:t>
      </w:r>
      <w:r w:rsidRPr="009B11D4">
        <w:rPr>
          <w:rFonts w:ascii="Gill Sans MT" w:hAnsi="Gill Sans MT" w:cs="Gill Sans MT"/>
          <w:color w:val="000000"/>
          <w:lang w:val="en-US"/>
        </w:rPr>
        <w:t xml:space="preserve"> 2007, when </w:t>
      </w:r>
      <w:r>
        <w:rPr>
          <w:rFonts w:ascii="Gill Sans MT" w:hAnsi="Gill Sans MT" w:cs="Gill Sans MT"/>
          <w:color w:val="000000"/>
          <w:lang w:val="en-US"/>
        </w:rPr>
        <w:t xml:space="preserve">it </w:t>
      </w:r>
      <w:r w:rsidR="00FD3E73">
        <w:rPr>
          <w:rFonts w:ascii="Gill Sans MT" w:hAnsi="Gill Sans MT" w:cs="Gill Sans MT"/>
          <w:color w:val="000000"/>
          <w:lang w:val="en-US"/>
        </w:rPr>
        <w:t>was</w:t>
      </w:r>
      <w:r>
        <w:rPr>
          <w:rFonts w:ascii="Gill Sans MT" w:hAnsi="Gill Sans MT" w:cs="Gill Sans MT"/>
          <w:color w:val="000000"/>
          <w:lang w:val="en-US"/>
        </w:rPr>
        <w:t xml:space="preserve"> recorded a </w:t>
      </w:r>
      <w:r w:rsidRPr="009B11D4">
        <w:rPr>
          <w:rFonts w:ascii="Gill Sans MT" w:hAnsi="Gill Sans MT" w:cs="Gill Sans MT"/>
          <w:color w:val="000000"/>
          <w:lang w:val="en-US"/>
        </w:rPr>
        <w:t xml:space="preserve">5.6%, </w:t>
      </w:r>
      <w:r>
        <w:rPr>
          <w:rFonts w:ascii="Gill Sans MT" w:hAnsi="Gill Sans MT" w:cs="Gill Sans MT"/>
          <w:color w:val="000000"/>
          <w:lang w:val="en-US"/>
        </w:rPr>
        <w:t xml:space="preserve">up </w:t>
      </w:r>
      <w:r w:rsidRPr="009B11D4">
        <w:rPr>
          <w:rFonts w:ascii="Gill Sans MT" w:hAnsi="Gill Sans MT" w:cs="Gill Sans MT"/>
          <w:color w:val="000000"/>
          <w:lang w:val="en-US"/>
        </w:rPr>
        <w:t xml:space="preserve">to 2011, there was little progress </w:t>
      </w:r>
      <w:r w:rsidR="00490AF2">
        <w:rPr>
          <w:rFonts w:ascii="Gill Sans MT" w:hAnsi="Gill Sans MT" w:cs="Gill Sans MT"/>
          <w:color w:val="000000"/>
          <w:lang w:val="en-US"/>
        </w:rPr>
        <w:t>increasing barely to</w:t>
      </w:r>
      <w:r w:rsidRPr="009B11D4">
        <w:rPr>
          <w:rFonts w:ascii="Gill Sans MT" w:hAnsi="Gill Sans MT" w:cs="Gill Sans MT"/>
          <w:color w:val="000000"/>
          <w:lang w:val="en-US"/>
        </w:rPr>
        <w:t xml:space="preserve"> 5.9%. On the other hand, in urban areas there were improvements and </w:t>
      </w:r>
      <w:r w:rsidR="00490AF2">
        <w:rPr>
          <w:rFonts w:ascii="Gill Sans MT" w:hAnsi="Gill Sans MT" w:cs="Gill Sans MT"/>
          <w:color w:val="000000"/>
          <w:lang w:val="en-US"/>
        </w:rPr>
        <w:t xml:space="preserve">the </w:t>
      </w:r>
      <w:r w:rsidRPr="009B11D4">
        <w:rPr>
          <w:rFonts w:ascii="Gill Sans MT" w:hAnsi="Gill Sans MT" w:cs="Gill Sans MT"/>
          <w:color w:val="000000"/>
          <w:lang w:val="en-US"/>
        </w:rPr>
        <w:t>achievements increased from 20.9% to 36.3% during the same period</w:t>
      </w:r>
      <w:r w:rsidR="00FD3E73">
        <w:rPr>
          <w:rFonts w:ascii="Gill Sans MT" w:hAnsi="Gill Sans MT" w:cs="Gill Sans MT"/>
          <w:color w:val="000000"/>
          <w:lang w:val="en-US"/>
        </w:rPr>
        <w:t xml:space="preserve"> of time</w:t>
      </w:r>
      <w:r w:rsidRPr="009B11D4">
        <w:rPr>
          <w:rFonts w:ascii="Gill Sans MT" w:hAnsi="Gill Sans MT" w:cs="Gill Sans MT"/>
          <w:color w:val="000000"/>
          <w:lang w:val="en-US"/>
        </w:rPr>
        <w:t>.</w:t>
      </w:r>
      <w:r w:rsidR="00490AF2">
        <w:rPr>
          <w:rStyle w:val="FootnoteReference"/>
          <w:rFonts w:ascii="Gill Sans MT" w:hAnsi="Gill Sans MT" w:cs="Gill Sans MT"/>
          <w:color w:val="000000"/>
          <w:lang w:val="en-US"/>
        </w:rPr>
        <w:footnoteReference w:id="40"/>
      </w:r>
      <w:r w:rsidRPr="009B11D4">
        <w:rPr>
          <w:rFonts w:ascii="Gill Sans MT" w:hAnsi="Gill Sans MT" w:cs="Gill Sans MT"/>
          <w:color w:val="000000"/>
          <w:lang w:val="en-US"/>
        </w:rPr>
        <w:t xml:space="preserve"> In mathematics there were also improvements in urban areas but not in rural areas. Between 2007 and 2011, the percentage</w:t>
      </w:r>
      <w:r w:rsidR="00FD3E73">
        <w:rPr>
          <w:rFonts w:ascii="Gill Sans MT" w:hAnsi="Gill Sans MT" w:cs="Gill Sans MT"/>
          <w:color w:val="000000"/>
          <w:lang w:val="en-US"/>
        </w:rPr>
        <w:t>s</w:t>
      </w:r>
      <w:r w:rsidRPr="009B11D4">
        <w:rPr>
          <w:rFonts w:ascii="Gill Sans MT" w:hAnsi="Gill Sans MT" w:cs="Gill Sans MT"/>
          <w:color w:val="000000"/>
          <w:lang w:val="en-US"/>
        </w:rPr>
        <w:t xml:space="preserve"> of achievement for level 2 increased from 8.6% to 15.8% in urban areas; while in rural areas the educati</w:t>
      </w:r>
      <w:r w:rsidR="00FD3E73">
        <w:rPr>
          <w:rFonts w:ascii="Gill Sans MT" w:hAnsi="Gill Sans MT" w:cs="Gill Sans MT"/>
          <w:color w:val="000000"/>
          <w:lang w:val="en-US"/>
        </w:rPr>
        <w:t>ve</w:t>
      </w:r>
      <w:r w:rsidRPr="009B11D4">
        <w:rPr>
          <w:rFonts w:ascii="Gill Sans MT" w:hAnsi="Gill Sans MT" w:cs="Gill Sans MT"/>
          <w:color w:val="000000"/>
          <w:lang w:val="en-US"/>
        </w:rPr>
        <w:t xml:space="preserve"> achievements are still disappointing. In 2007</w:t>
      </w:r>
      <w:r w:rsidR="00490AF2">
        <w:rPr>
          <w:rFonts w:ascii="Gill Sans MT" w:hAnsi="Gill Sans MT" w:cs="Gill Sans MT"/>
          <w:color w:val="000000"/>
          <w:lang w:val="en-US"/>
        </w:rPr>
        <w:t>,</w:t>
      </w:r>
      <w:r w:rsidRPr="009B11D4">
        <w:rPr>
          <w:rFonts w:ascii="Gill Sans MT" w:hAnsi="Gill Sans MT" w:cs="Gill Sans MT"/>
          <w:color w:val="000000"/>
          <w:lang w:val="en-US"/>
        </w:rPr>
        <w:t xml:space="preserve"> only 4.6% achieved level 2 and in 2011 this percentage dropped to 3.7%.</w:t>
      </w:r>
      <w:r w:rsidR="00490AF2">
        <w:rPr>
          <w:rStyle w:val="FootnoteReference"/>
          <w:rFonts w:ascii="Gill Sans MT" w:hAnsi="Gill Sans MT" w:cs="Gill Sans MT"/>
          <w:color w:val="000000"/>
          <w:lang w:val="en-US"/>
        </w:rPr>
        <w:footnoteReference w:id="41"/>
      </w:r>
    </w:p>
    <w:p w:rsidR="009B11D4" w:rsidRPr="00490AF2" w:rsidRDefault="009B11D4" w:rsidP="009B11D4">
      <w:pPr>
        <w:suppressAutoHyphens/>
        <w:autoSpaceDE w:val="0"/>
        <w:autoSpaceDN w:val="0"/>
        <w:adjustRightInd w:val="0"/>
        <w:spacing w:after="0" w:line="240" w:lineRule="auto"/>
        <w:jc w:val="both"/>
        <w:textAlignment w:val="center"/>
        <w:rPr>
          <w:rFonts w:ascii="Gill Sans MT" w:hAnsi="Gill Sans MT" w:cs="Gill Sans MT"/>
          <w:color w:val="000000"/>
          <w:lang w:val="en-US"/>
        </w:rPr>
      </w:pPr>
    </w:p>
    <w:p w:rsidR="00490AF2" w:rsidRPr="00490AF2" w:rsidRDefault="00490AF2" w:rsidP="00490AF2">
      <w:pPr>
        <w:suppressAutoHyphens/>
        <w:autoSpaceDE w:val="0"/>
        <w:autoSpaceDN w:val="0"/>
        <w:adjustRightInd w:val="0"/>
        <w:spacing w:after="0" w:line="240" w:lineRule="auto"/>
        <w:jc w:val="both"/>
        <w:textAlignment w:val="center"/>
        <w:rPr>
          <w:rFonts w:ascii="Gill Sans MT" w:hAnsi="Gill Sans MT"/>
          <w:lang w:val="en-US"/>
        </w:rPr>
      </w:pPr>
      <w:r w:rsidRPr="00490AF2">
        <w:rPr>
          <w:rFonts w:ascii="Gill Sans MT" w:hAnsi="Gill Sans MT"/>
          <w:lang w:val="en-US"/>
        </w:rPr>
        <w:t xml:space="preserve">Most </w:t>
      </w:r>
      <w:r>
        <w:rPr>
          <w:rFonts w:ascii="Gill Sans MT" w:hAnsi="Gill Sans MT"/>
          <w:lang w:val="en-US"/>
        </w:rPr>
        <w:t xml:space="preserve">indigenous </w:t>
      </w:r>
      <w:r w:rsidRPr="00490AF2">
        <w:rPr>
          <w:rFonts w:ascii="Gill Sans MT" w:hAnsi="Gill Sans MT"/>
          <w:lang w:val="en-US"/>
        </w:rPr>
        <w:t xml:space="preserve">children and adolescents do not receive an intercultural bilingual education despite the educational policies </w:t>
      </w:r>
      <w:r w:rsidR="00FD3E73">
        <w:rPr>
          <w:rFonts w:ascii="Gill Sans MT" w:hAnsi="Gill Sans MT"/>
          <w:lang w:val="en-US"/>
        </w:rPr>
        <w:t>with</w:t>
      </w:r>
      <w:r>
        <w:rPr>
          <w:rFonts w:ascii="Gill Sans MT" w:hAnsi="Gill Sans MT"/>
          <w:lang w:val="en-US"/>
        </w:rPr>
        <w:t>in</w:t>
      </w:r>
      <w:r w:rsidRPr="00490AF2">
        <w:rPr>
          <w:rFonts w:ascii="Gill Sans MT" w:hAnsi="Gill Sans MT"/>
          <w:lang w:val="en-US"/>
        </w:rPr>
        <w:t xml:space="preserve"> the legal framework of Peru. A total of 130,901 indigenous between 3 and 16 years </w:t>
      </w:r>
      <w:r>
        <w:rPr>
          <w:rFonts w:ascii="Gill Sans MT" w:hAnsi="Gill Sans MT"/>
          <w:lang w:val="en-US"/>
        </w:rPr>
        <w:t xml:space="preserve">old </w:t>
      </w:r>
      <w:r w:rsidRPr="00490AF2">
        <w:rPr>
          <w:rFonts w:ascii="Gill Sans MT" w:hAnsi="Gill Sans MT"/>
          <w:lang w:val="en-US"/>
        </w:rPr>
        <w:t xml:space="preserve">(10%) are outside the education system; 73.1% </w:t>
      </w:r>
      <w:r w:rsidR="00F11E5F">
        <w:rPr>
          <w:rFonts w:ascii="Gill Sans MT" w:hAnsi="Gill Sans MT"/>
          <w:lang w:val="en-US"/>
        </w:rPr>
        <w:t>are delayed</w:t>
      </w:r>
      <w:r w:rsidRPr="00490AF2">
        <w:rPr>
          <w:rFonts w:ascii="Gill Sans MT" w:hAnsi="Gill Sans MT"/>
          <w:lang w:val="en-US"/>
        </w:rPr>
        <w:t xml:space="preserve"> </w:t>
      </w:r>
      <w:r>
        <w:rPr>
          <w:rFonts w:ascii="Gill Sans MT" w:hAnsi="Gill Sans MT"/>
          <w:lang w:val="en-US"/>
        </w:rPr>
        <w:t>according to their</w:t>
      </w:r>
      <w:r w:rsidRPr="00490AF2">
        <w:rPr>
          <w:rFonts w:ascii="Gill Sans MT" w:hAnsi="Gill Sans MT"/>
          <w:lang w:val="en-US"/>
        </w:rPr>
        <w:t xml:space="preserve"> school age.</w:t>
      </w:r>
      <w:r>
        <w:rPr>
          <w:rStyle w:val="FootnoteReference"/>
          <w:rFonts w:ascii="Gill Sans MT" w:hAnsi="Gill Sans MT"/>
          <w:lang w:val="en-US"/>
        </w:rPr>
        <w:footnoteReference w:id="42"/>
      </w:r>
      <w:r w:rsidRPr="00490AF2">
        <w:rPr>
          <w:rFonts w:ascii="Gill Sans MT" w:hAnsi="Gill Sans MT"/>
          <w:lang w:val="en-US"/>
        </w:rPr>
        <w:t xml:space="preserve"> Coverage of the Intercultural Bilingual Education (E</w:t>
      </w:r>
      <w:r>
        <w:rPr>
          <w:rFonts w:ascii="Gill Sans MT" w:hAnsi="Gill Sans MT"/>
          <w:lang w:val="en-US"/>
        </w:rPr>
        <w:t xml:space="preserve">IB, for </w:t>
      </w:r>
      <w:r w:rsidR="00F11E5F">
        <w:rPr>
          <w:rFonts w:ascii="Gill Sans MT" w:hAnsi="Gill Sans MT"/>
          <w:lang w:val="en-US"/>
        </w:rPr>
        <w:t>their</w:t>
      </w:r>
      <w:r>
        <w:rPr>
          <w:rFonts w:ascii="Gill Sans MT" w:hAnsi="Gill Sans MT"/>
          <w:lang w:val="en-US"/>
        </w:rPr>
        <w:t xml:space="preserve"> acronyms in Spanish</w:t>
      </w:r>
      <w:r w:rsidRPr="00490AF2">
        <w:rPr>
          <w:rFonts w:ascii="Gill Sans MT" w:hAnsi="Gill Sans MT"/>
          <w:lang w:val="en-US"/>
        </w:rPr>
        <w:t xml:space="preserve">) was only </w:t>
      </w:r>
      <w:r>
        <w:rPr>
          <w:rFonts w:ascii="Gill Sans MT" w:hAnsi="Gill Sans MT"/>
          <w:lang w:val="en-US"/>
        </w:rPr>
        <w:t xml:space="preserve">of </w:t>
      </w:r>
      <w:r w:rsidRPr="00490AF2">
        <w:rPr>
          <w:rFonts w:ascii="Gill Sans MT" w:hAnsi="Gill Sans MT"/>
          <w:lang w:val="en-US"/>
        </w:rPr>
        <w:t>11.6% in 2011.</w:t>
      </w:r>
    </w:p>
    <w:p w:rsidR="00490AF2" w:rsidRPr="00490AF2" w:rsidRDefault="00490AF2" w:rsidP="00490AF2">
      <w:pPr>
        <w:suppressAutoHyphens/>
        <w:autoSpaceDE w:val="0"/>
        <w:autoSpaceDN w:val="0"/>
        <w:adjustRightInd w:val="0"/>
        <w:spacing w:after="0" w:line="240" w:lineRule="auto"/>
        <w:jc w:val="both"/>
        <w:textAlignment w:val="center"/>
        <w:rPr>
          <w:rFonts w:ascii="Gill Sans MT" w:hAnsi="Gill Sans MT"/>
          <w:lang w:val="en-US"/>
        </w:rPr>
      </w:pPr>
    </w:p>
    <w:p w:rsidR="009B11D4" w:rsidRPr="00490AF2" w:rsidRDefault="00490AF2" w:rsidP="00490AF2">
      <w:pPr>
        <w:suppressAutoHyphens/>
        <w:autoSpaceDE w:val="0"/>
        <w:autoSpaceDN w:val="0"/>
        <w:adjustRightInd w:val="0"/>
        <w:spacing w:after="0" w:line="240" w:lineRule="auto"/>
        <w:jc w:val="both"/>
        <w:textAlignment w:val="center"/>
        <w:rPr>
          <w:rFonts w:ascii="Gill Sans MT" w:hAnsi="Gill Sans MT"/>
          <w:lang w:val="en-US"/>
        </w:rPr>
      </w:pPr>
      <w:r w:rsidRPr="00490AF2">
        <w:rPr>
          <w:rFonts w:ascii="Gill Sans MT" w:hAnsi="Gill Sans MT"/>
          <w:lang w:val="en-US"/>
        </w:rPr>
        <w:t xml:space="preserve">The present Government is giving priority to EIB and </w:t>
      </w:r>
      <w:r>
        <w:rPr>
          <w:rFonts w:ascii="Gill Sans MT" w:hAnsi="Gill Sans MT"/>
          <w:lang w:val="en-US"/>
        </w:rPr>
        <w:t xml:space="preserve">in </w:t>
      </w:r>
      <w:r w:rsidRPr="00490AF2">
        <w:rPr>
          <w:rFonts w:ascii="Gill Sans MT" w:hAnsi="Gill Sans MT"/>
          <w:lang w:val="en-US"/>
        </w:rPr>
        <w:t xml:space="preserve">2012 started a </w:t>
      </w:r>
      <w:r w:rsidR="00F11E5F">
        <w:rPr>
          <w:rFonts w:ascii="Gill Sans MT" w:hAnsi="Gill Sans MT"/>
          <w:lang w:val="en-US"/>
        </w:rPr>
        <w:t>re</w:t>
      </w:r>
      <w:r w:rsidR="00EB6938">
        <w:rPr>
          <w:rFonts w:ascii="Gill Sans MT" w:hAnsi="Gill Sans MT"/>
          <w:lang w:val="en-US"/>
        </w:rPr>
        <w:t>cord</w:t>
      </w:r>
      <w:r w:rsidR="00F11E5F">
        <w:rPr>
          <w:rFonts w:ascii="Gill Sans MT" w:hAnsi="Gill Sans MT"/>
          <w:lang w:val="en-US"/>
        </w:rPr>
        <w:t xml:space="preserve"> of </w:t>
      </w:r>
      <w:r w:rsidRPr="00490AF2">
        <w:rPr>
          <w:rFonts w:ascii="Gill Sans MT" w:hAnsi="Gill Sans MT"/>
          <w:lang w:val="en-US"/>
        </w:rPr>
        <w:t>school</w:t>
      </w:r>
      <w:r w:rsidR="00F11E5F">
        <w:rPr>
          <w:rFonts w:ascii="Gill Sans MT" w:hAnsi="Gill Sans MT"/>
          <w:lang w:val="en-US"/>
        </w:rPr>
        <w:t>s</w:t>
      </w:r>
      <w:r w:rsidRPr="00490AF2">
        <w:rPr>
          <w:rFonts w:ascii="Gill Sans MT" w:hAnsi="Gill Sans MT"/>
          <w:lang w:val="en-US"/>
        </w:rPr>
        <w:t xml:space="preserve"> with these characteristics. In April this year, the General Directorate of Intercultural Bilingual and Rural</w:t>
      </w:r>
      <w:r>
        <w:rPr>
          <w:rFonts w:ascii="Gill Sans MT" w:hAnsi="Gill Sans MT"/>
          <w:lang w:val="en-US"/>
        </w:rPr>
        <w:t xml:space="preserve"> Education</w:t>
      </w:r>
      <w:r w:rsidRPr="00490AF2">
        <w:rPr>
          <w:rFonts w:ascii="Gill Sans MT" w:hAnsi="Gill Sans MT"/>
          <w:lang w:val="en-US"/>
        </w:rPr>
        <w:t xml:space="preserve"> (DIGEIBIR</w:t>
      </w:r>
      <w:r>
        <w:rPr>
          <w:rFonts w:ascii="Gill Sans MT" w:hAnsi="Gill Sans MT"/>
          <w:lang w:val="en-US"/>
        </w:rPr>
        <w:t xml:space="preserve">, for </w:t>
      </w:r>
      <w:r w:rsidR="00F11E5F">
        <w:rPr>
          <w:rFonts w:ascii="Gill Sans MT" w:hAnsi="Gill Sans MT"/>
          <w:lang w:val="en-US"/>
        </w:rPr>
        <w:t>their</w:t>
      </w:r>
      <w:r>
        <w:rPr>
          <w:rFonts w:ascii="Gill Sans MT" w:hAnsi="Gill Sans MT"/>
          <w:lang w:val="en-US"/>
        </w:rPr>
        <w:t xml:space="preserve"> acronyms in Spanish</w:t>
      </w:r>
      <w:r w:rsidRPr="00490AF2">
        <w:rPr>
          <w:rFonts w:ascii="Gill Sans MT" w:hAnsi="Gill Sans MT"/>
          <w:lang w:val="en-US"/>
        </w:rPr>
        <w:t xml:space="preserve">) reported that 19.962 educational institutions </w:t>
      </w:r>
      <w:r w:rsidR="00B1644F">
        <w:rPr>
          <w:rFonts w:ascii="Gill Sans MT" w:hAnsi="Gill Sans MT"/>
          <w:lang w:val="en-US"/>
        </w:rPr>
        <w:t xml:space="preserve">were </w:t>
      </w:r>
      <w:r w:rsidRPr="00490AF2">
        <w:rPr>
          <w:rFonts w:ascii="Gill Sans MT" w:hAnsi="Gill Sans MT"/>
          <w:lang w:val="en-US"/>
        </w:rPr>
        <w:t>registered as EIB, i</w:t>
      </w:r>
      <w:r w:rsidR="00B1644F">
        <w:rPr>
          <w:rFonts w:ascii="Gill Sans MT" w:hAnsi="Gill Sans MT"/>
          <w:lang w:val="en-US"/>
        </w:rPr>
        <w:t>.</w:t>
      </w:r>
      <w:r w:rsidRPr="00490AF2">
        <w:rPr>
          <w:rFonts w:ascii="Gill Sans MT" w:hAnsi="Gill Sans MT"/>
          <w:lang w:val="en-US"/>
        </w:rPr>
        <w:t>e</w:t>
      </w:r>
      <w:r w:rsidR="00B1644F">
        <w:rPr>
          <w:rFonts w:ascii="Gill Sans MT" w:hAnsi="Gill Sans MT"/>
          <w:lang w:val="en-US"/>
        </w:rPr>
        <w:t>.</w:t>
      </w:r>
      <w:r w:rsidRPr="00490AF2">
        <w:rPr>
          <w:rFonts w:ascii="Gill Sans MT" w:hAnsi="Gill Sans MT"/>
          <w:lang w:val="en-US"/>
        </w:rPr>
        <w:t xml:space="preserve"> 23% of all schools in the country would </w:t>
      </w:r>
      <w:r w:rsidR="00B1644F">
        <w:rPr>
          <w:rFonts w:ascii="Gill Sans MT" w:hAnsi="Gill Sans MT"/>
          <w:lang w:val="en-US"/>
        </w:rPr>
        <w:t xml:space="preserve">be </w:t>
      </w:r>
      <w:r w:rsidRPr="00490AF2">
        <w:rPr>
          <w:rFonts w:ascii="Gill Sans MT" w:hAnsi="Gill Sans MT"/>
          <w:lang w:val="en-US"/>
        </w:rPr>
        <w:t>EIB. However, there is no update</w:t>
      </w:r>
      <w:r w:rsidR="00B1644F">
        <w:rPr>
          <w:rFonts w:ascii="Gill Sans MT" w:hAnsi="Gill Sans MT"/>
          <w:lang w:val="en-US"/>
        </w:rPr>
        <w:t>d information</w:t>
      </w:r>
      <w:r w:rsidRPr="00490AF2">
        <w:rPr>
          <w:rFonts w:ascii="Gill Sans MT" w:hAnsi="Gill Sans MT"/>
          <w:lang w:val="en-US"/>
        </w:rPr>
        <w:t xml:space="preserve"> on how many actually provide real bilingual education, or how many teachers are required to do so. The registration of an IE EIB means that the school demands the EIB, but not necessarily that is offering</w:t>
      </w:r>
      <w:r w:rsidR="00B1644F">
        <w:rPr>
          <w:rFonts w:ascii="Gill Sans MT" w:hAnsi="Gill Sans MT"/>
          <w:lang w:val="en-US"/>
        </w:rPr>
        <w:t xml:space="preserve"> it</w:t>
      </w:r>
      <w:r w:rsidRPr="00490AF2">
        <w:rPr>
          <w:rFonts w:ascii="Gill Sans MT" w:hAnsi="Gill Sans MT"/>
          <w:lang w:val="en-US"/>
        </w:rPr>
        <w:t>.</w:t>
      </w:r>
      <w:r w:rsidR="00B1644F">
        <w:rPr>
          <w:rStyle w:val="FootnoteReference"/>
          <w:rFonts w:ascii="Gill Sans MT" w:hAnsi="Gill Sans MT"/>
          <w:lang w:val="en-US"/>
        </w:rPr>
        <w:footnoteReference w:id="43"/>
      </w:r>
    </w:p>
    <w:p w:rsidR="00490AF2" w:rsidRPr="00343632" w:rsidRDefault="00490AF2" w:rsidP="00490AF2">
      <w:pPr>
        <w:suppressAutoHyphens/>
        <w:autoSpaceDE w:val="0"/>
        <w:autoSpaceDN w:val="0"/>
        <w:adjustRightInd w:val="0"/>
        <w:spacing w:after="0" w:line="240" w:lineRule="auto"/>
        <w:jc w:val="both"/>
        <w:textAlignment w:val="center"/>
        <w:rPr>
          <w:rFonts w:ascii="Gill Sans MT" w:hAnsi="Gill Sans MT" w:cs="Gill Sans MT"/>
          <w:color w:val="000000"/>
          <w:lang w:val="en-US"/>
        </w:rPr>
      </w:pPr>
    </w:p>
    <w:p w:rsidR="00B1644F" w:rsidRPr="00B1644F" w:rsidRDefault="009C6408" w:rsidP="00B1644F">
      <w:pPr>
        <w:suppressAutoHyphens/>
        <w:autoSpaceDE w:val="0"/>
        <w:autoSpaceDN w:val="0"/>
        <w:adjustRightInd w:val="0"/>
        <w:spacing w:after="0" w:line="240" w:lineRule="auto"/>
        <w:jc w:val="both"/>
        <w:textAlignment w:val="center"/>
        <w:rPr>
          <w:rFonts w:ascii="Gill Sans MT" w:hAnsi="Gill Sans MT" w:cs="Gill Sans MT"/>
          <w:color w:val="000000"/>
          <w:lang w:val="en-US"/>
        </w:rPr>
      </w:pPr>
      <w:r>
        <w:rPr>
          <w:rFonts w:ascii="Gill Sans MT" w:hAnsi="Gill Sans MT" w:cs="Gill Sans MT"/>
          <w:color w:val="000000"/>
          <w:lang w:val="en-US"/>
        </w:rPr>
        <w:t>The m</w:t>
      </w:r>
      <w:r w:rsidR="00B1644F" w:rsidRPr="00B1644F">
        <w:rPr>
          <w:rFonts w:ascii="Gill Sans MT" w:hAnsi="Gill Sans MT" w:cs="Gill Sans MT"/>
          <w:color w:val="000000"/>
          <w:lang w:val="en-US"/>
        </w:rPr>
        <w:t>ost worr</w:t>
      </w:r>
      <w:r>
        <w:rPr>
          <w:rFonts w:ascii="Gill Sans MT" w:hAnsi="Gill Sans MT" w:cs="Gill Sans MT"/>
          <w:color w:val="000000"/>
          <w:lang w:val="en-US"/>
        </w:rPr>
        <w:t>y</w:t>
      </w:r>
      <w:r w:rsidR="00B1644F" w:rsidRPr="00B1644F">
        <w:rPr>
          <w:rFonts w:ascii="Gill Sans MT" w:hAnsi="Gill Sans MT" w:cs="Gill Sans MT"/>
          <w:color w:val="000000"/>
          <w:lang w:val="en-US"/>
        </w:rPr>
        <w:t>i</w:t>
      </w:r>
      <w:r>
        <w:rPr>
          <w:rFonts w:ascii="Gill Sans MT" w:hAnsi="Gill Sans MT" w:cs="Gill Sans MT"/>
          <w:color w:val="000000"/>
          <w:lang w:val="en-US"/>
        </w:rPr>
        <w:t xml:space="preserve">ng thing </w:t>
      </w:r>
      <w:r w:rsidR="00B1644F" w:rsidRPr="00B1644F">
        <w:rPr>
          <w:rFonts w:ascii="Gill Sans MT" w:hAnsi="Gill Sans MT" w:cs="Gill Sans MT"/>
          <w:color w:val="000000"/>
          <w:lang w:val="en-US"/>
        </w:rPr>
        <w:t>is the low quality of education for indigenous children, even if</w:t>
      </w:r>
      <w:r>
        <w:rPr>
          <w:rFonts w:ascii="Gill Sans MT" w:hAnsi="Gill Sans MT" w:cs="Gill Sans MT"/>
          <w:color w:val="000000"/>
          <w:lang w:val="en-US"/>
        </w:rPr>
        <w:t xml:space="preserve"> it is</w:t>
      </w:r>
      <w:r w:rsidR="00B1644F" w:rsidRPr="00B1644F">
        <w:rPr>
          <w:rFonts w:ascii="Gill Sans MT" w:hAnsi="Gill Sans MT" w:cs="Gill Sans MT"/>
          <w:color w:val="000000"/>
          <w:lang w:val="en-US"/>
        </w:rPr>
        <w:t xml:space="preserve"> EIB. In 2010, Quechua and Aymara school</w:t>
      </w:r>
      <w:r>
        <w:rPr>
          <w:rFonts w:ascii="Gill Sans MT" w:hAnsi="Gill Sans MT" w:cs="Gill Sans MT"/>
          <w:color w:val="000000"/>
          <w:lang w:val="en-US"/>
        </w:rPr>
        <w:t>children</w:t>
      </w:r>
      <w:r w:rsidR="00B1644F" w:rsidRPr="00B1644F">
        <w:rPr>
          <w:rFonts w:ascii="Gill Sans MT" w:hAnsi="Gill Sans MT" w:cs="Gill Sans MT"/>
          <w:color w:val="000000"/>
          <w:lang w:val="en-US"/>
        </w:rPr>
        <w:t xml:space="preserve"> </w:t>
      </w:r>
      <w:r>
        <w:rPr>
          <w:rFonts w:ascii="Gill Sans MT" w:hAnsi="Gill Sans MT" w:cs="Gill Sans MT"/>
          <w:color w:val="000000"/>
          <w:lang w:val="en-US"/>
        </w:rPr>
        <w:t>obtained</w:t>
      </w:r>
      <w:r w:rsidR="00B1644F" w:rsidRPr="00B1644F">
        <w:rPr>
          <w:rFonts w:ascii="Gill Sans MT" w:hAnsi="Gill Sans MT" w:cs="Gill Sans MT"/>
          <w:color w:val="000000"/>
          <w:lang w:val="en-US"/>
        </w:rPr>
        <w:t xml:space="preserve"> better reading </w:t>
      </w:r>
      <w:r>
        <w:rPr>
          <w:rFonts w:ascii="Gill Sans MT" w:hAnsi="Gill Sans MT" w:cs="Gill Sans MT"/>
          <w:color w:val="000000"/>
          <w:lang w:val="en-US"/>
        </w:rPr>
        <w:t>scores in Spanish</w:t>
      </w:r>
      <w:r w:rsidR="00B1644F" w:rsidRPr="00B1644F">
        <w:rPr>
          <w:rFonts w:ascii="Gill Sans MT" w:hAnsi="Gill Sans MT" w:cs="Gill Sans MT"/>
          <w:color w:val="000000"/>
          <w:lang w:val="en-US"/>
        </w:rPr>
        <w:t xml:space="preserve"> </w:t>
      </w:r>
      <w:r>
        <w:rPr>
          <w:rFonts w:ascii="Gill Sans MT" w:hAnsi="Gill Sans MT" w:cs="Gill Sans MT"/>
          <w:color w:val="000000"/>
          <w:lang w:val="en-US"/>
        </w:rPr>
        <w:t>tha</w:t>
      </w:r>
      <w:r w:rsidR="00F11E5F">
        <w:rPr>
          <w:rFonts w:ascii="Gill Sans MT" w:hAnsi="Gill Sans MT" w:cs="Gill Sans MT"/>
          <w:color w:val="000000"/>
          <w:lang w:val="en-US"/>
        </w:rPr>
        <w:t>n</w:t>
      </w:r>
      <w:r>
        <w:rPr>
          <w:rFonts w:ascii="Gill Sans MT" w:hAnsi="Gill Sans MT" w:cs="Gill Sans MT"/>
          <w:color w:val="000000"/>
          <w:lang w:val="en-US"/>
        </w:rPr>
        <w:t xml:space="preserve"> </w:t>
      </w:r>
      <w:r w:rsidR="00B1644F" w:rsidRPr="00B1644F">
        <w:rPr>
          <w:rFonts w:ascii="Gill Sans MT" w:hAnsi="Gill Sans MT" w:cs="Gill Sans MT"/>
          <w:color w:val="000000"/>
          <w:lang w:val="en-US"/>
        </w:rPr>
        <w:t xml:space="preserve">in their native languages: 14.4% of the Aymara </w:t>
      </w:r>
      <w:r>
        <w:rPr>
          <w:rFonts w:ascii="Gill Sans MT" w:hAnsi="Gill Sans MT" w:cs="Gill Sans MT"/>
          <w:color w:val="000000"/>
          <w:lang w:val="en-US"/>
        </w:rPr>
        <w:t xml:space="preserve">ones </w:t>
      </w:r>
      <w:r w:rsidR="00B1644F" w:rsidRPr="00B1644F">
        <w:rPr>
          <w:rFonts w:ascii="Gill Sans MT" w:hAnsi="Gill Sans MT" w:cs="Gill Sans MT"/>
          <w:color w:val="000000"/>
          <w:lang w:val="en-US"/>
        </w:rPr>
        <w:t xml:space="preserve">in </w:t>
      </w:r>
      <w:r>
        <w:rPr>
          <w:rFonts w:ascii="Gill Sans MT" w:hAnsi="Gill Sans MT" w:cs="Gill Sans MT"/>
          <w:color w:val="000000"/>
          <w:lang w:val="en-US"/>
        </w:rPr>
        <w:t xml:space="preserve">reading </w:t>
      </w:r>
      <w:r w:rsidR="00B1644F" w:rsidRPr="00B1644F">
        <w:rPr>
          <w:rFonts w:ascii="Gill Sans MT" w:hAnsi="Gill Sans MT" w:cs="Gill Sans MT"/>
          <w:color w:val="000000"/>
          <w:lang w:val="en-US"/>
        </w:rPr>
        <w:t xml:space="preserve">level 2 </w:t>
      </w:r>
      <w:r w:rsidR="00F11E5F">
        <w:rPr>
          <w:rFonts w:ascii="Gill Sans MT" w:hAnsi="Gill Sans MT" w:cs="Gill Sans MT"/>
          <w:color w:val="000000"/>
          <w:lang w:val="en-US"/>
        </w:rPr>
        <w:t>as to</w:t>
      </w:r>
      <w:r>
        <w:rPr>
          <w:rFonts w:ascii="Gill Sans MT" w:hAnsi="Gill Sans MT" w:cs="Gill Sans MT"/>
          <w:color w:val="000000"/>
          <w:lang w:val="en-US"/>
        </w:rPr>
        <w:t xml:space="preserve"> Spanish </w:t>
      </w:r>
      <w:r w:rsidR="00B1644F" w:rsidRPr="00B1644F">
        <w:rPr>
          <w:rFonts w:ascii="Gill Sans MT" w:hAnsi="Gill Sans MT" w:cs="Gill Sans MT"/>
          <w:color w:val="000000"/>
          <w:lang w:val="en-US"/>
        </w:rPr>
        <w:t>and just 1.0% in th</w:t>
      </w:r>
      <w:r>
        <w:rPr>
          <w:rFonts w:ascii="Gill Sans MT" w:hAnsi="Gill Sans MT" w:cs="Gill Sans MT"/>
          <w:color w:val="000000"/>
          <w:lang w:val="en-US"/>
        </w:rPr>
        <w:t xml:space="preserve">at </w:t>
      </w:r>
      <w:r w:rsidR="00F11E5F">
        <w:rPr>
          <w:rFonts w:ascii="Gill Sans MT" w:hAnsi="Gill Sans MT" w:cs="Gill Sans MT"/>
          <w:color w:val="000000"/>
          <w:lang w:val="en-US"/>
        </w:rPr>
        <w:t xml:space="preserve">same </w:t>
      </w:r>
      <w:r w:rsidR="00B1644F" w:rsidRPr="00B1644F">
        <w:rPr>
          <w:rFonts w:ascii="Gill Sans MT" w:hAnsi="Gill Sans MT" w:cs="Gill Sans MT"/>
          <w:color w:val="000000"/>
          <w:lang w:val="en-US"/>
        </w:rPr>
        <w:t xml:space="preserve">reading level </w:t>
      </w:r>
      <w:r w:rsidR="00F11E5F">
        <w:rPr>
          <w:rFonts w:ascii="Gill Sans MT" w:hAnsi="Gill Sans MT" w:cs="Gill Sans MT"/>
          <w:color w:val="000000"/>
          <w:lang w:val="en-US"/>
        </w:rPr>
        <w:t>as to</w:t>
      </w:r>
      <w:r w:rsidR="00B1644F" w:rsidRPr="00B1644F">
        <w:rPr>
          <w:rFonts w:ascii="Gill Sans MT" w:hAnsi="Gill Sans MT" w:cs="Gill Sans MT"/>
          <w:color w:val="000000"/>
          <w:lang w:val="en-US"/>
        </w:rPr>
        <w:t xml:space="preserve"> Aymara. In 2011, </w:t>
      </w:r>
      <w:r w:rsidR="00F11E5F">
        <w:rPr>
          <w:rFonts w:ascii="Gill Sans MT" w:hAnsi="Gill Sans MT" w:cs="Gill Sans MT"/>
          <w:color w:val="000000"/>
          <w:lang w:val="en-US"/>
        </w:rPr>
        <w:t>little more than</w:t>
      </w:r>
      <w:r w:rsidR="00B1644F" w:rsidRPr="00B1644F">
        <w:rPr>
          <w:rFonts w:ascii="Gill Sans MT" w:hAnsi="Gill Sans MT" w:cs="Gill Sans MT"/>
          <w:color w:val="000000"/>
          <w:lang w:val="en-US"/>
        </w:rPr>
        <w:t xml:space="preserve"> 75% of Quechua and Aymara </w:t>
      </w:r>
      <w:r w:rsidR="00343632">
        <w:rPr>
          <w:rFonts w:ascii="Gill Sans MT" w:hAnsi="Gill Sans MT" w:cs="Gill Sans MT"/>
          <w:color w:val="000000"/>
          <w:lang w:val="en-US"/>
        </w:rPr>
        <w:t>children</w:t>
      </w:r>
      <w:r>
        <w:rPr>
          <w:rFonts w:ascii="Gill Sans MT" w:hAnsi="Gill Sans MT" w:cs="Gill Sans MT"/>
          <w:color w:val="000000"/>
          <w:lang w:val="en-US"/>
        </w:rPr>
        <w:t xml:space="preserve"> </w:t>
      </w:r>
      <w:r w:rsidR="00B1644F" w:rsidRPr="00B1644F">
        <w:rPr>
          <w:rFonts w:ascii="Gill Sans MT" w:hAnsi="Gill Sans MT" w:cs="Gill Sans MT"/>
          <w:color w:val="000000"/>
          <w:lang w:val="en-US"/>
        </w:rPr>
        <w:t xml:space="preserve">and more than 98% of </w:t>
      </w:r>
      <w:r w:rsidR="00F11E5F">
        <w:rPr>
          <w:rFonts w:ascii="Gill Sans MT" w:hAnsi="Gill Sans MT" w:cs="Gill Sans MT"/>
          <w:color w:val="000000"/>
          <w:lang w:val="en-US"/>
        </w:rPr>
        <w:t>a</w:t>
      </w:r>
      <w:r w:rsidR="00B1644F" w:rsidRPr="00B1644F">
        <w:rPr>
          <w:rFonts w:ascii="Gill Sans MT" w:hAnsi="Gill Sans MT" w:cs="Gill Sans MT"/>
          <w:color w:val="000000"/>
          <w:lang w:val="en-US"/>
        </w:rPr>
        <w:t>mazonian children, as the Aguaruna and Shipibo</w:t>
      </w:r>
      <w:r>
        <w:rPr>
          <w:rFonts w:ascii="Gill Sans MT" w:hAnsi="Gill Sans MT" w:cs="Gill Sans MT"/>
          <w:color w:val="000000"/>
          <w:lang w:val="en-US"/>
        </w:rPr>
        <w:t xml:space="preserve"> ones</w:t>
      </w:r>
      <w:r w:rsidR="00B1644F" w:rsidRPr="00B1644F">
        <w:rPr>
          <w:rFonts w:ascii="Gill Sans MT" w:hAnsi="Gill Sans MT" w:cs="Gill Sans MT"/>
          <w:color w:val="000000"/>
          <w:lang w:val="en-US"/>
        </w:rPr>
        <w:t xml:space="preserve">, failed </w:t>
      </w:r>
      <w:r>
        <w:rPr>
          <w:rFonts w:ascii="Gill Sans MT" w:hAnsi="Gill Sans MT" w:cs="Gill Sans MT"/>
          <w:color w:val="000000"/>
          <w:lang w:val="en-US"/>
        </w:rPr>
        <w:t>at</w:t>
      </w:r>
      <w:r w:rsidR="00B1644F" w:rsidRPr="00B1644F">
        <w:rPr>
          <w:rFonts w:ascii="Gill Sans MT" w:hAnsi="Gill Sans MT" w:cs="Gill Sans MT"/>
          <w:color w:val="000000"/>
          <w:lang w:val="en-US"/>
        </w:rPr>
        <w:t xml:space="preserve"> </w:t>
      </w:r>
      <w:r>
        <w:rPr>
          <w:rFonts w:ascii="Gill Sans MT" w:hAnsi="Gill Sans MT" w:cs="Gill Sans MT"/>
          <w:color w:val="000000"/>
          <w:lang w:val="en-US"/>
        </w:rPr>
        <w:t xml:space="preserve">reading comprehension </w:t>
      </w:r>
      <w:r w:rsidR="00B1644F" w:rsidRPr="00B1644F">
        <w:rPr>
          <w:rFonts w:ascii="Gill Sans MT" w:hAnsi="Gill Sans MT" w:cs="Gill Sans MT"/>
          <w:color w:val="000000"/>
          <w:lang w:val="en-US"/>
        </w:rPr>
        <w:t xml:space="preserve">level 2 in </w:t>
      </w:r>
      <w:r>
        <w:rPr>
          <w:rFonts w:ascii="Gill Sans MT" w:hAnsi="Gill Sans MT" w:cs="Gill Sans MT"/>
          <w:color w:val="000000"/>
          <w:lang w:val="en-US"/>
        </w:rPr>
        <w:t xml:space="preserve">Spanish </w:t>
      </w:r>
      <w:r w:rsidR="00B1644F" w:rsidRPr="00B1644F">
        <w:rPr>
          <w:rFonts w:ascii="Gill Sans MT" w:hAnsi="Gill Sans MT" w:cs="Gill Sans MT"/>
          <w:color w:val="000000"/>
          <w:lang w:val="en-US"/>
        </w:rPr>
        <w:t>as second language.</w:t>
      </w:r>
      <w:r w:rsidR="00343632">
        <w:rPr>
          <w:rStyle w:val="FootnoteReference"/>
          <w:rFonts w:ascii="Gill Sans MT" w:hAnsi="Gill Sans MT" w:cs="Gill Sans MT"/>
          <w:color w:val="000000"/>
          <w:lang w:val="en-US"/>
        </w:rPr>
        <w:footnoteReference w:id="44"/>
      </w:r>
    </w:p>
    <w:p w:rsidR="00B1644F" w:rsidRPr="00B1644F" w:rsidRDefault="00B1644F" w:rsidP="00B1644F">
      <w:pPr>
        <w:suppressAutoHyphens/>
        <w:autoSpaceDE w:val="0"/>
        <w:autoSpaceDN w:val="0"/>
        <w:adjustRightInd w:val="0"/>
        <w:spacing w:after="0" w:line="240" w:lineRule="auto"/>
        <w:jc w:val="both"/>
        <w:textAlignment w:val="center"/>
        <w:rPr>
          <w:rFonts w:ascii="Gill Sans MT" w:hAnsi="Gill Sans MT" w:cs="Gill Sans MT"/>
          <w:color w:val="000000"/>
          <w:lang w:val="en-US"/>
        </w:rPr>
      </w:pPr>
    </w:p>
    <w:p w:rsidR="00B1644F" w:rsidRPr="00B1644F" w:rsidRDefault="00B1644F" w:rsidP="00B1644F">
      <w:pPr>
        <w:suppressAutoHyphens/>
        <w:autoSpaceDE w:val="0"/>
        <w:autoSpaceDN w:val="0"/>
        <w:adjustRightInd w:val="0"/>
        <w:spacing w:after="0" w:line="240" w:lineRule="auto"/>
        <w:jc w:val="both"/>
        <w:textAlignment w:val="center"/>
        <w:rPr>
          <w:rFonts w:ascii="Gill Sans MT" w:hAnsi="Gill Sans MT" w:cs="Gill Sans MT"/>
          <w:color w:val="000000"/>
          <w:lang w:val="en-US"/>
        </w:rPr>
      </w:pPr>
      <w:r w:rsidRPr="00B1644F">
        <w:rPr>
          <w:rFonts w:ascii="Gill Sans MT" w:hAnsi="Gill Sans MT" w:cs="Gill Sans MT"/>
          <w:color w:val="000000"/>
          <w:lang w:val="en-US"/>
        </w:rPr>
        <w:t xml:space="preserve">Due to the significant decrease of </w:t>
      </w:r>
      <w:r w:rsidR="00343632">
        <w:rPr>
          <w:rFonts w:ascii="Gill Sans MT" w:hAnsi="Gill Sans MT" w:cs="Gill Sans MT"/>
          <w:color w:val="000000"/>
          <w:lang w:val="en-US"/>
        </w:rPr>
        <w:t xml:space="preserve">entrants </w:t>
      </w:r>
      <w:r w:rsidRPr="00B1644F">
        <w:rPr>
          <w:rFonts w:ascii="Gill Sans MT" w:hAnsi="Gill Sans MT" w:cs="Gill Sans MT"/>
          <w:color w:val="000000"/>
          <w:lang w:val="en-US"/>
        </w:rPr>
        <w:t>to the Intercultural Bilingual Education</w:t>
      </w:r>
      <w:r w:rsidR="00343632">
        <w:rPr>
          <w:rFonts w:ascii="Gill Sans MT" w:hAnsi="Gill Sans MT" w:cs="Gill Sans MT"/>
          <w:color w:val="000000"/>
          <w:lang w:val="en-US"/>
        </w:rPr>
        <w:t xml:space="preserve"> career</w:t>
      </w:r>
      <w:r w:rsidRPr="00B1644F">
        <w:rPr>
          <w:rFonts w:ascii="Gill Sans MT" w:hAnsi="Gill Sans MT" w:cs="Gill Sans MT"/>
          <w:color w:val="000000"/>
          <w:lang w:val="en-US"/>
        </w:rPr>
        <w:t xml:space="preserve">, teacher </w:t>
      </w:r>
      <w:r w:rsidR="00343632">
        <w:rPr>
          <w:rFonts w:ascii="Gill Sans MT" w:hAnsi="Gill Sans MT" w:cs="Gill Sans MT"/>
          <w:color w:val="000000"/>
          <w:lang w:val="en-US"/>
        </w:rPr>
        <w:t>formation</w:t>
      </w:r>
      <w:r w:rsidRPr="00B1644F">
        <w:rPr>
          <w:rFonts w:ascii="Gill Sans MT" w:hAnsi="Gill Sans MT" w:cs="Gill Sans MT"/>
          <w:color w:val="000000"/>
          <w:lang w:val="en-US"/>
        </w:rPr>
        <w:t xml:space="preserve"> in this area is going through a crisis. </w:t>
      </w:r>
      <w:r w:rsidR="00343632">
        <w:rPr>
          <w:rFonts w:ascii="Gill Sans MT" w:hAnsi="Gill Sans MT" w:cs="Gill Sans MT"/>
          <w:color w:val="000000"/>
          <w:lang w:val="en-US"/>
        </w:rPr>
        <w:t xml:space="preserve">A </w:t>
      </w:r>
      <w:r w:rsidRPr="00B1644F">
        <w:rPr>
          <w:rFonts w:ascii="Gill Sans MT" w:hAnsi="Gill Sans MT" w:cs="Gill Sans MT"/>
          <w:color w:val="000000"/>
          <w:lang w:val="en-US"/>
        </w:rPr>
        <w:t xml:space="preserve">46% of teachers </w:t>
      </w:r>
      <w:r w:rsidR="00343632">
        <w:rPr>
          <w:rFonts w:ascii="Gill Sans MT" w:hAnsi="Gill Sans MT" w:cs="Gill Sans MT"/>
          <w:color w:val="000000"/>
          <w:lang w:val="en-US"/>
        </w:rPr>
        <w:t>of</w:t>
      </w:r>
      <w:r w:rsidRPr="00B1644F">
        <w:rPr>
          <w:rFonts w:ascii="Gill Sans MT" w:hAnsi="Gill Sans MT" w:cs="Gill Sans MT"/>
          <w:color w:val="000000"/>
          <w:lang w:val="en-US"/>
        </w:rPr>
        <w:t xml:space="preserve"> </w:t>
      </w:r>
      <w:r w:rsidR="00343632">
        <w:rPr>
          <w:rFonts w:ascii="Gill Sans MT" w:hAnsi="Gill Sans MT" w:cs="Gill Sans MT"/>
          <w:color w:val="000000"/>
          <w:lang w:val="en-US"/>
        </w:rPr>
        <w:t>EIB sc</w:t>
      </w:r>
      <w:r w:rsidRPr="00B1644F">
        <w:rPr>
          <w:rFonts w:ascii="Gill Sans MT" w:hAnsi="Gill Sans MT" w:cs="Gill Sans MT"/>
          <w:color w:val="000000"/>
          <w:lang w:val="en-US"/>
        </w:rPr>
        <w:t xml:space="preserve">hools </w:t>
      </w:r>
      <w:r w:rsidR="00343632">
        <w:rPr>
          <w:rFonts w:ascii="Gill Sans MT" w:hAnsi="Gill Sans MT" w:cs="Gill Sans MT"/>
          <w:color w:val="000000"/>
          <w:lang w:val="en-US"/>
        </w:rPr>
        <w:t>has no</w:t>
      </w:r>
      <w:r w:rsidRPr="00B1644F">
        <w:rPr>
          <w:rFonts w:ascii="Gill Sans MT" w:hAnsi="Gill Sans MT" w:cs="Gill Sans MT"/>
          <w:color w:val="000000"/>
          <w:lang w:val="en-US"/>
        </w:rPr>
        <w:t xml:space="preserve"> specialty training.</w:t>
      </w:r>
      <w:r w:rsidR="00343632">
        <w:rPr>
          <w:rStyle w:val="FootnoteReference"/>
          <w:rFonts w:ascii="Gill Sans MT" w:hAnsi="Gill Sans MT" w:cs="Gill Sans MT"/>
          <w:color w:val="000000"/>
          <w:lang w:val="en-US"/>
        </w:rPr>
        <w:footnoteReference w:id="45"/>
      </w:r>
      <w:r w:rsidRPr="00B1644F">
        <w:rPr>
          <w:rFonts w:ascii="Gill Sans MT" w:hAnsi="Gill Sans MT" w:cs="Gill Sans MT"/>
          <w:color w:val="000000"/>
          <w:lang w:val="en-US"/>
        </w:rPr>
        <w:t xml:space="preserve"> In the Andean region is frequent recruitment </w:t>
      </w:r>
      <w:r w:rsidR="00343632">
        <w:rPr>
          <w:rFonts w:ascii="Gill Sans MT" w:hAnsi="Gill Sans MT" w:cs="Gill Sans MT"/>
          <w:color w:val="000000"/>
          <w:lang w:val="en-US"/>
        </w:rPr>
        <w:t xml:space="preserve">of </w:t>
      </w:r>
      <w:r w:rsidRPr="00B1644F">
        <w:rPr>
          <w:rFonts w:ascii="Gill Sans MT" w:hAnsi="Gill Sans MT" w:cs="Gill Sans MT"/>
          <w:color w:val="000000"/>
          <w:lang w:val="en-US"/>
        </w:rPr>
        <w:t>teacher</w:t>
      </w:r>
      <w:r w:rsidR="00343632">
        <w:rPr>
          <w:rFonts w:ascii="Gill Sans MT" w:hAnsi="Gill Sans MT" w:cs="Gill Sans MT"/>
          <w:color w:val="000000"/>
          <w:lang w:val="en-US"/>
        </w:rPr>
        <w:t>s</w:t>
      </w:r>
      <w:r w:rsidRPr="00B1644F">
        <w:rPr>
          <w:rFonts w:ascii="Gill Sans MT" w:hAnsi="Gill Sans MT" w:cs="Gill Sans MT"/>
          <w:color w:val="000000"/>
          <w:lang w:val="en-US"/>
        </w:rPr>
        <w:t xml:space="preserve"> who </w:t>
      </w:r>
      <w:r w:rsidR="00343632">
        <w:rPr>
          <w:rFonts w:ascii="Gill Sans MT" w:hAnsi="Gill Sans MT" w:cs="Gill Sans MT"/>
          <w:color w:val="000000"/>
          <w:lang w:val="en-US"/>
        </w:rPr>
        <w:t>are</w:t>
      </w:r>
      <w:r w:rsidRPr="00B1644F">
        <w:rPr>
          <w:rFonts w:ascii="Gill Sans MT" w:hAnsi="Gill Sans MT" w:cs="Gill Sans MT"/>
          <w:color w:val="000000"/>
          <w:lang w:val="en-US"/>
        </w:rPr>
        <w:t xml:space="preserve"> not bilingual and </w:t>
      </w:r>
      <w:r w:rsidR="00343632">
        <w:rPr>
          <w:rFonts w:ascii="Gill Sans MT" w:hAnsi="Gill Sans MT" w:cs="Gill Sans MT"/>
          <w:color w:val="000000"/>
          <w:lang w:val="en-US"/>
        </w:rPr>
        <w:t xml:space="preserve">don’t </w:t>
      </w:r>
      <w:r w:rsidRPr="00B1644F">
        <w:rPr>
          <w:rFonts w:ascii="Gill Sans MT" w:hAnsi="Gill Sans MT" w:cs="Gill Sans MT"/>
          <w:color w:val="000000"/>
          <w:lang w:val="en-US"/>
        </w:rPr>
        <w:t xml:space="preserve">know </w:t>
      </w:r>
      <w:r w:rsidR="00343632">
        <w:rPr>
          <w:rFonts w:ascii="Gill Sans MT" w:hAnsi="Gill Sans MT" w:cs="Gill Sans MT"/>
          <w:color w:val="000000"/>
          <w:lang w:val="en-US"/>
        </w:rPr>
        <w:t xml:space="preserve">the culture of </w:t>
      </w:r>
      <w:r w:rsidRPr="00B1644F">
        <w:rPr>
          <w:rFonts w:ascii="Gill Sans MT" w:hAnsi="Gill Sans MT" w:cs="Gill Sans MT"/>
          <w:color w:val="000000"/>
          <w:lang w:val="en-US"/>
        </w:rPr>
        <w:t>indigenous</w:t>
      </w:r>
      <w:r w:rsidR="00343632">
        <w:rPr>
          <w:rFonts w:ascii="Gill Sans MT" w:hAnsi="Gill Sans MT" w:cs="Gill Sans MT"/>
          <w:color w:val="000000"/>
          <w:lang w:val="en-US"/>
        </w:rPr>
        <w:t xml:space="preserve"> children and</w:t>
      </w:r>
      <w:r w:rsidRPr="00B1644F">
        <w:rPr>
          <w:rFonts w:ascii="Gill Sans MT" w:hAnsi="Gill Sans MT" w:cs="Gill Sans MT"/>
          <w:color w:val="000000"/>
          <w:lang w:val="en-US"/>
        </w:rPr>
        <w:t xml:space="preserve"> adolescents. The materials have been </w:t>
      </w:r>
      <w:r w:rsidR="009A7DA4">
        <w:rPr>
          <w:rFonts w:ascii="Gill Sans MT" w:hAnsi="Gill Sans MT" w:cs="Gill Sans MT"/>
          <w:color w:val="000000"/>
          <w:lang w:val="en-US"/>
        </w:rPr>
        <w:t>prepared</w:t>
      </w:r>
      <w:r w:rsidRPr="00B1644F">
        <w:rPr>
          <w:rFonts w:ascii="Gill Sans MT" w:hAnsi="Gill Sans MT" w:cs="Gill Sans MT"/>
          <w:color w:val="000000"/>
          <w:lang w:val="en-US"/>
        </w:rPr>
        <w:t xml:space="preserve"> especially </w:t>
      </w:r>
      <w:r w:rsidR="00343632">
        <w:rPr>
          <w:rFonts w:ascii="Gill Sans MT" w:hAnsi="Gill Sans MT" w:cs="Gill Sans MT"/>
          <w:color w:val="000000"/>
          <w:lang w:val="en-US"/>
        </w:rPr>
        <w:t xml:space="preserve">in </w:t>
      </w:r>
      <w:r w:rsidRPr="00B1644F">
        <w:rPr>
          <w:rFonts w:ascii="Gill Sans MT" w:hAnsi="Gill Sans MT" w:cs="Gill Sans MT"/>
          <w:color w:val="000000"/>
          <w:lang w:val="en-US"/>
        </w:rPr>
        <w:t xml:space="preserve">Quechua and Aymara and about </w:t>
      </w:r>
      <w:r w:rsidR="003F5569">
        <w:rPr>
          <w:rFonts w:ascii="Gill Sans MT" w:hAnsi="Gill Sans MT" w:cs="Gill Sans MT"/>
          <w:color w:val="000000"/>
          <w:lang w:val="en-US"/>
        </w:rPr>
        <w:t xml:space="preserve">in </w:t>
      </w:r>
      <w:r w:rsidRPr="00B1644F">
        <w:rPr>
          <w:rFonts w:ascii="Gill Sans MT" w:hAnsi="Gill Sans MT" w:cs="Gill Sans MT"/>
          <w:color w:val="000000"/>
          <w:lang w:val="en-US"/>
        </w:rPr>
        <w:t>10 of the nearly 40 Amazonian languages.</w:t>
      </w:r>
    </w:p>
    <w:p w:rsidR="009C6408" w:rsidRPr="00343632" w:rsidRDefault="009C6408" w:rsidP="00B1644F">
      <w:pPr>
        <w:suppressAutoHyphens/>
        <w:autoSpaceDE w:val="0"/>
        <w:autoSpaceDN w:val="0"/>
        <w:adjustRightInd w:val="0"/>
        <w:spacing w:after="0" w:line="240" w:lineRule="auto"/>
        <w:jc w:val="both"/>
        <w:textAlignment w:val="center"/>
        <w:rPr>
          <w:rFonts w:ascii="Gill Sans MT" w:hAnsi="Gill Sans MT" w:cs="Gill Sans MT"/>
          <w:color w:val="000000"/>
          <w:lang w:val="en-US"/>
        </w:rPr>
      </w:pPr>
    </w:p>
    <w:p w:rsidR="003F5569" w:rsidRPr="003F5569" w:rsidRDefault="003F5569" w:rsidP="003F5569">
      <w:pPr>
        <w:suppressAutoHyphens/>
        <w:autoSpaceDE w:val="0"/>
        <w:autoSpaceDN w:val="0"/>
        <w:adjustRightInd w:val="0"/>
        <w:spacing w:after="0" w:line="240" w:lineRule="auto"/>
        <w:jc w:val="both"/>
        <w:textAlignment w:val="center"/>
        <w:rPr>
          <w:rFonts w:ascii="Gill Sans MT" w:hAnsi="Gill Sans MT" w:cs="Gill Sans MT"/>
          <w:color w:val="000000"/>
          <w:lang w:val="en-US"/>
        </w:rPr>
      </w:pPr>
      <w:r>
        <w:rPr>
          <w:rFonts w:ascii="Gill Sans MT" w:hAnsi="Gill Sans MT" w:cs="Gill Sans MT"/>
          <w:color w:val="000000"/>
          <w:lang w:val="en-US"/>
        </w:rPr>
        <w:t xml:space="preserve">With respect </w:t>
      </w:r>
      <w:r w:rsidRPr="003F5569">
        <w:rPr>
          <w:rFonts w:ascii="Gill Sans MT" w:hAnsi="Gill Sans MT" w:cs="Gill Sans MT"/>
          <w:b/>
          <w:color w:val="000000"/>
          <w:lang w:val="en-US"/>
        </w:rPr>
        <w:t>bullying</w:t>
      </w:r>
      <w:r w:rsidRPr="003F5569">
        <w:rPr>
          <w:rFonts w:ascii="Gill Sans MT" w:hAnsi="Gill Sans MT" w:cs="Gill Sans MT"/>
          <w:color w:val="000000"/>
          <w:lang w:val="en-US"/>
        </w:rPr>
        <w:t xml:space="preserve">, although there </w:t>
      </w:r>
      <w:r w:rsidR="00EE463F">
        <w:rPr>
          <w:rFonts w:ascii="Gill Sans MT" w:hAnsi="Gill Sans MT" w:cs="Gill Sans MT"/>
          <w:color w:val="000000"/>
          <w:lang w:val="en-US"/>
        </w:rPr>
        <w:t xml:space="preserve">still </w:t>
      </w:r>
      <w:r>
        <w:rPr>
          <w:rFonts w:ascii="Gill Sans MT" w:hAnsi="Gill Sans MT" w:cs="Gill Sans MT"/>
          <w:color w:val="000000"/>
          <w:lang w:val="en-US"/>
        </w:rPr>
        <w:t>few real facts</w:t>
      </w:r>
      <w:r w:rsidRPr="003F5569">
        <w:rPr>
          <w:rFonts w:ascii="Gill Sans MT" w:hAnsi="Gill Sans MT" w:cs="Gill Sans MT"/>
          <w:color w:val="000000"/>
          <w:lang w:val="en-US"/>
        </w:rPr>
        <w:t>, it is known that in both rural and urban</w:t>
      </w:r>
      <w:r>
        <w:rPr>
          <w:rFonts w:ascii="Gill Sans MT" w:hAnsi="Gill Sans MT" w:cs="Gill Sans MT"/>
          <w:color w:val="000000"/>
          <w:lang w:val="en-US"/>
        </w:rPr>
        <w:t xml:space="preserve"> </w:t>
      </w:r>
      <w:r w:rsidR="00EE463F">
        <w:rPr>
          <w:rFonts w:ascii="Gill Sans MT" w:hAnsi="Gill Sans MT" w:cs="Gill Sans MT"/>
          <w:color w:val="000000"/>
          <w:lang w:val="en-US"/>
        </w:rPr>
        <w:t>areas</w:t>
      </w:r>
      <w:r w:rsidRPr="003F5569">
        <w:rPr>
          <w:rFonts w:ascii="Gill Sans MT" w:hAnsi="Gill Sans MT" w:cs="Gill Sans MT"/>
          <w:color w:val="000000"/>
          <w:lang w:val="en-US"/>
        </w:rPr>
        <w:t xml:space="preserve">, violence and </w:t>
      </w:r>
      <w:r w:rsidRPr="003F5569">
        <w:rPr>
          <w:rFonts w:ascii="Gill Sans MT" w:hAnsi="Gill Sans MT" w:cs="Gill Sans MT"/>
          <w:i/>
          <w:color w:val="000000"/>
          <w:lang w:val="en-US"/>
        </w:rPr>
        <w:t>bullying</w:t>
      </w:r>
      <w:r w:rsidRPr="003F5569">
        <w:rPr>
          <w:rFonts w:ascii="Gill Sans MT" w:hAnsi="Gill Sans MT" w:cs="Gill Sans MT"/>
          <w:color w:val="000000"/>
          <w:lang w:val="en-US"/>
        </w:rPr>
        <w:t xml:space="preserve"> are problems whose magnitude has increased</w:t>
      </w:r>
      <w:r w:rsidR="00EE463F">
        <w:rPr>
          <w:rFonts w:ascii="Gill Sans MT" w:hAnsi="Gill Sans MT" w:cs="Gill Sans MT"/>
          <w:color w:val="000000"/>
          <w:lang w:val="en-US"/>
        </w:rPr>
        <w:t xml:space="preserve"> over the past few years</w:t>
      </w:r>
      <w:r w:rsidRPr="003F5569">
        <w:rPr>
          <w:rFonts w:ascii="Gill Sans MT" w:hAnsi="Gill Sans MT" w:cs="Gill Sans MT"/>
          <w:color w:val="000000"/>
          <w:lang w:val="en-US"/>
        </w:rPr>
        <w:t xml:space="preserve">. </w:t>
      </w:r>
      <w:r w:rsidR="00EE463F">
        <w:rPr>
          <w:rFonts w:ascii="Gill Sans MT" w:hAnsi="Gill Sans MT" w:cs="Gill Sans MT"/>
          <w:color w:val="000000"/>
          <w:lang w:val="en-US"/>
        </w:rPr>
        <w:t>Among the</w:t>
      </w:r>
      <w:r w:rsidRPr="003F5569">
        <w:rPr>
          <w:rFonts w:ascii="Gill Sans MT" w:hAnsi="Gill Sans MT" w:cs="Gill Sans MT"/>
          <w:color w:val="000000"/>
          <w:lang w:val="en-US"/>
        </w:rPr>
        <w:t xml:space="preserve"> most vulnerable are</w:t>
      </w:r>
      <w:r w:rsidR="00EE463F">
        <w:rPr>
          <w:rFonts w:ascii="Gill Sans MT" w:hAnsi="Gill Sans MT" w:cs="Gill Sans MT"/>
          <w:color w:val="000000"/>
          <w:lang w:val="en-US"/>
        </w:rPr>
        <w:t xml:space="preserve"> those who</w:t>
      </w:r>
      <w:r w:rsidRPr="003F5569">
        <w:rPr>
          <w:rFonts w:ascii="Gill Sans MT" w:hAnsi="Gill Sans MT" w:cs="Gill Sans MT"/>
          <w:color w:val="000000"/>
          <w:lang w:val="en-US"/>
        </w:rPr>
        <w:t xml:space="preserve"> </w:t>
      </w:r>
      <w:r w:rsidR="00EE463F">
        <w:rPr>
          <w:rFonts w:ascii="Gill Sans MT" w:hAnsi="Gill Sans MT" w:cs="Gill Sans MT"/>
          <w:color w:val="000000"/>
          <w:lang w:val="en-US"/>
        </w:rPr>
        <w:t>by reason of origin and language, are a minority; i.e</w:t>
      </w:r>
      <w:r w:rsidR="00EB6938">
        <w:rPr>
          <w:rFonts w:ascii="Gill Sans MT" w:hAnsi="Gill Sans MT" w:cs="Gill Sans MT"/>
          <w:color w:val="000000"/>
          <w:lang w:val="en-US"/>
        </w:rPr>
        <w:t>.</w:t>
      </w:r>
      <w:r w:rsidR="00EE463F">
        <w:rPr>
          <w:rFonts w:ascii="Gill Sans MT" w:hAnsi="Gill Sans MT" w:cs="Gill Sans MT"/>
          <w:color w:val="000000"/>
          <w:lang w:val="en-US"/>
        </w:rPr>
        <w:t xml:space="preserve"> the poorest, </w:t>
      </w:r>
      <w:r w:rsidRPr="003F5569">
        <w:rPr>
          <w:rFonts w:ascii="Gill Sans MT" w:hAnsi="Gill Sans MT" w:cs="Gill Sans MT"/>
          <w:color w:val="000000"/>
          <w:lang w:val="en-US"/>
        </w:rPr>
        <w:t xml:space="preserve">disabled, </w:t>
      </w:r>
      <w:r w:rsidR="008F1CB5">
        <w:rPr>
          <w:rFonts w:ascii="Gill Sans MT" w:hAnsi="Gill Sans MT" w:cs="Gill Sans MT"/>
          <w:color w:val="000000"/>
          <w:lang w:val="en-US"/>
        </w:rPr>
        <w:t>in addition to</w:t>
      </w:r>
      <w:r w:rsidR="00EE463F">
        <w:rPr>
          <w:rFonts w:ascii="Gill Sans MT" w:hAnsi="Gill Sans MT" w:cs="Gill Sans MT"/>
          <w:color w:val="000000"/>
          <w:lang w:val="en-US"/>
        </w:rPr>
        <w:t xml:space="preserve"> gender</w:t>
      </w:r>
      <w:r w:rsidRPr="003F5569">
        <w:rPr>
          <w:rFonts w:ascii="Gill Sans MT" w:hAnsi="Gill Sans MT" w:cs="Gill Sans MT"/>
          <w:color w:val="000000"/>
          <w:lang w:val="en-US"/>
        </w:rPr>
        <w:t>. The</w:t>
      </w:r>
      <w:r w:rsidR="00EE463F">
        <w:rPr>
          <w:rFonts w:ascii="Gill Sans MT" w:hAnsi="Gill Sans MT" w:cs="Gill Sans MT"/>
          <w:color w:val="000000"/>
          <w:lang w:val="en-US"/>
        </w:rPr>
        <w:t xml:space="preserve"> National Strategy on School Peace, since 2014 addresses the issue and it is expected to promote </w:t>
      </w:r>
      <w:r w:rsidRPr="003F5569">
        <w:rPr>
          <w:rFonts w:ascii="Gill Sans MT" w:hAnsi="Gill Sans MT" w:cs="Gill Sans MT"/>
          <w:color w:val="000000"/>
          <w:lang w:val="en-US"/>
        </w:rPr>
        <w:t>educational processes f</w:t>
      </w:r>
      <w:r>
        <w:rPr>
          <w:rFonts w:ascii="Gill Sans MT" w:hAnsi="Gill Sans MT" w:cs="Gill Sans MT"/>
          <w:color w:val="000000"/>
          <w:lang w:val="en-US"/>
        </w:rPr>
        <w:t>or</w:t>
      </w:r>
      <w:r w:rsidRPr="003F5569">
        <w:rPr>
          <w:rFonts w:ascii="Gill Sans MT" w:hAnsi="Gill Sans MT" w:cs="Gill Sans MT"/>
          <w:color w:val="000000"/>
          <w:lang w:val="en-US"/>
        </w:rPr>
        <w:t xml:space="preserve"> civic education </w:t>
      </w:r>
      <w:r>
        <w:rPr>
          <w:rFonts w:ascii="Gill Sans MT" w:hAnsi="Gill Sans MT" w:cs="Gill Sans MT"/>
          <w:color w:val="000000"/>
          <w:lang w:val="en-US"/>
        </w:rPr>
        <w:t xml:space="preserve">integrating </w:t>
      </w:r>
      <w:r w:rsidR="008F1CB5">
        <w:rPr>
          <w:rFonts w:ascii="Gill Sans MT" w:hAnsi="Gill Sans MT" w:cs="Gill Sans MT"/>
          <w:color w:val="000000"/>
          <w:lang w:val="en-US"/>
        </w:rPr>
        <w:t xml:space="preserve">gender strategies and </w:t>
      </w:r>
      <w:r w:rsidRPr="003F5569">
        <w:rPr>
          <w:rFonts w:ascii="Gill Sans MT" w:hAnsi="Gill Sans MT" w:cs="Gill Sans MT"/>
          <w:color w:val="000000"/>
          <w:lang w:val="en-US"/>
        </w:rPr>
        <w:t>intercultural</w:t>
      </w:r>
      <w:r w:rsidR="008F1CB5">
        <w:rPr>
          <w:rFonts w:ascii="Gill Sans MT" w:hAnsi="Gill Sans MT" w:cs="Gill Sans MT"/>
          <w:color w:val="000000"/>
          <w:lang w:val="en-US"/>
        </w:rPr>
        <w:t>ity</w:t>
      </w:r>
      <w:r w:rsidRPr="003F5569">
        <w:rPr>
          <w:rFonts w:ascii="Gill Sans MT" w:hAnsi="Gill Sans MT" w:cs="Gill Sans MT"/>
          <w:color w:val="000000"/>
          <w:lang w:val="en-US"/>
        </w:rPr>
        <w:t>.</w:t>
      </w:r>
    </w:p>
    <w:p w:rsidR="003F5569" w:rsidRPr="003F5569" w:rsidRDefault="003F5569" w:rsidP="003F5569">
      <w:pPr>
        <w:suppressAutoHyphens/>
        <w:autoSpaceDE w:val="0"/>
        <w:autoSpaceDN w:val="0"/>
        <w:adjustRightInd w:val="0"/>
        <w:spacing w:after="0" w:line="240" w:lineRule="auto"/>
        <w:jc w:val="both"/>
        <w:textAlignment w:val="center"/>
        <w:rPr>
          <w:rFonts w:ascii="Gill Sans MT" w:hAnsi="Gill Sans MT" w:cs="Gill Sans MT"/>
          <w:color w:val="000000"/>
          <w:lang w:val="en-US"/>
        </w:rPr>
      </w:pPr>
    </w:p>
    <w:p w:rsidR="00B1644F" w:rsidRDefault="008F1CB5" w:rsidP="003F5569">
      <w:pPr>
        <w:suppressAutoHyphens/>
        <w:autoSpaceDE w:val="0"/>
        <w:autoSpaceDN w:val="0"/>
        <w:adjustRightInd w:val="0"/>
        <w:spacing w:after="0" w:line="240" w:lineRule="auto"/>
        <w:jc w:val="both"/>
        <w:textAlignment w:val="center"/>
        <w:rPr>
          <w:rFonts w:ascii="Gill Sans MT" w:hAnsi="Gill Sans MT" w:cs="Gill Sans MT"/>
          <w:color w:val="000000"/>
          <w:lang w:val="en-US"/>
        </w:rPr>
      </w:pPr>
      <w:r>
        <w:rPr>
          <w:rFonts w:ascii="Gill Sans MT" w:hAnsi="Gill Sans MT" w:cs="Gill Sans MT"/>
          <w:color w:val="000000"/>
          <w:lang w:val="en-US"/>
        </w:rPr>
        <w:t>On the other hand, among</w:t>
      </w:r>
      <w:r w:rsidR="003F5569" w:rsidRPr="003F5569">
        <w:rPr>
          <w:rFonts w:ascii="Gill Sans MT" w:hAnsi="Gill Sans MT" w:cs="Gill Sans MT"/>
          <w:color w:val="000000"/>
          <w:lang w:val="en-US"/>
        </w:rPr>
        <w:t xml:space="preserve"> the manifestations of bullying there is another unprotected population, </w:t>
      </w:r>
      <w:r>
        <w:rPr>
          <w:rFonts w:ascii="Gill Sans MT" w:hAnsi="Gill Sans MT" w:cs="Gill Sans MT"/>
          <w:color w:val="000000"/>
          <w:lang w:val="en-US"/>
        </w:rPr>
        <w:t xml:space="preserve">i.e. </w:t>
      </w:r>
      <w:r w:rsidR="003F5569" w:rsidRPr="003F5569">
        <w:rPr>
          <w:rFonts w:ascii="Gill Sans MT" w:hAnsi="Gill Sans MT" w:cs="Gill Sans MT"/>
          <w:color w:val="000000"/>
          <w:lang w:val="en-US"/>
        </w:rPr>
        <w:t xml:space="preserve">those who have a different sexual orientation, </w:t>
      </w:r>
      <w:r>
        <w:rPr>
          <w:rFonts w:ascii="Gill Sans MT" w:hAnsi="Gill Sans MT" w:cs="Gill Sans MT"/>
          <w:color w:val="000000"/>
          <w:lang w:val="en-US"/>
        </w:rPr>
        <w:t>since</w:t>
      </w:r>
      <w:r w:rsidR="003F5569">
        <w:rPr>
          <w:rFonts w:ascii="Gill Sans MT" w:hAnsi="Gill Sans MT" w:cs="Gill Sans MT"/>
          <w:color w:val="000000"/>
          <w:lang w:val="en-US"/>
        </w:rPr>
        <w:t xml:space="preserve"> </w:t>
      </w:r>
      <w:r w:rsidR="003F5569" w:rsidRPr="003F5569">
        <w:rPr>
          <w:rFonts w:ascii="Gill Sans MT" w:hAnsi="Gill Sans MT" w:cs="Gill Sans MT"/>
          <w:color w:val="000000"/>
          <w:lang w:val="en-US"/>
        </w:rPr>
        <w:t>their existence</w:t>
      </w:r>
      <w:r w:rsidR="003F5569">
        <w:rPr>
          <w:rFonts w:ascii="Gill Sans MT" w:hAnsi="Gill Sans MT" w:cs="Gill Sans MT"/>
          <w:color w:val="000000"/>
          <w:lang w:val="en-US"/>
        </w:rPr>
        <w:t xml:space="preserve"> is still denied</w:t>
      </w:r>
      <w:r w:rsidR="003F5569" w:rsidRPr="003F5569">
        <w:rPr>
          <w:rFonts w:ascii="Gill Sans MT" w:hAnsi="Gill Sans MT" w:cs="Gill Sans MT"/>
          <w:color w:val="000000"/>
          <w:lang w:val="en-US"/>
        </w:rPr>
        <w:t xml:space="preserve">. In 2008 </w:t>
      </w:r>
      <w:r w:rsidR="003F5569">
        <w:rPr>
          <w:rFonts w:ascii="Gill Sans MT" w:hAnsi="Gill Sans MT" w:cs="Gill Sans MT"/>
          <w:color w:val="000000"/>
          <w:lang w:val="en-US"/>
        </w:rPr>
        <w:t xml:space="preserve">it was performed </w:t>
      </w:r>
      <w:r w:rsidR="003F5569" w:rsidRPr="003F5569">
        <w:rPr>
          <w:rFonts w:ascii="Gill Sans MT" w:hAnsi="Gill Sans MT" w:cs="Gill Sans MT"/>
          <w:color w:val="000000"/>
          <w:lang w:val="en-US"/>
        </w:rPr>
        <w:t>the stud</w:t>
      </w:r>
      <w:r w:rsidR="003F5569">
        <w:rPr>
          <w:rFonts w:ascii="Gill Sans MT" w:hAnsi="Gill Sans MT" w:cs="Gill Sans MT"/>
          <w:color w:val="000000"/>
          <w:lang w:val="en-US"/>
        </w:rPr>
        <w:t>y</w:t>
      </w:r>
      <w:r w:rsidR="003F5569" w:rsidRPr="003F5569">
        <w:rPr>
          <w:rFonts w:ascii="Gill Sans MT" w:hAnsi="Gill Sans MT" w:cs="Gill Sans MT"/>
          <w:color w:val="000000"/>
          <w:lang w:val="en-US"/>
        </w:rPr>
        <w:t xml:space="preserve"> </w:t>
      </w:r>
      <w:r w:rsidR="003F5569" w:rsidRPr="003F5569">
        <w:rPr>
          <w:rFonts w:ascii="Gill Sans MT" w:hAnsi="Gill Sans MT" w:cs="Gill Sans MT"/>
          <w:i/>
          <w:color w:val="000000"/>
          <w:lang w:val="en-US"/>
        </w:rPr>
        <w:t>Bullying in Primary National Schools in Peru</w:t>
      </w:r>
      <w:r w:rsidR="003F5569">
        <w:rPr>
          <w:rStyle w:val="FootnoteReference"/>
          <w:rFonts w:ascii="Gill Sans MT" w:hAnsi="Gill Sans MT" w:cs="Gill Sans MT"/>
          <w:i/>
          <w:color w:val="000000"/>
          <w:lang w:val="en-US"/>
        </w:rPr>
        <w:footnoteReference w:id="46"/>
      </w:r>
      <w:r w:rsidR="003F5569" w:rsidRPr="003F5569">
        <w:rPr>
          <w:rFonts w:ascii="Gill Sans MT" w:hAnsi="Gill Sans MT" w:cs="Gill Sans MT"/>
          <w:color w:val="000000"/>
          <w:lang w:val="en-US"/>
        </w:rPr>
        <w:t xml:space="preserve"> </w:t>
      </w:r>
      <w:r w:rsidR="003F5569">
        <w:rPr>
          <w:rFonts w:ascii="Gill Sans MT" w:hAnsi="Gill Sans MT" w:cs="Gill Sans MT"/>
          <w:color w:val="000000"/>
          <w:lang w:val="en-US"/>
        </w:rPr>
        <w:t>which</w:t>
      </w:r>
      <w:r w:rsidR="003F5569" w:rsidRPr="003F5569">
        <w:rPr>
          <w:rFonts w:ascii="Gill Sans MT" w:hAnsi="Gill Sans MT" w:cs="Gill Sans MT"/>
          <w:color w:val="000000"/>
          <w:lang w:val="en-US"/>
        </w:rPr>
        <w:t xml:space="preserve"> determined the stigma </w:t>
      </w:r>
      <w:r w:rsidR="003F5569">
        <w:rPr>
          <w:rFonts w:ascii="Gill Sans MT" w:hAnsi="Gill Sans MT" w:cs="Gill Sans MT"/>
          <w:color w:val="000000"/>
          <w:lang w:val="en-US"/>
        </w:rPr>
        <w:t>of</w:t>
      </w:r>
      <w:r w:rsidR="003F5569" w:rsidRPr="003F5569">
        <w:rPr>
          <w:rFonts w:ascii="Gill Sans MT" w:hAnsi="Gill Sans MT" w:cs="Gill Sans MT"/>
          <w:color w:val="000000"/>
          <w:lang w:val="en-US"/>
        </w:rPr>
        <w:t xml:space="preserve"> the "homosexual" category</w:t>
      </w:r>
      <w:r w:rsidR="003F5569">
        <w:rPr>
          <w:rFonts w:ascii="Gill Sans MT" w:hAnsi="Gill Sans MT" w:cs="Gill Sans MT"/>
          <w:color w:val="000000"/>
          <w:lang w:val="en-US"/>
        </w:rPr>
        <w:t xml:space="preserve"> in</w:t>
      </w:r>
      <w:r w:rsidR="003F5569" w:rsidRPr="003F5569">
        <w:rPr>
          <w:rFonts w:ascii="Gill Sans MT" w:hAnsi="Gill Sans MT" w:cs="Gill Sans MT"/>
          <w:color w:val="000000"/>
          <w:lang w:val="en-US"/>
        </w:rPr>
        <w:t xml:space="preserve"> 4.4% of </w:t>
      </w:r>
      <w:r w:rsidR="003F5569" w:rsidRPr="003F5569">
        <w:rPr>
          <w:rFonts w:ascii="Gill Sans MT" w:hAnsi="Gill Sans MT" w:cs="Gill Sans MT"/>
          <w:i/>
          <w:color w:val="000000"/>
          <w:lang w:val="en-US"/>
        </w:rPr>
        <w:t>bullying</w:t>
      </w:r>
      <w:r w:rsidR="003F5569" w:rsidRPr="003F5569">
        <w:rPr>
          <w:rFonts w:ascii="Gill Sans MT" w:hAnsi="Gill Sans MT" w:cs="Gill Sans MT"/>
          <w:color w:val="000000"/>
          <w:lang w:val="en-US"/>
        </w:rPr>
        <w:t xml:space="preserve"> </w:t>
      </w:r>
      <w:r w:rsidR="003F5569">
        <w:rPr>
          <w:rFonts w:ascii="Gill Sans MT" w:hAnsi="Gill Sans MT" w:cs="Gill Sans MT"/>
          <w:color w:val="000000"/>
          <w:lang w:val="en-US"/>
        </w:rPr>
        <w:t>cases</w:t>
      </w:r>
      <w:r w:rsidR="003F5569" w:rsidRPr="003F5569">
        <w:rPr>
          <w:rFonts w:ascii="Gill Sans MT" w:hAnsi="Gill Sans MT" w:cs="Gill Sans MT"/>
          <w:color w:val="000000"/>
          <w:lang w:val="en-US"/>
        </w:rPr>
        <w:t>.</w:t>
      </w:r>
    </w:p>
    <w:p w:rsidR="003F5569" w:rsidRPr="003F5569" w:rsidRDefault="003F5569" w:rsidP="003F5569">
      <w:pPr>
        <w:suppressAutoHyphens/>
        <w:autoSpaceDE w:val="0"/>
        <w:autoSpaceDN w:val="0"/>
        <w:adjustRightInd w:val="0"/>
        <w:spacing w:after="0" w:line="240" w:lineRule="auto"/>
        <w:jc w:val="both"/>
        <w:textAlignment w:val="center"/>
        <w:rPr>
          <w:rFonts w:ascii="Gill Sans MT" w:hAnsi="Gill Sans MT" w:cs="Gill Sans MT"/>
          <w:color w:val="000000"/>
          <w:lang w:val="en-US"/>
        </w:rPr>
      </w:pPr>
    </w:p>
    <w:p w:rsidR="003F5569" w:rsidRPr="004E7EDF" w:rsidRDefault="003F5569" w:rsidP="00B1644F">
      <w:pPr>
        <w:suppressAutoHyphens/>
        <w:autoSpaceDE w:val="0"/>
        <w:autoSpaceDN w:val="0"/>
        <w:adjustRightInd w:val="0"/>
        <w:spacing w:after="0" w:line="240" w:lineRule="auto"/>
        <w:jc w:val="both"/>
        <w:textAlignment w:val="center"/>
        <w:rPr>
          <w:rFonts w:ascii="Gill Sans MT" w:hAnsi="Gill Sans MT" w:cs="Gill Sans MT"/>
          <w:color w:val="000000"/>
          <w:lang w:val="en-US"/>
        </w:rPr>
      </w:pPr>
    </w:p>
    <w:p w:rsidR="003F5569" w:rsidRPr="008F1CB5" w:rsidRDefault="003F5569" w:rsidP="00B1644F">
      <w:pPr>
        <w:suppressAutoHyphens/>
        <w:autoSpaceDE w:val="0"/>
        <w:autoSpaceDN w:val="0"/>
        <w:adjustRightInd w:val="0"/>
        <w:spacing w:after="0" w:line="240" w:lineRule="auto"/>
        <w:jc w:val="both"/>
        <w:textAlignment w:val="center"/>
        <w:rPr>
          <w:rFonts w:ascii="Gill Sans MT" w:hAnsi="Gill Sans MT" w:cs="Gill Sans MT"/>
          <w:b/>
          <w:color w:val="000000"/>
          <w:lang w:val="en-US"/>
        </w:rPr>
      </w:pPr>
      <w:r w:rsidRPr="008F1CB5">
        <w:rPr>
          <w:rFonts w:ascii="Gill Sans MT" w:hAnsi="Gill Sans MT" w:cs="Gill Sans MT"/>
          <w:b/>
          <w:color w:val="000000"/>
          <w:lang w:val="en-US"/>
        </w:rPr>
        <w:t>Recommendations</w:t>
      </w:r>
    </w:p>
    <w:p w:rsidR="003F5569" w:rsidRDefault="003F5569" w:rsidP="00B1644F">
      <w:pPr>
        <w:suppressAutoHyphens/>
        <w:autoSpaceDE w:val="0"/>
        <w:autoSpaceDN w:val="0"/>
        <w:adjustRightInd w:val="0"/>
        <w:spacing w:after="0" w:line="240" w:lineRule="auto"/>
        <w:jc w:val="both"/>
        <w:textAlignment w:val="center"/>
        <w:rPr>
          <w:rFonts w:ascii="Gill Sans MT" w:hAnsi="Gill Sans MT" w:cs="Gill Sans MT"/>
          <w:b/>
          <w:color w:val="000000"/>
          <w:lang w:val="es-ES_tradnl"/>
        </w:rPr>
      </w:pPr>
    </w:p>
    <w:p w:rsidR="00397E8B" w:rsidRDefault="00397E8B" w:rsidP="00397E8B">
      <w:pPr>
        <w:pStyle w:val="ListParagraph"/>
        <w:numPr>
          <w:ilvl w:val="0"/>
          <w:numId w:val="24"/>
        </w:numPr>
        <w:tabs>
          <w:tab w:val="left" w:pos="284"/>
        </w:tabs>
        <w:suppressAutoHyphens/>
        <w:autoSpaceDE w:val="0"/>
        <w:autoSpaceDN w:val="0"/>
        <w:adjustRightInd w:val="0"/>
        <w:spacing w:after="0" w:line="240" w:lineRule="auto"/>
        <w:ind w:left="284" w:hanging="284"/>
        <w:jc w:val="both"/>
        <w:textAlignment w:val="center"/>
        <w:rPr>
          <w:rFonts w:ascii="Gill Sans MT" w:hAnsi="Gill Sans MT" w:cs="Gill Sans MT"/>
          <w:color w:val="000000"/>
          <w:lang w:val="en-US"/>
        </w:rPr>
      </w:pPr>
      <w:r w:rsidRPr="00397E8B">
        <w:rPr>
          <w:rFonts w:ascii="Gill Sans MT" w:hAnsi="Gill Sans MT" w:cs="Gill Sans MT"/>
          <w:color w:val="000000"/>
          <w:lang w:val="en-US"/>
        </w:rPr>
        <w:t xml:space="preserve">To reduce school </w:t>
      </w:r>
      <w:r w:rsidR="008F1CB5">
        <w:rPr>
          <w:rFonts w:ascii="Gill Sans MT" w:hAnsi="Gill Sans MT" w:cs="Gill Sans MT"/>
          <w:color w:val="000000"/>
          <w:lang w:val="en-US"/>
        </w:rPr>
        <w:t>backwardness</w:t>
      </w:r>
      <w:r w:rsidRPr="00397E8B">
        <w:rPr>
          <w:rFonts w:ascii="Gill Sans MT" w:hAnsi="Gill Sans MT" w:cs="Gill Sans MT"/>
          <w:color w:val="000000"/>
          <w:lang w:val="en-US"/>
        </w:rPr>
        <w:t xml:space="preserve"> in rural areas and in secondary </w:t>
      </w:r>
      <w:r w:rsidR="008F1CB5">
        <w:rPr>
          <w:rFonts w:ascii="Gill Sans MT" w:hAnsi="Gill Sans MT" w:cs="Gill Sans MT"/>
          <w:color w:val="000000"/>
          <w:lang w:val="en-US"/>
        </w:rPr>
        <w:t xml:space="preserve">school </w:t>
      </w:r>
      <w:r w:rsidRPr="00397E8B">
        <w:rPr>
          <w:rFonts w:ascii="Gill Sans MT" w:hAnsi="Gill Sans MT" w:cs="Gill Sans MT"/>
          <w:color w:val="000000"/>
          <w:lang w:val="en-US"/>
        </w:rPr>
        <w:t>level.</w:t>
      </w:r>
    </w:p>
    <w:p w:rsidR="00397E8B" w:rsidRDefault="00397E8B" w:rsidP="00397E8B">
      <w:pPr>
        <w:pStyle w:val="ListParagraph"/>
        <w:numPr>
          <w:ilvl w:val="0"/>
          <w:numId w:val="24"/>
        </w:numPr>
        <w:tabs>
          <w:tab w:val="left" w:pos="284"/>
        </w:tabs>
        <w:suppressAutoHyphens/>
        <w:autoSpaceDE w:val="0"/>
        <w:autoSpaceDN w:val="0"/>
        <w:adjustRightInd w:val="0"/>
        <w:spacing w:after="0" w:line="240" w:lineRule="auto"/>
        <w:ind w:left="284" w:hanging="284"/>
        <w:jc w:val="both"/>
        <w:textAlignment w:val="center"/>
        <w:rPr>
          <w:rFonts w:ascii="Gill Sans MT" w:hAnsi="Gill Sans MT" w:cs="Gill Sans MT"/>
          <w:color w:val="000000"/>
          <w:lang w:val="en-US"/>
        </w:rPr>
      </w:pPr>
      <w:r>
        <w:rPr>
          <w:rFonts w:ascii="Gill Sans MT" w:hAnsi="Gill Sans MT" w:cs="Gill Sans MT"/>
          <w:color w:val="000000"/>
          <w:lang w:val="en-US"/>
        </w:rPr>
        <w:t>To i</w:t>
      </w:r>
      <w:r w:rsidRPr="00397E8B">
        <w:rPr>
          <w:rFonts w:ascii="Gill Sans MT" w:hAnsi="Gill Sans MT" w:cs="Gill Sans MT"/>
          <w:color w:val="000000"/>
          <w:lang w:val="en-US"/>
        </w:rPr>
        <w:t>ncrease the rate f</w:t>
      </w:r>
      <w:r w:rsidR="008F1CB5">
        <w:rPr>
          <w:rFonts w:ascii="Gill Sans MT" w:hAnsi="Gill Sans MT" w:cs="Gill Sans MT"/>
          <w:color w:val="000000"/>
          <w:lang w:val="en-US"/>
        </w:rPr>
        <w:t>or</w:t>
      </w:r>
      <w:r w:rsidRPr="00397E8B">
        <w:rPr>
          <w:rFonts w:ascii="Gill Sans MT" w:hAnsi="Gill Sans MT" w:cs="Gill Sans MT"/>
          <w:color w:val="000000"/>
          <w:lang w:val="en-US"/>
        </w:rPr>
        <w:t xml:space="preserve"> timely completion of primary and secondary </w:t>
      </w:r>
      <w:r w:rsidR="008F1CB5">
        <w:rPr>
          <w:rFonts w:ascii="Gill Sans MT" w:hAnsi="Gill Sans MT" w:cs="Gill Sans MT"/>
          <w:color w:val="000000"/>
          <w:lang w:val="en-US"/>
        </w:rPr>
        <w:t>school</w:t>
      </w:r>
      <w:r w:rsidRPr="00397E8B">
        <w:rPr>
          <w:rFonts w:ascii="Gill Sans MT" w:hAnsi="Gill Sans MT" w:cs="Gill Sans MT"/>
          <w:color w:val="000000"/>
          <w:lang w:val="en-US"/>
        </w:rPr>
        <w:t xml:space="preserve"> in rural areas.</w:t>
      </w:r>
    </w:p>
    <w:p w:rsidR="00397E8B" w:rsidRDefault="00397E8B" w:rsidP="00397E8B">
      <w:pPr>
        <w:pStyle w:val="ListParagraph"/>
        <w:numPr>
          <w:ilvl w:val="0"/>
          <w:numId w:val="24"/>
        </w:numPr>
        <w:tabs>
          <w:tab w:val="left" w:pos="284"/>
        </w:tabs>
        <w:suppressAutoHyphens/>
        <w:autoSpaceDE w:val="0"/>
        <w:autoSpaceDN w:val="0"/>
        <w:adjustRightInd w:val="0"/>
        <w:spacing w:after="0" w:line="240" w:lineRule="auto"/>
        <w:ind w:left="284" w:hanging="284"/>
        <w:jc w:val="both"/>
        <w:textAlignment w:val="center"/>
        <w:rPr>
          <w:rFonts w:ascii="Gill Sans MT" w:hAnsi="Gill Sans MT" w:cs="Gill Sans MT"/>
          <w:color w:val="000000"/>
          <w:lang w:val="en-US"/>
        </w:rPr>
      </w:pPr>
      <w:r>
        <w:rPr>
          <w:rFonts w:ascii="Gill Sans MT" w:hAnsi="Gill Sans MT" w:cs="Gill Sans MT"/>
          <w:color w:val="000000"/>
          <w:lang w:val="en-US"/>
        </w:rPr>
        <w:t>To i</w:t>
      </w:r>
      <w:r w:rsidRPr="00397E8B">
        <w:rPr>
          <w:rFonts w:ascii="Gill Sans MT" w:hAnsi="Gill Sans MT" w:cs="Gill Sans MT"/>
          <w:color w:val="000000"/>
          <w:lang w:val="en-US"/>
        </w:rPr>
        <w:t xml:space="preserve">mplement strategies to significantly increase the percentage of </w:t>
      </w:r>
      <w:r>
        <w:rPr>
          <w:rFonts w:ascii="Gill Sans MT" w:hAnsi="Gill Sans MT" w:cs="Gill Sans MT"/>
          <w:color w:val="000000"/>
          <w:lang w:val="en-US"/>
        </w:rPr>
        <w:t>students</w:t>
      </w:r>
      <w:r w:rsidRPr="00397E8B">
        <w:rPr>
          <w:rFonts w:ascii="Gill Sans MT" w:hAnsi="Gill Sans MT" w:cs="Gill Sans MT"/>
          <w:color w:val="000000"/>
          <w:lang w:val="en-US"/>
        </w:rPr>
        <w:t xml:space="preserve"> who achieve level 2 in reading comprehension</w:t>
      </w:r>
      <w:r>
        <w:rPr>
          <w:rFonts w:ascii="Gill Sans MT" w:hAnsi="Gill Sans MT" w:cs="Gill Sans MT"/>
          <w:color w:val="000000"/>
          <w:lang w:val="en-US"/>
        </w:rPr>
        <w:t xml:space="preserve"> and math</w:t>
      </w:r>
      <w:r w:rsidRPr="00397E8B">
        <w:rPr>
          <w:rFonts w:ascii="Gill Sans MT" w:hAnsi="Gill Sans MT" w:cs="Gill Sans MT"/>
          <w:color w:val="000000"/>
          <w:lang w:val="en-US"/>
        </w:rPr>
        <w:t xml:space="preserve">, and </w:t>
      </w:r>
      <w:r>
        <w:rPr>
          <w:rFonts w:ascii="Gill Sans MT" w:hAnsi="Gill Sans MT" w:cs="Gill Sans MT"/>
          <w:color w:val="000000"/>
          <w:lang w:val="en-US"/>
        </w:rPr>
        <w:t xml:space="preserve">to </w:t>
      </w:r>
      <w:r w:rsidRPr="00397E8B">
        <w:rPr>
          <w:rFonts w:ascii="Gill Sans MT" w:hAnsi="Gill Sans MT" w:cs="Gill Sans MT"/>
          <w:color w:val="000000"/>
          <w:lang w:val="en-US"/>
        </w:rPr>
        <w:t xml:space="preserve">reduce rural-urban </w:t>
      </w:r>
      <w:r>
        <w:rPr>
          <w:rFonts w:ascii="Gill Sans MT" w:hAnsi="Gill Sans MT" w:cs="Gill Sans MT"/>
          <w:color w:val="000000"/>
          <w:lang w:val="en-US"/>
        </w:rPr>
        <w:t>gap</w:t>
      </w:r>
      <w:r w:rsidRPr="00397E8B">
        <w:rPr>
          <w:rFonts w:ascii="Gill Sans MT" w:hAnsi="Gill Sans MT" w:cs="Gill Sans MT"/>
          <w:color w:val="000000"/>
          <w:lang w:val="en-US"/>
        </w:rPr>
        <w:t>.</w:t>
      </w:r>
    </w:p>
    <w:p w:rsidR="00397E8B" w:rsidRDefault="00397E8B" w:rsidP="00397E8B">
      <w:pPr>
        <w:pStyle w:val="ListParagraph"/>
        <w:numPr>
          <w:ilvl w:val="0"/>
          <w:numId w:val="24"/>
        </w:numPr>
        <w:tabs>
          <w:tab w:val="left" w:pos="284"/>
        </w:tabs>
        <w:suppressAutoHyphens/>
        <w:autoSpaceDE w:val="0"/>
        <w:autoSpaceDN w:val="0"/>
        <w:adjustRightInd w:val="0"/>
        <w:spacing w:after="0" w:line="240" w:lineRule="auto"/>
        <w:ind w:left="284" w:hanging="284"/>
        <w:jc w:val="both"/>
        <w:textAlignment w:val="center"/>
        <w:rPr>
          <w:rFonts w:ascii="Gill Sans MT" w:hAnsi="Gill Sans MT" w:cs="Gill Sans MT"/>
          <w:color w:val="000000"/>
          <w:lang w:val="en-US"/>
        </w:rPr>
      </w:pPr>
      <w:r>
        <w:rPr>
          <w:rFonts w:ascii="Gill Sans MT" w:hAnsi="Gill Sans MT" w:cs="Gill Sans MT"/>
          <w:color w:val="000000"/>
          <w:lang w:val="en-US"/>
        </w:rPr>
        <w:t>To c</w:t>
      </w:r>
      <w:r w:rsidRPr="00397E8B">
        <w:rPr>
          <w:rFonts w:ascii="Gill Sans MT" w:hAnsi="Gill Sans MT" w:cs="Gill Sans MT"/>
          <w:color w:val="000000"/>
          <w:lang w:val="en-US"/>
        </w:rPr>
        <w:t xml:space="preserve">over the gap </w:t>
      </w:r>
      <w:r>
        <w:rPr>
          <w:rFonts w:ascii="Gill Sans MT" w:hAnsi="Gill Sans MT" w:cs="Gill Sans MT"/>
          <w:color w:val="000000"/>
          <w:lang w:val="en-US"/>
        </w:rPr>
        <w:t>existing in 1</w:t>
      </w:r>
      <w:r w:rsidRPr="00397E8B">
        <w:rPr>
          <w:rFonts w:ascii="Gill Sans MT" w:hAnsi="Gill Sans MT" w:cs="Gill Sans MT"/>
          <w:color w:val="000000"/>
          <w:lang w:val="en-US"/>
        </w:rPr>
        <w:t xml:space="preserve">65 provinces </w:t>
      </w:r>
      <w:r>
        <w:rPr>
          <w:rFonts w:ascii="Gill Sans MT" w:hAnsi="Gill Sans MT" w:cs="Gill Sans MT"/>
          <w:color w:val="000000"/>
          <w:lang w:val="en-US"/>
        </w:rPr>
        <w:t xml:space="preserve">that </w:t>
      </w:r>
      <w:r w:rsidRPr="00397E8B">
        <w:rPr>
          <w:rFonts w:ascii="Gill Sans MT" w:hAnsi="Gill Sans MT" w:cs="Gill Sans MT"/>
          <w:color w:val="000000"/>
          <w:lang w:val="en-US"/>
        </w:rPr>
        <w:t>have</w:t>
      </w:r>
      <w:r>
        <w:rPr>
          <w:rFonts w:ascii="Gill Sans MT" w:hAnsi="Gill Sans MT" w:cs="Gill Sans MT"/>
          <w:color w:val="000000"/>
          <w:lang w:val="en-US"/>
        </w:rPr>
        <w:t xml:space="preserve"> not</w:t>
      </w:r>
      <w:r w:rsidRPr="00397E8B">
        <w:rPr>
          <w:rFonts w:ascii="Gill Sans MT" w:hAnsi="Gill Sans MT" w:cs="Gill Sans MT"/>
          <w:color w:val="000000"/>
          <w:lang w:val="en-US"/>
        </w:rPr>
        <w:t xml:space="preserve"> early intervention programs and </w:t>
      </w:r>
      <w:r>
        <w:rPr>
          <w:rFonts w:ascii="Gill Sans MT" w:hAnsi="Gill Sans MT" w:cs="Gill Sans MT"/>
          <w:color w:val="000000"/>
          <w:lang w:val="en-US"/>
        </w:rPr>
        <w:t xml:space="preserve">in </w:t>
      </w:r>
      <w:r w:rsidRPr="00397E8B">
        <w:rPr>
          <w:rFonts w:ascii="Gill Sans MT" w:hAnsi="Gill Sans MT" w:cs="Gill Sans MT"/>
          <w:color w:val="000000"/>
          <w:lang w:val="en-US"/>
        </w:rPr>
        <w:t xml:space="preserve">48 provinces that have </w:t>
      </w:r>
      <w:r>
        <w:rPr>
          <w:rFonts w:ascii="Gill Sans MT" w:hAnsi="Gill Sans MT" w:cs="Gill Sans MT"/>
          <w:color w:val="000000"/>
          <w:lang w:val="en-US"/>
        </w:rPr>
        <w:t xml:space="preserve">not </w:t>
      </w:r>
      <w:r w:rsidRPr="00397E8B">
        <w:rPr>
          <w:rFonts w:ascii="Gill Sans MT" w:hAnsi="Gill Sans MT" w:cs="Gill Sans MT"/>
          <w:color w:val="000000"/>
          <w:lang w:val="en-US"/>
        </w:rPr>
        <w:t xml:space="preserve">a </w:t>
      </w:r>
      <w:r>
        <w:rPr>
          <w:rFonts w:ascii="Gill Sans MT" w:hAnsi="Gill Sans MT" w:cs="Gill Sans MT"/>
          <w:color w:val="000000"/>
          <w:lang w:val="en-US"/>
        </w:rPr>
        <w:t xml:space="preserve">Special </w:t>
      </w:r>
      <w:r w:rsidRPr="00397E8B">
        <w:rPr>
          <w:rFonts w:ascii="Gill Sans MT" w:hAnsi="Gill Sans MT" w:cs="Gill Sans MT"/>
          <w:color w:val="000000"/>
          <w:lang w:val="en-US"/>
        </w:rPr>
        <w:t xml:space="preserve">Basic Education </w:t>
      </w:r>
      <w:r>
        <w:rPr>
          <w:rFonts w:ascii="Gill Sans MT" w:hAnsi="Gill Sans MT" w:cs="Gill Sans MT"/>
          <w:color w:val="000000"/>
          <w:lang w:val="en-US"/>
        </w:rPr>
        <w:t>Center a</w:t>
      </w:r>
      <w:r w:rsidRPr="00397E8B">
        <w:rPr>
          <w:rFonts w:ascii="Gill Sans MT" w:hAnsi="Gill Sans MT" w:cs="Gill Sans MT"/>
          <w:color w:val="000000"/>
          <w:lang w:val="en-US"/>
        </w:rPr>
        <w:t xml:space="preserve">nd </w:t>
      </w:r>
      <w:r>
        <w:rPr>
          <w:rFonts w:ascii="Gill Sans MT" w:hAnsi="Gill Sans MT" w:cs="Gill Sans MT"/>
          <w:color w:val="000000"/>
          <w:lang w:val="en-US"/>
        </w:rPr>
        <w:t xml:space="preserve">the </w:t>
      </w:r>
      <w:r w:rsidRPr="00397E8B">
        <w:rPr>
          <w:rFonts w:ascii="Gill Sans MT" w:hAnsi="Gill Sans MT" w:cs="Gill Sans MT"/>
          <w:color w:val="000000"/>
          <w:lang w:val="en-US"/>
        </w:rPr>
        <w:t xml:space="preserve">corresponding counseling and support </w:t>
      </w:r>
      <w:r>
        <w:rPr>
          <w:rFonts w:ascii="Gill Sans MT" w:hAnsi="Gill Sans MT" w:cs="Gill Sans MT"/>
          <w:color w:val="000000"/>
          <w:lang w:val="en-US"/>
        </w:rPr>
        <w:t xml:space="preserve">services </w:t>
      </w:r>
      <w:r w:rsidRPr="00397E8B">
        <w:rPr>
          <w:rFonts w:ascii="Gill Sans MT" w:hAnsi="Gill Sans MT" w:cs="Gill Sans MT"/>
          <w:color w:val="000000"/>
          <w:lang w:val="en-US"/>
        </w:rPr>
        <w:t xml:space="preserve">for </w:t>
      </w:r>
      <w:r>
        <w:rPr>
          <w:rFonts w:ascii="Gill Sans MT" w:hAnsi="Gill Sans MT" w:cs="Gill Sans MT"/>
          <w:color w:val="000000"/>
          <w:lang w:val="en-US"/>
        </w:rPr>
        <w:t xml:space="preserve">special </w:t>
      </w:r>
      <w:r w:rsidRPr="00397E8B">
        <w:rPr>
          <w:rFonts w:ascii="Gill Sans MT" w:hAnsi="Gill Sans MT" w:cs="Gill Sans MT"/>
          <w:color w:val="000000"/>
          <w:lang w:val="en-US"/>
        </w:rPr>
        <w:t xml:space="preserve">basic needs </w:t>
      </w:r>
      <w:r w:rsidR="008F1CB5">
        <w:rPr>
          <w:rFonts w:ascii="Gill Sans MT" w:hAnsi="Gill Sans MT" w:cs="Gill Sans MT"/>
          <w:color w:val="000000"/>
          <w:lang w:val="en-US"/>
        </w:rPr>
        <w:t>to</w:t>
      </w:r>
      <w:r w:rsidRPr="00397E8B">
        <w:rPr>
          <w:rFonts w:ascii="Gill Sans MT" w:hAnsi="Gill Sans MT" w:cs="Gill Sans MT"/>
          <w:color w:val="000000"/>
          <w:lang w:val="en-US"/>
        </w:rPr>
        <w:t xml:space="preserve"> car</w:t>
      </w:r>
      <w:r w:rsidR="008F1CB5">
        <w:rPr>
          <w:rFonts w:ascii="Gill Sans MT" w:hAnsi="Gill Sans MT" w:cs="Gill Sans MT"/>
          <w:color w:val="000000"/>
          <w:lang w:val="en-US"/>
        </w:rPr>
        <w:t>e</w:t>
      </w:r>
      <w:r w:rsidRPr="00397E8B">
        <w:rPr>
          <w:rFonts w:ascii="Gill Sans MT" w:hAnsi="Gill Sans MT" w:cs="Gill Sans MT"/>
          <w:color w:val="000000"/>
          <w:lang w:val="en-US"/>
        </w:rPr>
        <w:t xml:space="preserve"> child</w:t>
      </w:r>
      <w:r w:rsidR="008F1CB5">
        <w:rPr>
          <w:rFonts w:ascii="Gill Sans MT" w:hAnsi="Gill Sans MT" w:cs="Gill Sans MT"/>
          <w:color w:val="000000"/>
          <w:lang w:val="en-US"/>
        </w:rPr>
        <w:t>hood</w:t>
      </w:r>
      <w:r w:rsidRPr="00397E8B">
        <w:rPr>
          <w:rFonts w:ascii="Gill Sans MT" w:hAnsi="Gill Sans MT" w:cs="Gill Sans MT"/>
          <w:color w:val="000000"/>
          <w:lang w:val="en-US"/>
        </w:rPr>
        <w:t xml:space="preserve"> with disabilities </w:t>
      </w:r>
      <w:r>
        <w:rPr>
          <w:rFonts w:ascii="Gill Sans MT" w:hAnsi="Gill Sans MT" w:cs="Gill Sans MT"/>
          <w:color w:val="000000"/>
          <w:lang w:val="en-US"/>
        </w:rPr>
        <w:t xml:space="preserve">by </w:t>
      </w:r>
      <w:r w:rsidRPr="00397E8B">
        <w:rPr>
          <w:rFonts w:ascii="Gill Sans MT" w:hAnsi="Gill Sans MT" w:cs="Gill Sans MT"/>
          <w:color w:val="000000"/>
          <w:lang w:val="en-US"/>
        </w:rPr>
        <w:t>2016.</w:t>
      </w:r>
    </w:p>
    <w:p w:rsidR="00397E8B" w:rsidRDefault="00397E8B" w:rsidP="00397E8B">
      <w:pPr>
        <w:pStyle w:val="ListParagraph"/>
        <w:numPr>
          <w:ilvl w:val="0"/>
          <w:numId w:val="24"/>
        </w:numPr>
        <w:tabs>
          <w:tab w:val="left" w:pos="284"/>
        </w:tabs>
        <w:suppressAutoHyphens/>
        <w:autoSpaceDE w:val="0"/>
        <w:autoSpaceDN w:val="0"/>
        <w:adjustRightInd w:val="0"/>
        <w:spacing w:after="0" w:line="240" w:lineRule="auto"/>
        <w:ind w:left="284" w:hanging="284"/>
        <w:jc w:val="both"/>
        <w:textAlignment w:val="center"/>
        <w:rPr>
          <w:rFonts w:ascii="Gill Sans MT" w:hAnsi="Gill Sans MT" w:cs="Gill Sans MT"/>
          <w:color w:val="000000"/>
          <w:lang w:val="en-US"/>
        </w:rPr>
      </w:pPr>
      <w:r>
        <w:rPr>
          <w:rFonts w:ascii="Gill Sans MT" w:hAnsi="Gill Sans MT" w:cs="Gill Sans MT"/>
          <w:color w:val="000000"/>
          <w:lang w:val="en-US"/>
        </w:rPr>
        <w:t xml:space="preserve">To </w:t>
      </w:r>
      <w:r w:rsidRPr="00397E8B">
        <w:rPr>
          <w:rFonts w:ascii="Gill Sans MT" w:hAnsi="Gill Sans MT" w:cs="Gill Sans MT"/>
          <w:color w:val="000000"/>
          <w:lang w:val="en-US"/>
        </w:rPr>
        <w:t xml:space="preserve">improve </w:t>
      </w:r>
      <w:r>
        <w:rPr>
          <w:rFonts w:ascii="Gill Sans MT" w:hAnsi="Gill Sans MT" w:cs="Gill Sans MT"/>
          <w:color w:val="000000"/>
          <w:lang w:val="en-US"/>
        </w:rPr>
        <w:t xml:space="preserve">substantially </w:t>
      </w:r>
      <w:r w:rsidRPr="00397E8B">
        <w:rPr>
          <w:rFonts w:ascii="Gill Sans MT" w:hAnsi="Gill Sans MT" w:cs="Gill Sans MT"/>
          <w:color w:val="000000"/>
          <w:lang w:val="en-US"/>
        </w:rPr>
        <w:t xml:space="preserve">teacher </w:t>
      </w:r>
      <w:r>
        <w:rPr>
          <w:rFonts w:ascii="Gill Sans MT" w:hAnsi="Gill Sans MT" w:cs="Gill Sans MT"/>
          <w:color w:val="000000"/>
          <w:lang w:val="en-US"/>
        </w:rPr>
        <w:t xml:space="preserve">formation for </w:t>
      </w:r>
      <w:r w:rsidR="008F1CB5">
        <w:rPr>
          <w:rFonts w:ascii="Gill Sans MT" w:hAnsi="Gill Sans MT" w:cs="Gill Sans MT"/>
          <w:color w:val="000000"/>
          <w:lang w:val="en-US"/>
        </w:rPr>
        <w:t>pre-school</w:t>
      </w:r>
      <w:r>
        <w:rPr>
          <w:rFonts w:ascii="Gill Sans MT" w:hAnsi="Gill Sans MT" w:cs="Gill Sans MT"/>
          <w:color w:val="000000"/>
          <w:lang w:val="en-US"/>
        </w:rPr>
        <w:t xml:space="preserve"> level </w:t>
      </w:r>
      <w:r w:rsidRPr="00397E8B">
        <w:rPr>
          <w:rFonts w:ascii="Gill Sans MT" w:hAnsi="Gill Sans MT" w:cs="Gill Sans MT"/>
          <w:color w:val="000000"/>
          <w:lang w:val="en-US"/>
        </w:rPr>
        <w:t xml:space="preserve">and </w:t>
      </w:r>
      <w:r w:rsidR="008F1CB5">
        <w:rPr>
          <w:rFonts w:ascii="Gill Sans MT" w:hAnsi="Gill Sans MT" w:cs="Gill Sans MT"/>
          <w:color w:val="000000"/>
          <w:lang w:val="en-US"/>
        </w:rPr>
        <w:t xml:space="preserve">the </w:t>
      </w:r>
      <w:r w:rsidRPr="00397E8B">
        <w:rPr>
          <w:rFonts w:ascii="Gill Sans MT" w:hAnsi="Gill Sans MT" w:cs="Gill Sans MT"/>
          <w:color w:val="000000"/>
          <w:lang w:val="en-US"/>
        </w:rPr>
        <w:t>service at different levels and modalities, including EIB and special education.</w:t>
      </w:r>
    </w:p>
    <w:p w:rsidR="00397E8B" w:rsidRDefault="00397E8B" w:rsidP="00397E8B">
      <w:pPr>
        <w:pStyle w:val="ListParagraph"/>
        <w:numPr>
          <w:ilvl w:val="0"/>
          <w:numId w:val="24"/>
        </w:numPr>
        <w:tabs>
          <w:tab w:val="left" w:pos="284"/>
        </w:tabs>
        <w:suppressAutoHyphens/>
        <w:autoSpaceDE w:val="0"/>
        <w:autoSpaceDN w:val="0"/>
        <w:adjustRightInd w:val="0"/>
        <w:spacing w:after="0" w:line="240" w:lineRule="auto"/>
        <w:ind w:left="284" w:hanging="284"/>
        <w:jc w:val="both"/>
        <w:textAlignment w:val="center"/>
        <w:rPr>
          <w:rFonts w:ascii="Gill Sans MT" w:hAnsi="Gill Sans MT" w:cs="Gill Sans MT"/>
          <w:color w:val="000000"/>
          <w:lang w:val="en-US"/>
        </w:rPr>
      </w:pPr>
      <w:r>
        <w:rPr>
          <w:rFonts w:ascii="Gill Sans MT" w:hAnsi="Gill Sans MT" w:cs="Gill Sans MT"/>
          <w:color w:val="000000"/>
          <w:lang w:val="en-US"/>
        </w:rPr>
        <w:t>To d</w:t>
      </w:r>
      <w:r w:rsidRPr="00397E8B">
        <w:rPr>
          <w:rFonts w:ascii="Gill Sans MT" w:hAnsi="Gill Sans MT" w:cs="Gill Sans MT"/>
          <w:color w:val="000000"/>
          <w:lang w:val="en-US"/>
        </w:rPr>
        <w:t xml:space="preserve">evelop campaigns against </w:t>
      </w:r>
      <w:r w:rsidRPr="00397E8B">
        <w:rPr>
          <w:rFonts w:ascii="Gill Sans MT" w:hAnsi="Gill Sans MT" w:cs="Gill Sans MT"/>
          <w:i/>
          <w:color w:val="000000"/>
          <w:lang w:val="en-US"/>
        </w:rPr>
        <w:t>bullying</w:t>
      </w:r>
      <w:r w:rsidRPr="00397E8B">
        <w:rPr>
          <w:rFonts w:ascii="Gill Sans MT" w:hAnsi="Gill Sans MT" w:cs="Gill Sans MT"/>
          <w:color w:val="000000"/>
          <w:lang w:val="en-US"/>
        </w:rPr>
        <w:t xml:space="preserve"> and discrimination in close coordination between the education and health sector</w:t>
      </w:r>
      <w:r>
        <w:rPr>
          <w:rFonts w:ascii="Gill Sans MT" w:hAnsi="Gill Sans MT" w:cs="Gill Sans MT"/>
          <w:color w:val="000000"/>
          <w:lang w:val="en-US"/>
        </w:rPr>
        <w:t>s</w:t>
      </w:r>
      <w:r w:rsidRPr="00397E8B">
        <w:rPr>
          <w:rFonts w:ascii="Gill Sans MT" w:hAnsi="Gill Sans MT" w:cs="Gill Sans MT"/>
          <w:color w:val="000000"/>
          <w:lang w:val="en-US"/>
        </w:rPr>
        <w:t>.</w:t>
      </w:r>
    </w:p>
    <w:p w:rsidR="00397E8B" w:rsidRDefault="00397E8B" w:rsidP="00397E8B">
      <w:pPr>
        <w:pStyle w:val="ListParagraph"/>
        <w:numPr>
          <w:ilvl w:val="0"/>
          <w:numId w:val="24"/>
        </w:numPr>
        <w:tabs>
          <w:tab w:val="left" w:pos="284"/>
        </w:tabs>
        <w:suppressAutoHyphens/>
        <w:autoSpaceDE w:val="0"/>
        <w:autoSpaceDN w:val="0"/>
        <w:adjustRightInd w:val="0"/>
        <w:spacing w:after="0" w:line="240" w:lineRule="auto"/>
        <w:ind w:left="284" w:hanging="284"/>
        <w:jc w:val="both"/>
        <w:textAlignment w:val="center"/>
        <w:rPr>
          <w:rFonts w:ascii="Gill Sans MT" w:hAnsi="Gill Sans MT" w:cs="Gill Sans MT"/>
          <w:color w:val="000000"/>
          <w:lang w:val="en-US"/>
        </w:rPr>
      </w:pPr>
      <w:r>
        <w:rPr>
          <w:rFonts w:ascii="Gill Sans MT" w:hAnsi="Gill Sans MT" w:cs="Gill Sans MT"/>
          <w:color w:val="000000"/>
          <w:lang w:val="en-US"/>
        </w:rPr>
        <w:t>To d</w:t>
      </w:r>
      <w:r w:rsidRPr="00397E8B">
        <w:rPr>
          <w:rFonts w:ascii="Gill Sans MT" w:hAnsi="Gill Sans MT" w:cs="Gill Sans MT"/>
          <w:color w:val="000000"/>
          <w:lang w:val="en-US"/>
        </w:rPr>
        <w:t xml:space="preserve">evelop social </w:t>
      </w:r>
      <w:r w:rsidR="008F1CB5">
        <w:rPr>
          <w:rFonts w:ascii="Gill Sans MT" w:hAnsi="Gill Sans MT" w:cs="Gill Sans MT"/>
          <w:color w:val="000000"/>
          <w:lang w:val="en-US"/>
        </w:rPr>
        <w:t>surveillance</w:t>
      </w:r>
      <w:r w:rsidRPr="00397E8B">
        <w:rPr>
          <w:rFonts w:ascii="Gill Sans MT" w:hAnsi="Gill Sans MT" w:cs="Gill Sans MT"/>
          <w:color w:val="000000"/>
          <w:lang w:val="en-US"/>
        </w:rPr>
        <w:t xml:space="preserve"> capabilities </w:t>
      </w:r>
      <w:r>
        <w:rPr>
          <w:rFonts w:ascii="Gill Sans MT" w:hAnsi="Gill Sans MT" w:cs="Gill Sans MT"/>
          <w:color w:val="000000"/>
          <w:lang w:val="en-US"/>
        </w:rPr>
        <w:t>of</w:t>
      </w:r>
      <w:r w:rsidR="008F1CB5">
        <w:rPr>
          <w:rFonts w:ascii="Gill Sans MT" w:hAnsi="Gill Sans MT" w:cs="Gill Sans MT"/>
          <w:color w:val="000000"/>
          <w:lang w:val="en-US"/>
        </w:rPr>
        <w:t xml:space="preserve"> the</w:t>
      </w:r>
      <w:r>
        <w:rPr>
          <w:rFonts w:ascii="Gill Sans MT" w:hAnsi="Gill Sans MT" w:cs="Gill Sans MT"/>
          <w:color w:val="000000"/>
          <w:lang w:val="en-US"/>
        </w:rPr>
        <w:t xml:space="preserve"> </w:t>
      </w:r>
      <w:r w:rsidRPr="00397E8B">
        <w:rPr>
          <w:rFonts w:ascii="Gill Sans MT" w:hAnsi="Gill Sans MT" w:cs="Gill Sans MT"/>
          <w:color w:val="000000"/>
          <w:lang w:val="en-US"/>
        </w:rPr>
        <w:t>Institutional Education Councils.</w:t>
      </w:r>
    </w:p>
    <w:p w:rsidR="00397E8B" w:rsidRDefault="00397E8B" w:rsidP="00397E8B">
      <w:pPr>
        <w:pStyle w:val="ListParagraph"/>
        <w:numPr>
          <w:ilvl w:val="0"/>
          <w:numId w:val="24"/>
        </w:numPr>
        <w:tabs>
          <w:tab w:val="left" w:pos="284"/>
        </w:tabs>
        <w:suppressAutoHyphens/>
        <w:autoSpaceDE w:val="0"/>
        <w:autoSpaceDN w:val="0"/>
        <w:adjustRightInd w:val="0"/>
        <w:spacing w:after="0" w:line="240" w:lineRule="auto"/>
        <w:ind w:left="284" w:hanging="284"/>
        <w:jc w:val="both"/>
        <w:textAlignment w:val="center"/>
        <w:rPr>
          <w:rFonts w:ascii="Gill Sans MT" w:hAnsi="Gill Sans MT" w:cs="Gill Sans MT"/>
          <w:color w:val="000000"/>
          <w:lang w:val="en-US"/>
        </w:rPr>
      </w:pPr>
      <w:r>
        <w:rPr>
          <w:rFonts w:ascii="Gill Sans MT" w:hAnsi="Gill Sans MT" w:cs="Gill Sans MT"/>
          <w:color w:val="000000"/>
          <w:lang w:val="en-US"/>
        </w:rPr>
        <w:t>To c</w:t>
      </w:r>
      <w:r w:rsidRPr="00397E8B">
        <w:rPr>
          <w:rFonts w:ascii="Gill Sans MT" w:hAnsi="Gill Sans MT" w:cs="Gill Sans MT"/>
          <w:color w:val="000000"/>
          <w:lang w:val="en-US"/>
        </w:rPr>
        <w:t>onduct a formal re</w:t>
      </w:r>
      <w:r w:rsidR="00A95516">
        <w:rPr>
          <w:rFonts w:ascii="Gill Sans MT" w:hAnsi="Gill Sans MT" w:cs="Gill Sans MT"/>
          <w:color w:val="000000"/>
          <w:lang w:val="en-US"/>
        </w:rPr>
        <w:t>cord</w:t>
      </w:r>
      <w:r w:rsidRPr="00397E8B">
        <w:rPr>
          <w:rFonts w:ascii="Gill Sans MT" w:hAnsi="Gill Sans MT" w:cs="Gill Sans MT"/>
          <w:color w:val="000000"/>
          <w:lang w:val="en-US"/>
        </w:rPr>
        <w:t xml:space="preserve"> f</w:t>
      </w:r>
      <w:r w:rsidR="00A95516">
        <w:rPr>
          <w:rFonts w:ascii="Gill Sans MT" w:hAnsi="Gill Sans MT" w:cs="Gill Sans MT"/>
          <w:color w:val="000000"/>
          <w:lang w:val="en-US"/>
        </w:rPr>
        <w:t>or</w:t>
      </w:r>
      <w:r w:rsidRPr="00397E8B">
        <w:rPr>
          <w:rFonts w:ascii="Gill Sans MT" w:hAnsi="Gill Sans MT" w:cs="Gill Sans MT"/>
          <w:color w:val="000000"/>
          <w:lang w:val="en-US"/>
        </w:rPr>
        <w:t xml:space="preserve"> bullying</w:t>
      </w:r>
      <w:r>
        <w:rPr>
          <w:rFonts w:ascii="Gill Sans MT" w:hAnsi="Gill Sans MT" w:cs="Gill Sans MT"/>
          <w:color w:val="000000"/>
          <w:lang w:val="en-US"/>
        </w:rPr>
        <w:t xml:space="preserve"> events</w:t>
      </w:r>
      <w:r w:rsidRPr="00397E8B">
        <w:rPr>
          <w:rFonts w:ascii="Gill Sans MT" w:hAnsi="Gill Sans MT" w:cs="Gill Sans MT"/>
          <w:color w:val="000000"/>
          <w:lang w:val="en-US"/>
        </w:rPr>
        <w:t>.</w:t>
      </w:r>
    </w:p>
    <w:p w:rsidR="00397E8B" w:rsidRDefault="00397E8B" w:rsidP="00397E8B">
      <w:pPr>
        <w:pStyle w:val="ListParagraph"/>
        <w:numPr>
          <w:ilvl w:val="0"/>
          <w:numId w:val="24"/>
        </w:numPr>
        <w:tabs>
          <w:tab w:val="left" w:pos="284"/>
        </w:tabs>
        <w:suppressAutoHyphens/>
        <w:autoSpaceDE w:val="0"/>
        <w:autoSpaceDN w:val="0"/>
        <w:adjustRightInd w:val="0"/>
        <w:spacing w:after="0" w:line="240" w:lineRule="auto"/>
        <w:ind w:left="284" w:hanging="284"/>
        <w:jc w:val="both"/>
        <w:textAlignment w:val="center"/>
        <w:rPr>
          <w:rFonts w:ascii="Gill Sans MT" w:hAnsi="Gill Sans MT" w:cs="Gill Sans MT"/>
          <w:color w:val="000000"/>
          <w:lang w:val="en-US"/>
        </w:rPr>
      </w:pPr>
      <w:r>
        <w:rPr>
          <w:rFonts w:ascii="Gill Sans MT" w:hAnsi="Gill Sans MT" w:cs="Gill Sans MT"/>
          <w:color w:val="000000"/>
          <w:lang w:val="en-US"/>
        </w:rPr>
        <w:t>To e</w:t>
      </w:r>
      <w:r w:rsidRPr="00397E8B">
        <w:rPr>
          <w:rFonts w:ascii="Gill Sans MT" w:hAnsi="Gill Sans MT" w:cs="Gill Sans MT"/>
          <w:color w:val="000000"/>
          <w:lang w:val="en-US"/>
        </w:rPr>
        <w:t>nsure the implementation of School Peace Program nation</w:t>
      </w:r>
      <w:r>
        <w:rPr>
          <w:rFonts w:ascii="Gill Sans MT" w:hAnsi="Gill Sans MT" w:cs="Gill Sans MT"/>
          <w:color w:val="000000"/>
          <w:lang w:val="en-US"/>
        </w:rPr>
        <w:t>wide</w:t>
      </w:r>
      <w:r w:rsidRPr="00397E8B">
        <w:rPr>
          <w:rFonts w:ascii="Gill Sans MT" w:hAnsi="Gill Sans MT" w:cs="Gill Sans MT"/>
          <w:color w:val="000000"/>
          <w:lang w:val="en-US"/>
        </w:rPr>
        <w:t>, emphasizing intervention in rural areas of the country.</w:t>
      </w:r>
    </w:p>
    <w:p w:rsidR="00397E8B" w:rsidRDefault="00397E8B" w:rsidP="00397E8B">
      <w:pPr>
        <w:tabs>
          <w:tab w:val="left" w:pos="284"/>
        </w:tabs>
        <w:suppressAutoHyphens/>
        <w:autoSpaceDE w:val="0"/>
        <w:autoSpaceDN w:val="0"/>
        <w:adjustRightInd w:val="0"/>
        <w:spacing w:after="0" w:line="240" w:lineRule="auto"/>
        <w:jc w:val="both"/>
        <w:textAlignment w:val="center"/>
        <w:rPr>
          <w:rFonts w:ascii="Gill Sans MT" w:hAnsi="Gill Sans MT" w:cs="Gill Sans MT"/>
          <w:color w:val="000000"/>
          <w:lang w:val="en-US"/>
        </w:rPr>
      </w:pPr>
    </w:p>
    <w:p w:rsidR="00397E8B" w:rsidRPr="00397E8B" w:rsidRDefault="00397E8B" w:rsidP="00397E8B">
      <w:pPr>
        <w:tabs>
          <w:tab w:val="left" w:pos="510"/>
        </w:tabs>
        <w:suppressAutoHyphens/>
        <w:autoSpaceDE w:val="0"/>
        <w:autoSpaceDN w:val="0"/>
        <w:adjustRightInd w:val="0"/>
        <w:spacing w:after="0" w:line="240" w:lineRule="auto"/>
        <w:ind w:left="510" w:hanging="510"/>
        <w:jc w:val="both"/>
        <w:textAlignment w:val="center"/>
        <w:rPr>
          <w:rFonts w:ascii="Gill Sans MT" w:hAnsi="Gill Sans MT" w:cs="Gill Sans MT"/>
          <w:i/>
          <w:iCs/>
          <w:color w:val="000000"/>
          <w:lang w:val="en-US"/>
        </w:rPr>
      </w:pPr>
      <w:r w:rsidRPr="00397E8B">
        <w:rPr>
          <w:rFonts w:ascii="Gill Sans MT" w:hAnsi="Gill Sans MT" w:cs="Gill Sans MT"/>
          <w:i/>
          <w:iCs/>
          <w:color w:val="000000"/>
          <w:lang w:val="en-US"/>
        </w:rPr>
        <w:t xml:space="preserve">Additional recommendations </w:t>
      </w:r>
      <w:r>
        <w:rPr>
          <w:rFonts w:ascii="Gill Sans MT" w:hAnsi="Gill Sans MT" w:cs="Gill Sans MT"/>
          <w:i/>
          <w:iCs/>
          <w:color w:val="000000"/>
          <w:lang w:val="en-US"/>
        </w:rPr>
        <w:t>f</w:t>
      </w:r>
      <w:r w:rsidR="008F1CB5">
        <w:rPr>
          <w:rFonts w:ascii="Gill Sans MT" w:hAnsi="Gill Sans MT" w:cs="Gill Sans MT"/>
          <w:i/>
          <w:iCs/>
          <w:color w:val="000000"/>
          <w:lang w:val="en-US"/>
        </w:rPr>
        <w:t>or</w:t>
      </w:r>
      <w:r w:rsidRPr="00397E8B">
        <w:rPr>
          <w:rFonts w:ascii="Gill Sans MT" w:hAnsi="Gill Sans MT" w:cs="Gill Sans MT"/>
          <w:i/>
          <w:iCs/>
          <w:color w:val="000000"/>
          <w:lang w:val="en-US"/>
        </w:rPr>
        <w:t xml:space="preserve"> children and adolescents:</w:t>
      </w:r>
    </w:p>
    <w:p w:rsidR="00397E8B" w:rsidRPr="00397E8B" w:rsidRDefault="00397E8B" w:rsidP="00397E8B">
      <w:pPr>
        <w:tabs>
          <w:tab w:val="left" w:pos="510"/>
        </w:tabs>
        <w:suppressAutoHyphens/>
        <w:autoSpaceDE w:val="0"/>
        <w:autoSpaceDN w:val="0"/>
        <w:adjustRightInd w:val="0"/>
        <w:spacing w:after="0" w:line="240" w:lineRule="auto"/>
        <w:ind w:left="510" w:hanging="510"/>
        <w:jc w:val="both"/>
        <w:textAlignment w:val="center"/>
        <w:rPr>
          <w:rFonts w:ascii="Gill Sans MT" w:hAnsi="Gill Sans MT" w:cs="Gill Sans MT"/>
          <w:i/>
          <w:iCs/>
          <w:color w:val="000000"/>
          <w:lang w:val="en-US"/>
        </w:rPr>
      </w:pPr>
    </w:p>
    <w:p w:rsidR="00397E8B" w:rsidRPr="004C61D1" w:rsidRDefault="004C61D1" w:rsidP="004C61D1">
      <w:pPr>
        <w:pStyle w:val="ListParagraph"/>
        <w:numPr>
          <w:ilvl w:val="0"/>
          <w:numId w:val="25"/>
        </w:numPr>
        <w:tabs>
          <w:tab w:val="left" w:pos="284"/>
        </w:tabs>
        <w:suppressAutoHyphens/>
        <w:autoSpaceDE w:val="0"/>
        <w:autoSpaceDN w:val="0"/>
        <w:adjustRightInd w:val="0"/>
        <w:spacing w:after="0" w:line="240" w:lineRule="auto"/>
        <w:ind w:left="284" w:hanging="284"/>
        <w:jc w:val="both"/>
        <w:textAlignment w:val="center"/>
        <w:rPr>
          <w:rFonts w:ascii="Gill Sans MT" w:hAnsi="Gill Sans MT" w:cs="Gill Sans MT"/>
          <w:iCs/>
          <w:color w:val="000000"/>
          <w:lang w:val="en-US"/>
        </w:rPr>
      </w:pPr>
      <w:r w:rsidRPr="004C61D1">
        <w:rPr>
          <w:rFonts w:ascii="Gill Sans MT" w:hAnsi="Gill Sans MT" w:cs="Gill Sans MT"/>
          <w:iCs/>
          <w:color w:val="000000"/>
          <w:lang w:val="en-US"/>
        </w:rPr>
        <w:t>To a</w:t>
      </w:r>
      <w:r w:rsidR="00397E8B" w:rsidRPr="004C61D1">
        <w:rPr>
          <w:rFonts w:ascii="Gill Sans MT" w:hAnsi="Gill Sans MT" w:cs="Gill Sans MT"/>
          <w:iCs/>
          <w:color w:val="000000"/>
          <w:lang w:val="en-US"/>
        </w:rPr>
        <w:t>dapt educational materials to local realities, specifically in the linguistic aspect.</w:t>
      </w:r>
    </w:p>
    <w:p w:rsidR="00397E8B" w:rsidRDefault="00397E8B" w:rsidP="004C61D1">
      <w:pPr>
        <w:pStyle w:val="ListParagraph"/>
        <w:numPr>
          <w:ilvl w:val="0"/>
          <w:numId w:val="25"/>
        </w:numPr>
        <w:tabs>
          <w:tab w:val="left" w:pos="284"/>
        </w:tabs>
        <w:suppressAutoHyphens/>
        <w:autoSpaceDE w:val="0"/>
        <w:autoSpaceDN w:val="0"/>
        <w:adjustRightInd w:val="0"/>
        <w:spacing w:after="0" w:line="240" w:lineRule="auto"/>
        <w:ind w:left="284" w:hanging="284"/>
        <w:jc w:val="both"/>
        <w:textAlignment w:val="center"/>
        <w:rPr>
          <w:rFonts w:ascii="Gill Sans MT" w:hAnsi="Gill Sans MT" w:cs="Gill Sans MT"/>
          <w:iCs/>
          <w:color w:val="000000"/>
          <w:lang w:val="en-US"/>
        </w:rPr>
      </w:pPr>
      <w:r w:rsidRPr="004C61D1">
        <w:rPr>
          <w:rFonts w:ascii="Gill Sans MT" w:hAnsi="Gill Sans MT" w:cs="Gill Sans MT"/>
          <w:iCs/>
          <w:color w:val="000000"/>
          <w:lang w:val="en-US"/>
        </w:rPr>
        <w:t xml:space="preserve">To sensitize parents </w:t>
      </w:r>
      <w:r w:rsidR="004C61D1" w:rsidRPr="004C61D1">
        <w:rPr>
          <w:rFonts w:ascii="Gill Sans MT" w:hAnsi="Gill Sans MT" w:cs="Gill Sans MT"/>
          <w:iCs/>
          <w:color w:val="000000"/>
          <w:lang w:val="en-US"/>
        </w:rPr>
        <w:t>in the</w:t>
      </w:r>
      <w:r w:rsidRPr="004C61D1">
        <w:rPr>
          <w:rFonts w:ascii="Gill Sans MT" w:hAnsi="Gill Sans MT" w:cs="Gill Sans MT"/>
          <w:iCs/>
          <w:color w:val="000000"/>
          <w:lang w:val="en-US"/>
        </w:rPr>
        <w:t xml:space="preserve"> prioritiz</w:t>
      </w:r>
      <w:r w:rsidR="004C61D1" w:rsidRPr="004C61D1">
        <w:rPr>
          <w:rFonts w:ascii="Gill Sans MT" w:hAnsi="Gill Sans MT" w:cs="Gill Sans MT"/>
          <w:iCs/>
          <w:color w:val="000000"/>
          <w:lang w:val="en-US"/>
        </w:rPr>
        <w:t>ation of</w:t>
      </w:r>
      <w:r w:rsidRPr="004C61D1">
        <w:rPr>
          <w:rFonts w:ascii="Gill Sans MT" w:hAnsi="Gill Sans MT" w:cs="Gill Sans MT"/>
          <w:iCs/>
          <w:color w:val="000000"/>
          <w:lang w:val="en-US"/>
        </w:rPr>
        <w:t xml:space="preserve"> girls and not just </w:t>
      </w:r>
      <w:r w:rsidR="004C61D1" w:rsidRPr="004C61D1">
        <w:rPr>
          <w:rFonts w:ascii="Gill Sans MT" w:hAnsi="Gill Sans MT" w:cs="Gill Sans MT"/>
          <w:iCs/>
          <w:color w:val="000000"/>
          <w:lang w:val="en-US"/>
        </w:rPr>
        <w:t>boys education</w:t>
      </w:r>
      <w:r w:rsidRPr="004C61D1">
        <w:rPr>
          <w:rFonts w:ascii="Gill Sans MT" w:hAnsi="Gill Sans MT" w:cs="Gill Sans MT"/>
          <w:iCs/>
          <w:color w:val="000000"/>
          <w:lang w:val="en-US"/>
        </w:rPr>
        <w:t>, especially in rural and semi-rural areas.</w:t>
      </w:r>
    </w:p>
    <w:p w:rsidR="004C61D1" w:rsidRDefault="004C61D1" w:rsidP="004C61D1">
      <w:pPr>
        <w:tabs>
          <w:tab w:val="left" w:pos="284"/>
        </w:tabs>
        <w:suppressAutoHyphens/>
        <w:autoSpaceDE w:val="0"/>
        <w:autoSpaceDN w:val="0"/>
        <w:adjustRightInd w:val="0"/>
        <w:spacing w:after="0" w:line="240" w:lineRule="auto"/>
        <w:jc w:val="both"/>
        <w:textAlignment w:val="center"/>
        <w:rPr>
          <w:rFonts w:ascii="Gill Sans MT" w:hAnsi="Gill Sans MT" w:cs="Gill Sans MT"/>
          <w:iCs/>
          <w:color w:val="000000"/>
          <w:lang w:val="en-US"/>
        </w:rPr>
      </w:pPr>
    </w:p>
    <w:p w:rsidR="004C61D1" w:rsidRDefault="004C61D1" w:rsidP="004C61D1">
      <w:pPr>
        <w:tabs>
          <w:tab w:val="left" w:pos="284"/>
        </w:tabs>
        <w:suppressAutoHyphens/>
        <w:autoSpaceDE w:val="0"/>
        <w:autoSpaceDN w:val="0"/>
        <w:adjustRightInd w:val="0"/>
        <w:spacing w:after="0" w:line="240" w:lineRule="auto"/>
        <w:jc w:val="both"/>
        <w:textAlignment w:val="center"/>
        <w:rPr>
          <w:rFonts w:ascii="Gill Sans MT" w:hAnsi="Gill Sans MT" w:cs="Gill Sans MT"/>
          <w:iCs/>
          <w:color w:val="000000"/>
          <w:lang w:val="en-US"/>
        </w:rPr>
      </w:pPr>
    </w:p>
    <w:p w:rsidR="004C61D1" w:rsidRPr="004C61D1" w:rsidRDefault="004C61D1" w:rsidP="004C61D1">
      <w:pPr>
        <w:tabs>
          <w:tab w:val="left" w:pos="510"/>
        </w:tabs>
        <w:suppressAutoHyphens/>
        <w:autoSpaceDE w:val="0"/>
        <w:autoSpaceDN w:val="0"/>
        <w:adjustRightInd w:val="0"/>
        <w:spacing w:after="0" w:line="240" w:lineRule="auto"/>
        <w:ind w:left="510" w:hanging="510"/>
        <w:jc w:val="both"/>
        <w:textAlignment w:val="center"/>
        <w:rPr>
          <w:rFonts w:ascii="Gill Sans MT" w:hAnsi="Gill Sans MT" w:cs="Gill Sans MT"/>
          <w:b/>
          <w:bCs/>
          <w:color w:val="000FAF"/>
          <w:sz w:val="28"/>
          <w:szCs w:val="28"/>
          <w:lang w:val="en-US"/>
        </w:rPr>
      </w:pPr>
      <w:r w:rsidRPr="004C61D1">
        <w:rPr>
          <w:rFonts w:ascii="Gill Sans MT" w:hAnsi="Gill Sans MT" w:cs="Gill Sans MT"/>
          <w:b/>
          <w:bCs/>
          <w:color w:val="000FAF"/>
          <w:sz w:val="28"/>
          <w:szCs w:val="28"/>
          <w:lang w:val="en-US"/>
        </w:rPr>
        <w:t>3.6. Special Protection Measures</w:t>
      </w:r>
    </w:p>
    <w:p w:rsidR="004C61D1" w:rsidRPr="004C61D1" w:rsidRDefault="004C61D1" w:rsidP="004C61D1">
      <w:pPr>
        <w:suppressAutoHyphens/>
        <w:autoSpaceDE w:val="0"/>
        <w:autoSpaceDN w:val="0"/>
        <w:adjustRightInd w:val="0"/>
        <w:spacing w:after="0" w:line="240" w:lineRule="auto"/>
        <w:jc w:val="both"/>
        <w:textAlignment w:val="center"/>
        <w:rPr>
          <w:rFonts w:ascii="Gill Sans MT" w:hAnsi="Gill Sans MT" w:cs="Gill Sans MT"/>
          <w:b/>
          <w:bCs/>
          <w:color w:val="000000"/>
          <w:lang w:val="en-US"/>
        </w:rPr>
      </w:pPr>
    </w:p>
    <w:p w:rsidR="004C61D1" w:rsidRPr="004C61D1" w:rsidRDefault="004C61D1" w:rsidP="004C61D1">
      <w:pPr>
        <w:suppressAutoHyphens/>
        <w:autoSpaceDE w:val="0"/>
        <w:autoSpaceDN w:val="0"/>
        <w:adjustRightInd w:val="0"/>
        <w:spacing w:after="0" w:line="240" w:lineRule="auto"/>
        <w:jc w:val="both"/>
        <w:textAlignment w:val="center"/>
        <w:rPr>
          <w:rFonts w:ascii="Gill Sans MT" w:hAnsi="Gill Sans MT" w:cs="Gill Sans MT"/>
          <w:b/>
          <w:bCs/>
          <w:color w:val="000000"/>
          <w:lang w:val="en-US"/>
        </w:rPr>
      </w:pPr>
      <w:r w:rsidRPr="004C61D1">
        <w:rPr>
          <w:rFonts w:ascii="Gill Sans MT" w:hAnsi="Gill Sans MT" w:cs="Gill Sans MT"/>
          <w:b/>
          <w:bCs/>
          <w:color w:val="000000"/>
          <w:lang w:val="en-US"/>
        </w:rPr>
        <w:t>Articles 32</w:t>
      </w:r>
      <w:r w:rsidR="008F1CB5">
        <w:rPr>
          <w:rFonts w:ascii="Gill Sans MT" w:hAnsi="Gill Sans MT" w:cs="Gill Sans MT"/>
          <w:b/>
          <w:bCs/>
          <w:color w:val="000000"/>
          <w:lang w:val="en-US"/>
        </w:rPr>
        <w:t xml:space="preserve"> to </w:t>
      </w:r>
      <w:r w:rsidRPr="004C61D1">
        <w:rPr>
          <w:rFonts w:ascii="Gill Sans MT" w:hAnsi="Gill Sans MT" w:cs="Gill Sans MT"/>
          <w:b/>
          <w:bCs/>
          <w:color w:val="000000"/>
          <w:lang w:val="en-US"/>
        </w:rPr>
        <w:t>36 of C</w:t>
      </w:r>
      <w:r w:rsidR="006040E0">
        <w:rPr>
          <w:rFonts w:ascii="Gill Sans MT" w:hAnsi="Gill Sans MT" w:cs="Gill Sans MT"/>
          <w:b/>
          <w:bCs/>
          <w:color w:val="000000"/>
          <w:lang w:val="en-US"/>
        </w:rPr>
        <w:t>RC</w:t>
      </w:r>
      <w:r w:rsidRPr="004C61D1">
        <w:rPr>
          <w:rFonts w:ascii="Gill Sans MT" w:hAnsi="Gill Sans MT" w:cs="Gill Sans MT"/>
          <w:b/>
          <w:bCs/>
          <w:color w:val="000000"/>
          <w:lang w:val="en-US"/>
        </w:rPr>
        <w:t xml:space="preserve"> </w:t>
      </w:r>
      <w:r w:rsidR="00B06344">
        <w:rPr>
          <w:rFonts w:ascii="Gill Sans MT" w:hAnsi="Gill Sans MT" w:cs="Gill Sans MT"/>
          <w:b/>
          <w:bCs/>
          <w:color w:val="000000"/>
          <w:lang w:val="en-US"/>
        </w:rPr>
        <w:t xml:space="preserve">call to </w:t>
      </w:r>
      <w:r>
        <w:rPr>
          <w:rFonts w:ascii="Gill Sans MT" w:hAnsi="Gill Sans MT" w:cs="Gill Sans MT"/>
          <w:b/>
          <w:bCs/>
          <w:color w:val="000000"/>
          <w:lang w:val="en-US"/>
        </w:rPr>
        <w:t>the elimination of</w:t>
      </w:r>
      <w:r w:rsidRPr="004C61D1">
        <w:rPr>
          <w:rFonts w:ascii="Gill Sans MT" w:hAnsi="Gill Sans MT" w:cs="Gill Sans MT"/>
          <w:b/>
          <w:bCs/>
          <w:color w:val="000000"/>
          <w:lang w:val="en-US"/>
        </w:rPr>
        <w:t xml:space="preserve"> economic exploitation, including child labor</w:t>
      </w:r>
    </w:p>
    <w:p w:rsidR="004C61D1" w:rsidRPr="004C61D1" w:rsidRDefault="004C61D1" w:rsidP="004C61D1">
      <w:pPr>
        <w:suppressAutoHyphens/>
        <w:autoSpaceDE w:val="0"/>
        <w:autoSpaceDN w:val="0"/>
        <w:adjustRightInd w:val="0"/>
        <w:spacing w:after="0" w:line="240" w:lineRule="auto"/>
        <w:jc w:val="both"/>
        <w:textAlignment w:val="center"/>
        <w:rPr>
          <w:rFonts w:ascii="Gill Sans MT" w:hAnsi="Gill Sans MT" w:cs="Gill Sans MT"/>
          <w:b/>
          <w:bCs/>
          <w:color w:val="000000"/>
          <w:lang w:val="en-US"/>
        </w:rPr>
      </w:pPr>
    </w:p>
    <w:p w:rsidR="004C61D1" w:rsidRPr="004C61D1" w:rsidRDefault="004C61D1" w:rsidP="004C61D1">
      <w:pPr>
        <w:suppressAutoHyphens/>
        <w:autoSpaceDE w:val="0"/>
        <w:autoSpaceDN w:val="0"/>
        <w:adjustRightInd w:val="0"/>
        <w:spacing w:after="0" w:line="240" w:lineRule="auto"/>
        <w:jc w:val="both"/>
        <w:textAlignment w:val="center"/>
        <w:rPr>
          <w:rFonts w:ascii="Gill Sans MT" w:hAnsi="Gill Sans MT" w:cs="Gill Sans MT"/>
          <w:bCs/>
          <w:color w:val="000000"/>
          <w:lang w:val="en-US"/>
        </w:rPr>
      </w:pPr>
      <w:r w:rsidRPr="004C61D1">
        <w:rPr>
          <w:rFonts w:ascii="Gill Sans MT" w:hAnsi="Gill Sans MT" w:cs="Gill Sans MT"/>
          <w:bCs/>
          <w:color w:val="000000"/>
          <w:lang w:val="en-US"/>
        </w:rPr>
        <w:t xml:space="preserve">According to the </w:t>
      </w:r>
      <w:r>
        <w:rPr>
          <w:rFonts w:ascii="Gill Sans MT" w:hAnsi="Gill Sans MT" w:cs="Gill Sans MT"/>
          <w:bCs/>
          <w:color w:val="000000"/>
          <w:lang w:val="en-US"/>
        </w:rPr>
        <w:t>National</w:t>
      </w:r>
      <w:r w:rsidRPr="004C61D1">
        <w:rPr>
          <w:rFonts w:ascii="Gill Sans MT" w:hAnsi="Gill Sans MT" w:cs="Gill Sans MT"/>
          <w:bCs/>
          <w:color w:val="000000"/>
          <w:lang w:val="en-US"/>
        </w:rPr>
        <w:t xml:space="preserve"> </w:t>
      </w:r>
      <w:r w:rsidR="00B06344">
        <w:rPr>
          <w:rFonts w:ascii="Gill Sans MT" w:hAnsi="Gill Sans MT" w:cs="Gill Sans MT"/>
          <w:bCs/>
          <w:color w:val="000000"/>
          <w:lang w:val="en-US"/>
        </w:rPr>
        <w:t xml:space="preserve">Household </w:t>
      </w:r>
      <w:r w:rsidRPr="004C61D1">
        <w:rPr>
          <w:rFonts w:ascii="Gill Sans MT" w:hAnsi="Gill Sans MT" w:cs="Gill Sans MT"/>
          <w:bCs/>
          <w:color w:val="000000"/>
          <w:lang w:val="en-US"/>
        </w:rPr>
        <w:t>Survey (ENAHO</w:t>
      </w:r>
      <w:r>
        <w:rPr>
          <w:rFonts w:ascii="Gill Sans MT" w:hAnsi="Gill Sans MT" w:cs="Gill Sans MT"/>
          <w:bCs/>
          <w:color w:val="000000"/>
          <w:lang w:val="en-US"/>
        </w:rPr>
        <w:t>, for their acronyms in Spanish</w:t>
      </w:r>
      <w:r w:rsidRPr="004C61D1">
        <w:rPr>
          <w:rFonts w:ascii="Gill Sans MT" w:hAnsi="Gill Sans MT" w:cs="Gill Sans MT"/>
          <w:bCs/>
          <w:color w:val="000000"/>
          <w:lang w:val="en-US"/>
        </w:rPr>
        <w:t xml:space="preserve">) </w:t>
      </w:r>
      <w:r>
        <w:rPr>
          <w:rFonts w:ascii="Gill Sans MT" w:hAnsi="Gill Sans MT" w:cs="Gill Sans MT"/>
          <w:bCs/>
          <w:color w:val="000000"/>
          <w:lang w:val="en-US"/>
        </w:rPr>
        <w:t>performed in</w:t>
      </w:r>
      <w:r w:rsidRPr="004C61D1">
        <w:rPr>
          <w:rFonts w:ascii="Gill Sans MT" w:hAnsi="Gill Sans MT" w:cs="Gill Sans MT"/>
          <w:bCs/>
          <w:color w:val="000000"/>
          <w:lang w:val="en-US"/>
        </w:rPr>
        <w:t xml:space="preserve"> 2011, </w:t>
      </w:r>
      <w:r>
        <w:rPr>
          <w:rFonts w:ascii="Gill Sans MT" w:hAnsi="Gill Sans MT" w:cs="Gill Sans MT"/>
          <w:bCs/>
          <w:color w:val="000000"/>
          <w:lang w:val="en-US"/>
        </w:rPr>
        <w:t>E</w:t>
      </w:r>
      <w:r w:rsidRPr="004C61D1">
        <w:rPr>
          <w:rFonts w:ascii="Gill Sans MT" w:hAnsi="Gill Sans MT" w:cs="Gill Sans MT"/>
          <w:bCs/>
          <w:color w:val="000000"/>
          <w:lang w:val="en-US"/>
        </w:rPr>
        <w:t xml:space="preserve">conomically </w:t>
      </w:r>
      <w:r>
        <w:rPr>
          <w:rFonts w:ascii="Gill Sans MT" w:hAnsi="Gill Sans MT" w:cs="Gill Sans MT"/>
          <w:bCs/>
          <w:color w:val="000000"/>
          <w:lang w:val="en-US"/>
        </w:rPr>
        <w:t>A</w:t>
      </w:r>
      <w:r w:rsidRPr="004C61D1">
        <w:rPr>
          <w:rFonts w:ascii="Gill Sans MT" w:hAnsi="Gill Sans MT" w:cs="Gill Sans MT"/>
          <w:bCs/>
          <w:color w:val="000000"/>
          <w:lang w:val="en-US"/>
        </w:rPr>
        <w:t xml:space="preserve">ctive </w:t>
      </w:r>
      <w:r>
        <w:rPr>
          <w:rFonts w:ascii="Gill Sans MT" w:hAnsi="Gill Sans MT" w:cs="Gill Sans MT"/>
          <w:bCs/>
          <w:color w:val="000000"/>
          <w:lang w:val="en-US"/>
        </w:rPr>
        <w:t>P</w:t>
      </w:r>
      <w:r w:rsidRPr="004C61D1">
        <w:rPr>
          <w:rFonts w:ascii="Gill Sans MT" w:hAnsi="Gill Sans MT" w:cs="Gill Sans MT"/>
          <w:bCs/>
          <w:color w:val="000000"/>
          <w:lang w:val="en-US"/>
        </w:rPr>
        <w:t>opulation (EAP) includ</w:t>
      </w:r>
      <w:r>
        <w:rPr>
          <w:rFonts w:ascii="Gill Sans MT" w:hAnsi="Gill Sans MT" w:cs="Gill Sans MT"/>
          <w:bCs/>
          <w:color w:val="000000"/>
          <w:lang w:val="en-US"/>
        </w:rPr>
        <w:t>es</w:t>
      </w:r>
      <w:r w:rsidRPr="004C61D1">
        <w:rPr>
          <w:rFonts w:ascii="Gill Sans MT" w:hAnsi="Gill Sans MT" w:cs="Gill Sans MT"/>
          <w:bCs/>
          <w:color w:val="000000"/>
          <w:lang w:val="en-US"/>
        </w:rPr>
        <w:t xml:space="preserve"> 1,952,000 children. This is equivalent to 26.7% of children and adolescents in Peru. Of this total, 8% seek</w:t>
      </w:r>
      <w:r>
        <w:rPr>
          <w:rFonts w:ascii="Gill Sans MT" w:hAnsi="Gill Sans MT" w:cs="Gill Sans MT"/>
          <w:bCs/>
          <w:color w:val="000000"/>
          <w:lang w:val="en-US"/>
        </w:rPr>
        <w:t>s</w:t>
      </w:r>
      <w:r w:rsidRPr="004C61D1">
        <w:rPr>
          <w:rFonts w:ascii="Gill Sans MT" w:hAnsi="Gill Sans MT" w:cs="Gill Sans MT"/>
          <w:bCs/>
          <w:color w:val="000000"/>
          <w:lang w:val="en-US"/>
        </w:rPr>
        <w:t xml:space="preserve"> work and the remaining 92% is</w:t>
      </w:r>
      <w:r w:rsidR="00B06344">
        <w:rPr>
          <w:rFonts w:ascii="Gill Sans MT" w:hAnsi="Gill Sans MT" w:cs="Gill Sans MT"/>
          <w:bCs/>
          <w:color w:val="000000"/>
          <w:lang w:val="en-US"/>
        </w:rPr>
        <w:t xml:space="preserve"> already </w:t>
      </w:r>
      <w:r w:rsidRPr="004C61D1">
        <w:rPr>
          <w:rFonts w:ascii="Gill Sans MT" w:hAnsi="Gill Sans MT" w:cs="Gill Sans MT"/>
          <w:bCs/>
          <w:color w:val="000000"/>
          <w:lang w:val="en-US"/>
        </w:rPr>
        <w:t>working. That is, u</w:t>
      </w:r>
      <w:r>
        <w:rPr>
          <w:rFonts w:ascii="Gill Sans MT" w:hAnsi="Gill Sans MT" w:cs="Gill Sans MT"/>
          <w:bCs/>
          <w:color w:val="000000"/>
          <w:lang w:val="en-US"/>
        </w:rPr>
        <w:t>p to</w:t>
      </w:r>
      <w:r w:rsidRPr="004C61D1">
        <w:rPr>
          <w:rFonts w:ascii="Gill Sans MT" w:hAnsi="Gill Sans MT" w:cs="Gill Sans MT"/>
          <w:bCs/>
          <w:color w:val="000000"/>
          <w:lang w:val="en-US"/>
        </w:rPr>
        <w:t xml:space="preserve"> 2011, the EAP, </w:t>
      </w:r>
      <w:r>
        <w:rPr>
          <w:rFonts w:ascii="Gill Sans MT" w:hAnsi="Gill Sans MT" w:cs="Gill Sans MT"/>
          <w:bCs/>
          <w:color w:val="000000"/>
          <w:lang w:val="en-US"/>
        </w:rPr>
        <w:t xml:space="preserve">in </w:t>
      </w:r>
      <w:r w:rsidRPr="004C61D1">
        <w:rPr>
          <w:rFonts w:ascii="Gill Sans MT" w:hAnsi="Gill Sans MT" w:cs="Gill Sans MT"/>
          <w:bCs/>
          <w:color w:val="000000"/>
          <w:lang w:val="en-US"/>
        </w:rPr>
        <w:t>ages rang</w:t>
      </w:r>
      <w:r>
        <w:rPr>
          <w:rFonts w:ascii="Gill Sans MT" w:hAnsi="Gill Sans MT" w:cs="Gill Sans MT"/>
          <w:bCs/>
          <w:color w:val="000000"/>
          <w:lang w:val="en-US"/>
        </w:rPr>
        <w:t>ing</w:t>
      </w:r>
      <w:r w:rsidRPr="004C61D1">
        <w:rPr>
          <w:rFonts w:ascii="Gill Sans MT" w:hAnsi="Gill Sans MT" w:cs="Gill Sans MT"/>
          <w:bCs/>
          <w:color w:val="000000"/>
          <w:lang w:val="en-US"/>
        </w:rPr>
        <w:t xml:space="preserve"> from 6 to 17 years</w:t>
      </w:r>
      <w:r>
        <w:rPr>
          <w:rFonts w:ascii="Gill Sans MT" w:hAnsi="Gill Sans MT" w:cs="Gill Sans MT"/>
          <w:bCs/>
          <w:color w:val="000000"/>
          <w:lang w:val="en-US"/>
        </w:rPr>
        <w:t xml:space="preserve"> old</w:t>
      </w:r>
      <w:r w:rsidRPr="004C61D1">
        <w:rPr>
          <w:rFonts w:ascii="Gill Sans MT" w:hAnsi="Gill Sans MT" w:cs="Gill Sans MT"/>
          <w:bCs/>
          <w:color w:val="000000"/>
          <w:lang w:val="en-US"/>
        </w:rPr>
        <w:t>, reached the figure of 1,795,000.</w:t>
      </w:r>
    </w:p>
    <w:p w:rsidR="004C61D1" w:rsidRPr="004C61D1" w:rsidRDefault="004C61D1" w:rsidP="004C61D1">
      <w:pPr>
        <w:suppressAutoHyphens/>
        <w:autoSpaceDE w:val="0"/>
        <w:autoSpaceDN w:val="0"/>
        <w:adjustRightInd w:val="0"/>
        <w:spacing w:after="0" w:line="240" w:lineRule="auto"/>
        <w:jc w:val="both"/>
        <w:textAlignment w:val="center"/>
        <w:rPr>
          <w:rFonts w:ascii="Gill Sans MT" w:hAnsi="Gill Sans MT" w:cs="Gill Sans MT"/>
          <w:bCs/>
          <w:color w:val="000000"/>
          <w:lang w:val="en-US"/>
        </w:rPr>
      </w:pPr>
    </w:p>
    <w:p w:rsidR="00B06344" w:rsidRPr="00B67B16" w:rsidRDefault="004C61D1" w:rsidP="00B06344">
      <w:pPr>
        <w:pStyle w:val="FootnoteText"/>
        <w:jc w:val="both"/>
        <w:rPr>
          <w:rFonts w:ascii="Gill Sans MT" w:hAnsi="Gill Sans MT" w:cs="Gill Sans MT"/>
          <w:color w:val="000000"/>
          <w:sz w:val="18"/>
          <w:szCs w:val="17"/>
          <w:u w:color="0000FF"/>
          <w:lang w:val="en-US"/>
        </w:rPr>
      </w:pPr>
      <w:r w:rsidRPr="00B06344">
        <w:rPr>
          <w:rFonts w:ascii="Gill Sans MT" w:hAnsi="Gill Sans MT" w:cs="Gill Sans MT"/>
          <w:bCs/>
          <w:color w:val="000000"/>
          <w:sz w:val="22"/>
          <w:lang w:val="en-US"/>
        </w:rPr>
        <w:t xml:space="preserve">About half of these children (47.7%) are between 6 and 13 years old, i.e. </w:t>
      </w:r>
      <w:r w:rsidR="00B67B16">
        <w:rPr>
          <w:rFonts w:ascii="Gill Sans MT" w:hAnsi="Gill Sans MT" w:cs="Gill Sans MT"/>
          <w:bCs/>
          <w:color w:val="000000"/>
          <w:sz w:val="22"/>
          <w:lang w:val="en-US"/>
        </w:rPr>
        <w:t xml:space="preserve">they </w:t>
      </w:r>
      <w:r w:rsidRPr="00B06344">
        <w:rPr>
          <w:rFonts w:ascii="Gill Sans MT" w:hAnsi="Gill Sans MT" w:cs="Gill Sans MT"/>
          <w:bCs/>
          <w:color w:val="000000"/>
          <w:sz w:val="22"/>
          <w:lang w:val="en-US"/>
        </w:rPr>
        <w:t xml:space="preserve">work below the minimum age for admission to employment and, in many cases, </w:t>
      </w:r>
      <w:r w:rsidR="004B52DC" w:rsidRPr="00B06344">
        <w:rPr>
          <w:rFonts w:ascii="Gill Sans MT" w:hAnsi="Gill Sans MT" w:cs="Gill Sans MT"/>
          <w:bCs/>
          <w:color w:val="000000"/>
          <w:sz w:val="22"/>
          <w:lang w:val="en-US"/>
        </w:rPr>
        <w:t xml:space="preserve">in </w:t>
      </w:r>
      <w:r w:rsidRPr="00B06344">
        <w:rPr>
          <w:rFonts w:ascii="Gill Sans MT" w:hAnsi="Gill Sans MT" w:cs="Gill Sans MT"/>
          <w:bCs/>
          <w:color w:val="000000"/>
          <w:sz w:val="22"/>
          <w:lang w:val="en-US"/>
        </w:rPr>
        <w:t>unsafe and abus</w:t>
      </w:r>
      <w:r w:rsidR="004B52DC" w:rsidRPr="00B06344">
        <w:rPr>
          <w:rFonts w:ascii="Gill Sans MT" w:hAnsi="Gill Sans MT" w:cs="Gill Sans MT"/>
          <w:bCs/>
          <w:color w:val="000000"/>
          <w:sz w:val="22"/>
          <w:lang w:val="en-US"/>
        </w:rPr>
        <w:t>iv</w:t>
      </w:r>
      <w:r w:rsidRPr="00B06344">
        <w:rPr>
          <w:rFonts w:ascii="Gill Sans MT" w:hAnsi="Gill Sans MT" w:cs="Gill Sans MT"/>
          <w:bCs/>
          <w:color w:val="000000"/>
          <w:sz w:val="22"/>
          <w:lang w:val="en-US"/>
        </w:rPr>
        <w:t>e</w:t>
      </w:r>
      <w:r w:rsidR="004B52DC" w:rsidRPr="00B06344">
        <w:rPr>
          <w:rFonts w:ascii="Gill Sans MT" w:hAnsi="Gill Sans MT" w:cs="Gill Sans MT"/>
          <w:bCs/>
          <w:color w:val="000000"/>
          <w:sz w:val="22"/>
          <w:lang w:val="en-US"/>
        </w:rPr>
        <w:t xml:space="preserve"> conditions</w:t>
      </w:r>
      <w:r w:rsidRPr="00B06344">
        <w:rPr>
          <w:rFonts w:ascii="Gill Sans MT" w:hAnsi="Gill Sans MT" w:cs="Gill Sans MT"/>
          <w:bCs/>
          <w:color w:val="000000"/>
          <w:sz w:val="22"/>
          <w:lang w:val="en-US"/>
        </w:rPr>
        <w:t>. The worst forms of child labor in Peru are concentrated in gold mines</w:t>
      </w:r>
      <w:r w:rsidR="004B52DC" w:rsidRPr="00B06344">
        <w:rPr>
          <w:rFonts w:ascii="Gill Sans MT" w:hAnsi="Gill Sans MT" w:cs="Gill Sans MT"/>
          <w:bCs/>
          <w:color w:val="000000"/>
          <w:sz w:val="22"/>
          <w:lang w:val="en-US"/>
        </w:rPr>
        <w:t>,</w:t>
      </w:r>
      <w:r w:rsidRPr="00B06344">
        <w:rPr>
          <w:rFonts w:ascii="Gill Sans MT" w:hAnsi="Gill Sans MT" w:cs="Gill Sans MT"/>
          <w:bCs/>
          <w:color w:val="000000"/>
          <w:sz w:val="22"/>
          <w:lang w:val="en-US"/>
        </w:rPr>
        <w:t xml:space="preserve"> informal brick</w:t>
      </w:r>
      <w:r w:rsidR="004B52DC" w:rsidRPr="00B06344">
        <w:rPr>
          <w:rFonts w:ascii="Gill Sans MT" w:hAnsi="Gill Sans MT" w:cs="Gill Sans MT"/>
          <w:bCs/>
          <w:color w:val="000000"/>
          <w:sz w:val="22"/>
          <w:lang w:val="en-US"/>
        </w:rPr>
        <w:t xml:space="preserve"> factories</w:t>
      </w:r>
      <w:r w:rsidRPr="00B06344">
        <w:rPr>
          <w:rFonts w:ascii="Gill Sans MT" w:hAnsi="Gill Sans MT" w:cs="Gill Sans MT"/>
          <w:bCs/>
          <w:color w:val="000000"/>
          <w:sz w:val="22"/>
          <w:lang w:val="en-US"/>
        </w:rPr>
        <w:t xml:space="preserve">, slaughterhouses, </w:t>
      </w:r>
      <w:r w:rsidR="004B52DC" w:rsidRPr="00B06344">
        <w:rPr>
          <w:rFonts w:ascii="Gill Sans MT" w:hAnsi="Gill Sans MT" w:cs="Gill Sans MT"/>
          <w:bCs/>
          <w:color w:val="000000"/>
          <w:sz w:val="22"/>
          <w:lang w:val="en-US"/>
        </w:rPr>
        <w:t>c</w:t>
      </w:r>
      <w:r w:rsidRPr="00B06344">
        <w:rPr>
          <w:rFonts w:ascii="Gill Sans MT" w:hAnsi="Gill Sans MT" w:cs="Gill Sans MT"/>
          <w:bCs/>
          <w:color w:val="000000"/>
          <w:sz w:val="22"/>
          <w:lang w:val="en-US"/>
        </w:rPr>
        <w:t>onstruction and metallurgy</w:t>
      </w:r>
      <w:r w:rsidR="004B52DC" w:rsidRPr="00B06344">
        <w:rPr>
          <w:rFonts w:ascii="Gill Sans MT" w:hAnsi="Gill Sans MT" w:cs="Gill Sans MT"/>
          <w:bCs/>
          <w:color w:val="000000"/>
          <w:sz w:val="22"/>
          <w:lang w:val="en-US"/>
        </w:rPr>
        <w:t xml:space="preserve"> sectors</w:t>
      </w:r>
      <w:r w:rsidRPr="00B06344">
        <w:rPr>
          <w:rFonts w:ascii="Gill Sans MT" w:hAnsi="Gill Sans MT" w:cs="Gill Sans MT"/>
          <w:bCs/>
          <w:color w:val="000000"/>
          <w:sz w:val="22"/>
          <w:lang w:val="en-US"/>
        </w:rPr>
        <w:t>, coca leaf</w:t>
      </w:r>
      <w:r w:rsidR="004B52DC" w:rsidRPr="00B06344">
        <w:rPr>
          <w:rFonts w:ascii="Gill Sans MT" w:hAnsi="Gill Sans MT" w:cs="Gill Sans MT"/>
          <w:bCs/>
          <w:color w:val="000000"/>
          <w:sz w:val="22"/>
          <w:lang w:val="en-US"/>
        </w:rPr>
        <w:t xml:space="preserve"> processing</w:t>
      </w:r>
      <w:r w:rsidRPr="00B06344">
        <w:rPr>
          <w:rFonts w:ascii="Gill Sans MT" w:hAnsi="Gill Sans MT" w:cs="Gill Sans MT"/>
          <w:bCs/>
          <w:color w:val="000000"/>
          <w:sz w:val="22"/>
          <w:lang w:val="en-US"/>
        </w:rPr>
        <w:t xml:space="preserve">, pyrotechnics, </w:t>
      </w:r>
      <w:r w:rsidR="00B67B16">
        <w:rPr>
          <w:rFonts w:ascii="Gill Sans MT" w:hAnsi="Gill Sans MT" w:cs="Gill Sans MT"/>
          <w:bCs/>
          <w:color w:val="000000"/>
          <w:sz w:val="22"/>
          <w:lang w:val="en-US"/>
        </w:rPr>
        <w:t>garbage recycling and artisanal mining.</w:t>
      </w:r>
      <w:r w:rsidRPr="00B06344">
        <w:rPr>
          <w:rFonts w:ascii="Gill Sans MT" w:hAnsi="Gill Sans MT" w:cs="Gill Sans MT"/>
          <w:bCs/>
          <w:color w:val="000000"/>
          <w:sz w:val="22"/>
          <w:lang w:val="en-US"/>
        </w:rPr>
        <w:t xml:space="preserve"> </w:t>
      </w:r>
    </w:p>
    <w:p w:rsidR="004C61D1" w:rsidRPr="00B67B16" w:rsidRDefault="004C61D1" w:rsidP="004C61D1">
      <w:pPr>
        <w:suppressAutoHyphens/>
        <w:autoSpaceDE w:val="0"/>
        <w:autoSpaceDN w:val="0"/>
        <w:adjustRightInd w:val="0"/>
        <w:spacing w:after="0" w:line="240" w:lineRule="auto"/>
        <w:jc w:val="both"/>
        <w:textAlignment w:val="center"/>
        <w:rPr>
          <w:rFonts w:ascii="Gill Sans MT" w:hAnsi="Gill Sans MT" w:cs="Gill Sans MT"/>
          <w:bCs/>
          <w:color w:val="000000"/>
          <w:lang w:val="en-US"/>
        </w:rPr>
      </w:pPr>
    </w:p>
    <w:p w:rsidR="004C61D1" w:rsidRPr="004C61D1" w:rsidRDefault="004C61D1" w:rsidP="004C61D1">
      <w:pPr>
        <w:suppressAutoHyphens/>
        <w:autoSpaceDE w:val="0"/>
        <w:autoSpaceDN w:val="0"/>
        <w:adjustRightInd w:val="0"/>
        <w:spacing w:after="0" w:line="240" w:lineRule="auto"/>
        <w:jc w:val="both"/>
        <w:textAlignment w:val="center"/>
        <w:rPr>
          <w:rFonts w:ascii="Gill Sans MT" w:hAnsi="Gill Sans MT" w:cs="Gill Sans MT"/>
          <w:bCs/>
          <w:color w:val="000000"/>
          <w:lang w:val="en-US"/>
        </w:rPr>
      </w:pPr>
      <w:r w:rsidRPr="004C61D1">
        <w:rPr>
          <w:rFonts w:ascii="Gill Sans MT" w:hAnsi="Gill Sans MT" w:cs="Gill Sans MT"/>
          <w:bCs/>
          <w:color w:val="000000"/>
          <w:lang w:val="en-US"/>
        </w:rPr>
        <w:t>According to multiple studies, child labor negatively interferes wi</w:t>
      </w:r>
      <w:r w:rsidR="00B67B16">
        <w:rPr>
          <w:rFonts w:ascii="Gill Sans MT" w:hAnsi="Gill Sans MT" w:cs="Gill Sans MT"/>
          <w:bCs/>
          <w:color w:val="000000"/>
          <w:lang w:val="en-US"/>
        </w:rPr>
        <w:t xml:space="preserve">th school, affecting attendance </w:t>
      </w:r>
      <w:r w:rsidRPr="004C61D1">
        <w:rPr>
          <w:rFonts w:ascii="Gill Sans MT" w:hAnsi="Gill Sans MT" w:cs="Gill Sans MT"/>
          <w:bCs/>
          <w:color w:val="000000"/>
          <w:lang w:val="en-US"/>
        </w:rPr>
        <w:t xml:space="preserve">records, </w:t>
      </w:r>
      <w:r w:rsidR="004B52DC">
        <w:rPr>
          <w:rFonts w:ascii="Gill Sans MT" w:hAnsi="Gill Sans MT" w:cs="Gill Sans MT"/>
          <w:bCs/>
          <w:color w:val="000000"/>
          <w:lang w:val="en-US"/>
        </w:rPr>
        <w:t xml:space="preserve">disrupting </w:t>
      </w:r>
      <w:r w:rsidRPr="004C61D1">
        <w:rPr>
          <w:rFonts w:ascii="Gill Sans MT" w:hAnsi="Gill Sans MT" w:cs="Gill Sans MT"/>
          <w:bCs/>
          <w:color w:val="000000"/>
          <w:lang w:val="en-US"/>
        </w:rPr>
        <w:t>age-grade ratio, reduc</w:t>
      </w:r>
      <w:r w:rsidR="004B52DC">
        <w:rPr>
          <w:rFonts w:ascii="Gill Sans MT" w:hAnsi="Gill Sans MT" w:cs="Gill Sans MT"/>
          <w:bCs/>
          <w:color w:val="000000"/>
          <w:lang w:val="en-US"/>
        </w:rPr>
        <w:t xml:space="preserve">ing reading comprehension and decreasing </w:t>
      </w:r>
      <w:r w:rsidRPr="004C61D1">
        <w:rPr>
          <w:rFonts w:ascii="Gill Sans MT" w:hAnsi="Gill Sans MT" w:cs="Gill Sans MT"/>
          <w:bCs/>
          <w:color w:val="000000"/>
          <w:lang w:val="en-US"/>
        </w:rPr>
        <w:t>overall learning achievements. Also</w:t>
      </w:r>
      <w:r w:rsidR="004B52DC">
        <w:rPr>
          <w:rFonts w:ascii="Gill Sans MT" w:hAnsi="Gill Sans MT" w:cs="Gill Sans MT"/>
          <w:bCs/>
          <w:color w:val="000000"/>
          <w:lang w:val="en-US"/>
        </w:rPr>
        <w:t>,</w:t>
      </w:r>
      <w:r w:rsidRPr="004C61D1">
        <w:rPr>
          <w:rFonts w:ascii="Gill Sans MT" w:hAnsi="Gill Sans MT" w:cs="Gill Sans MT"/>
          <w:bCs/>
          <w:color w:val="000000"/>
          <w:lang w:val="en-US"/>
        </w:rPr>
        <w:t xml:space="preserve"> according to the activity type, </w:t>
      </w:r>
      <w:r w:rsidR="00B67B16">
        <w:rPr>
          <w:rFonts w:ascii="Gill Sans MT" w:hAnsi="Gill Sans MT" w:cs="Gill Sans MT"/>
          <w:bCs/>
          <w:color w:val="000000"/>
          <w:lang w:val="en-US"/>
        </w:rPr>
        <w:t xml:space="preserve">it </w:t>
      </w:r>
      <w:r w:rsidRPr="004C61D1">
        <w:rPr>
          <w:rFonts w:ascii="Gill Sans MT" w:hAnsi="Gill Sans MT" w:cs="Gill Sans MT"/>
          <w:bCs/>
          <w:color w:val="000000"/>
          <w:lang w:val="en-US"/>
        </w:rPr>
        <w:t>has effects on health and self-esteem of children and adolescents.</w:t>
      </w:r>
    </w:p>
    <w:p w:rsidR="004C61D1" w:rsidRDefault="004C61D1" w:rsidP="004C61D1">
      <w:pPr>
        <w:suppressAutoHyphens/>
        <w:autoSpaceDE w:val="0"/>
        <w:autoSpaceDN w:val="0"/>
        <w:adjustRightInd w:val="0"/>
        <w:spacing w:after="0" w:line="240" w:lineRule="auto"/>
        <w:jc w:val="both"/>
        <w:textAlignment w:val="center"/>
        <w:rPr>
          <w:rFonts w:ascii="Gill Sans MT" w:hAnsi="Gill Sans MT" w:cs="Gill Sans MT"/>
          <w:b/>
          <w:bCs/>
          <w:color w:val="000000"/>
          <w:lang w:val="en-US"/>
        </w:rPr>
      </w:pPr>
    </w:p>
    <w:p w:rsidR="004B52DC" w:rsidRPr="004B52DC" w:rsidRDefault="004B52DC" w:rsidP="004B52DC">
      <w:pPr>
        <w:suppressAutoHyphens/>
        <w:autoSpaceDE w:val="0"/>
        <w:autoSpaceDN w:val="0"/>
        <w:adjustRightInd w:val="0"/>
        <w:spacing w:after="0" w:line="240" w:lineRule="auto"/>
        <w:jc w:val="both"/>
        <w:textAlignment w:val="center"/>
        <w:rPr>
          <w:rFonts w:ascii="Gill Sans MT" w:hAnsi="Gill Sans MT" w:cs="Gill Sans MT"/>
          <w:bCs/>
          <w:color w:val="000000"/>
          <w:lang w:val="en-US"/>
        </w:rPr>
      </w:pPr>
      <w:r w:rsidRPr="004B52DC">
        <w:rPr>
          <w:rFonts w:ascii="Gill Sans MT" w:hAnsi="Gill Sans MT" w:cs="Gill Sans MT"/>
          <w:bCs/>
          <w:color w:val="000000"/>
          <w:lang w:val="en-US"/>
        </w:rPr>
        <w:t xml:space="preserve">Although national legislation stipulates </w:t>
      </w:r>
      <w:r w:rsidR="00B67B16">
        <w:rPr>
          <w:rFonts w:ascii="Gill Sans MT" w:hAnsi="Gill Sans MT" w:cs="Gill Sans MT"/>
          <w:bCs/>
          <w:color w:val="000000"/>
          <w:lang w:val="en-US"/>
        </w:rPr>
        <w:t xml:space="preserve">the implementation of the </w:t>
      </w:r>
      <w:r w:rsidRPr="004B52DC">
        <w:rPr>
          <w:rFonts w:ascii="Gill Sans MT" w:hAnsi="Gill Sans MT" w:cs="Gill Sans MT"/>
          <w:bCs/>
          <w:color w:val="000000"/>
          <w:lang w:val="en-US"/>
        </w:rPr>
        <w:t>National Registry (</w:t>
      </w:r>
      <w:r w:rsidR="00B67B16">
        <w:rPr>
          <w:rFonts w:ascii="Gill Sans MT" w:hAnsi="Gill Sans MT" w:cs="Gill Sans MT"/>
          <w:bCs/>
          <w:color w:val="000000"/>
          <w:lang w:val="en-US"/>
        </w:rPr>
        <w:t>adolescents</w:t>
      </w:r>
      <w:r w:rsidRPr="004B52DC">
        <w:rPr>
          <w:rFonts w:ascii="Gill Sans MT" w:hAnsi="Gill Sans MT" w:cs="Gill Sans MT"/>
          <w:bCs/>
          <w:color w:val="000000"/>
          <w:lang w:val="en-US"/>
        </w:rPr>
        <w:t xml:space="preserve"> working independently </w:t>
      </w:r>
      <w:r w:rsidR="00B67B16">
        <w:rPr>
          <w:rFonts w:ascii="Gill Sans MT" w:hAnsi="Gill Sans MT" w:cs="Gill Sans MT"/>
          <w:bCs/>
          <w:color w:val="000000"/>
          <w:lang w:val="en-US"/>
        </w:rPr>
        <w:t>i</w:t>
      </w:r>
      <w:r w:rsidRPr="004B52DC">
        <w:rPr>
          <w:rFonts w:ascii="Gill Sans MT" w:hAnsi="Gill Sans MT" w:cs="Gill Sans MT"/>
          <w:bCs/>
          <w:color w:val="000000"/>
          <w:lang w:val="en-US"/>
        </w:rPr>
        <w:t xml:space="preserve">n local governments and </w:t>
      </w:r>
      <w:r w:rsidR="00B67B16">
        <w:rPr>
          <w:rFonts w:ascii="Gill Sans MT" w:hAnsi="Gill Sans MT" w:cs="Gill Sans MT"/>
          <w:bCs/>
          <w:color w:val="000000"/>
          <w:lang w:val="en-US"/>
        </w:rPr>
        <w:t xml:space="preserve">dependent </w:t>
      </w:r>
      <w:r w:rsidRPr="004B52DC">
        <w:rPr>
          <w:rFonts w:ascii="Gill Sans MT" w:hAnsi="Gill Sans MT" w:cs="Gill Sans MT"/>
          <w:bCs/>
          <w:color w:val="000000"/>
          <w:lang w:val="en-US"/>
        </w:rPr>
        <w:t xml:space="preserve">adolescent </w:t>
      </w:r>
      <w:r w:rsidR="00B67B16">
        <w:rPr>
          <w:rFonts w:ascii="Gill Sans MT" w:hAnsi="Gill Sans MT" w:cs="Gill Sans MT"/>
          <w:bCs/>
          <w:color w:val="000000"/>
          <w:lang w:val="en-US"/>
        </w:rPr>
        <w:t>labor</w:t>
      </w:r>
      <w:r w:rsidRPr="004B52DC">
        <w:rPr>
          <w:rFonts w:ascii="Gill Sans MT" w:hAnsi="Gill Sans MT" w:cs="Gill Sans MT"/>
          <w:bCs/>
          <w:color w:val="000000"/>
          <w:lang w:val="en-US"/>
        </w:rPr>
        <w:t xml:space="preserve"> </w:t>
      </w:r>
      <w:r w:rsidR="00B67B16">
        <w:rPr>
          <w:rFonts w:ascii="Gill Sans MT" w:hAnsi="Gill Sans MT" w:cs="Gill Sans MT"/>
          <w:bCs/>
          <w:color w:val="000000"/>
          <w:lang w:val="en-US"/>
        </w:rPr>
        <w:t>in the</w:t>
      </w:r>
      <w:r w:rsidRPr="004B52DC">
        <w:rPr>
          <w:rFonts w:ascii="Gill Sans MT" w:hAnsi="Gill Sans MT" w:cs="Gill Sans MT"/>
          <w:bCs/>
          <w:color w:val="000000"/>
          <w:lang w:val="en-US"/>
        </w:rPr>
        <w:t xml:space="preserve"> Ministry of Labor) </w:t>
      </w:r>
      <w:r w:rsidR="00CC1C17">
        <w:rPr>
          <w:rFonts w:ascii="Gill Sans MT" w:hAnsi="Gill Sans MT" w:cs="Gill Sans MT"/>
          <w:bCs/>
          <w:color w:val="000000"/>
          <w:lang w:val="en-US"/>
        </w:rPr>
        <w:t xml:space="preserve">the registration of adolescent </w:t>
      </w:r>
      <w:r w:rsidRPr="004B52DC">
        <w:rPr>
          <w:rFonts w:ascii="Gill Sans MT" w:hAnsi="Gill Sans MT" w:cs="Gill Sans MT"/>
          <w:bCs/>
          <w:color w:val="000000"/>
          <w:lang w:val="en-US"/>
        </w:rPr>
        <w:t>workers</w:t>
      </w:r>
      <w:r w:rsidR="00AE7540">
        <w:rPr>
          <w:rFonts w:ascii="Gill Sans MT" w:hAnsi="Gill Sans MT" w:cs="Gill Sans MT"/>
          <w:bCs/>
          <w:color w:val="000000"/>
          <w:lang w:val="en-US"/>
        </w:rPr>
        <w:t xml:space="preserve"> has not </w:t>
      </w:r>
      <w:r w:rsidR="00A95516">
        <w:rPr>
          <w:rFonts w:ascii="Gill Sans MT" w:hAnsi="Gill Sans MT" w:cs="Gill Sans MT"/>
          <w:bCs/>
          <w:color w:val="000000"/>
          <w:lang w:val="en-US"/>
        </w:rPr>
        <w:t xml:space="preserve">been </w:t>
      </w:r>
      <w:r w:rsidR="00AE7540">
        <w:rPr>
          <w:rFonts w:ascii="Gill Sans MT" w:hAnsi="Gill Sans MT" w:cs="Gill Sans MT"/>
          <w:bCs/>
          <w:color w:val="000000"/>
          <w:lang w:val="en-US"/>
        </w:rPr>
        <w:t>achieved yet</w:t>
      </w:r>
      <w:r w:rsidRPr="004B52DC">
        <w:rPr>
          <w:rFonts w:ascii="Gill Sans MT" w:hAnsi="Gill Sans MT" w:cs="Gill Sans MT"/>
          <w:bCs/>
          <w:color w:val="000000"/>
          <w:lang w:val="en-US"/>
        </w:rPr>
        <w:t xml:space="preserve">. This is because the records are </w:t>
      </w:r>
      <w:r w:rsidR="00AE7540">
        <w:rPr>
          <w:rFonts w:ascii="Gill Sans MT" w:hAnsi="Gill Sans MT" w:cs="Gill Sans MT"/>
          <w:bCs/>
          <w:color w:val="000000"/>
          <w:lang w:val="en-US"/>
        </w:rPr>
        <w:t>still incipient,</w:t>
      </w:r>
      <w:r w:rsidRPr="004B52DC">
        <w:rPr>
          <w:rFonts w:ascii="Gill Sans MT" w:hAnsi="Gill Sans MT" w:cs="Gill Sans MT"/>
          <w:bCs/>
          <w:color w:val="000000"/>
          <w:lang w:val="en-US"/>
        </w:rPr>
        <w:t xml:space="preserve"> </w:t>
      </w:r>
      <w:r w:rsidR="00CC1C17">
        <w:rPr>
          <w:rFonts w:ascii="Gill Sans MT" w:hAnsi="Gill Sans MT" w:cs="Gill Sans MT"/>
          <w:bCs/>
          <w:color w:val="000000"/>
          <w:lang w:val="en-US"/>
        </w:rPr>
        <w:t xml:space="preserve">and </w:t>
      </w:r>
      <w:r w:rsidRPr="004B52DC">
        <w:rPr>
          <w:rFonts w:ascii="Gill Sans MT" w:hAnsi="Gill Sans MT" w:cs="Gill Sans MT"/>
          <w:bCs/>
          <w:color w:val="000000"/>
          <w:lang w:val="en-US"/>
        </w:rPr>
        <w:t xml:space="preserve">practically are just being institutionalized in five local governments, which reinforces the </w:t>
      </w:r>
      <w:r w:rsidR="00AE7540">
        <w:rPr>
          <w:rFonts w:ascii="Gill Sans MT" w:hAnsi="Gill Sans MT" w:cs="Gill Sans MT"/>
          <w:bCs/>
          <w:color w:val="000000"/>
          <w:lang w:val="en-US"/>
        </w:rPr>
        <w:t>vulnerability and confusion about the benefits of doing so</w:t>
      </w:r>
      <w:r w:rsidRPr="004B52DC">
        <w:rPr>
          <w:rFonts w:ascii="Gill Sans MT" w:hAnsi="Gill Sans MT" w:cs="Gill Sans MT"/>
          <w:bCs/>
          <w:color w:val="000000"/>
          <w:lang w:val="en-US"/>
        </w:rPr>
        <w:t xml:space="preserve">. </w:t>
      </w:r>
      <w:r w:rsidR="00AE7540">
        <w:rPr>
          <w:rFonts w:ascii="Gill Sans MT" w:hAnsi="Gill Sans MT" w:cs="Gill Sans MT"/>
          <w:bCs/>
          <w:color w:val="000000"/>
          <w:lang w:val="en-US"/>
        </w:rPr>
        <w:t>With respect</w:t>
      </w:r>
      <w:r w:rsidRPr="004B52DC">
        <w:rPr>
          <w:rFonts w:ascii="Gill Sans MT" w:hAnsi="Gill Sans MT" w:cs="Gill Sans MT"/>
          <w:bCs/>
          <w:color w:val="000000"/>
          <w:lang w:val="en-US"/>
        </w:rPr>
        <w:t xml:space="preserve"> the Ministry of Labor </w:t>
      </w:r>
      <w:r w:rsidR="00CC1C17">
        <w:rPr>
          <w:rFonts w:ascii="Gill Sans MT" w:hAnsi="Gill Sans MT" w:cs="Gill Sans MT"/>
          <w:bCs/>
          <w:color w:val="000000"/>
          <w:lang w:val="en-US"/>
        </w:rPr>
        <w:t>registry</w:t>
      </w:r>
      <w:r w:rsidR="00AE7540">
        <w:rPr>
          <w:rFonts w:ascii="Gill Sans MT" w:hAnsi="Gill Sans MT" w:cs="Gill Sans MT"/>
          <w:bCs/>
          <w:color w:val="000000"/>
          <w:lang w:val="en-US"/>
        </w:rPr>
        <w:t>,</w:t>
      </w:r>
      <w:r w:rsidR="00CC1C17">
        <w:rPr>
          <w:rFonts w:ascii="Gill Sans MT" w:hAnsi="Gill Sans MT" w:cs="Gill Sans MT"/>
          <w:bCs/>
          <w:color w:val="000000"/>
          <w:lang w:val="en-US"/>
        </w:rPr>
        <w:t xml:space="preserve"> which </w:t>
      </w:r>
      <w:r w:rsidRPr="004B52DC">
        <w:rPr>
          <w:rFonts w:ascii="Gill Sans MT" w:hAnsi="Gill Sans MT" w:cs="Gill Sans MT"/>
          <w:bCs/>
          <w:color w:val="000000"/>
          <w:lang w:val="en-US"/>
        </w:rPr>
        <w:t xml:space="preserve">has several years of management, </w:t>
      </w:r>
      <w:r w:rsidR="00AE7540">
        <w:rPr>
          <w:rFonts w:ascii="Gill Sans MT" w:hAnsi="Gill Sans MT" w:cs="Gill Sans MT"/>
          <w:bCs/>
          <w:color w:val="000000"/>
          <w:lang w:val="en-US"/>
        </w:rPr>
        <w:t xml:space="preserve">the registration of adolescents </w:t>
      </w:r>
      <w:r w:rsidRPr="004B52DC">
        <w:rPr>
          <w:rFonts w:ascii="Gill Sans MT" w:hAnsi="Gill Sans MT" w:cs="Gill Sans MT"/>
          <w:bCs/>
          <w:color w:val="000000"/>
          <w:lang w:val="en-US"/>
        </w:rPr>
        <w:t>is minimal.</w:t>
      </w:r>
    </w:p>
    <w:p w:rsidR="004B52DC" w:rsidRPr="004B52DC" w:rsidRDefault="004B52DC" w:rsidP="004B52DC">
      <w:pPr>
        <w:suppressAutoHyphens/>
        <w:autoSpaceDE w:val="0"/>
        <w:autoSpaceDN w:val="0"/>
        <w:adjustRightInd w:val="0"/>
        <w:spacing w:after="0" w:line="240" w:lineRule="auto"/>
        <w:jc w:val="both"/>
        <w:textAlignment w:val="center"/>
        <w:rPr>
          <w:rFonts w:ascii="Gill Sans MT" w:hAnsi="Gill Sans MT" w:cs="Gill Sans MT"/>
          <w:bCs/>
          <w:color w:val="000000"/>
          <w:lang w:val="en-US"/>
        </w:rPr>
      </w:pPr>
    </w:p>
    <w:p w:rsidR="004B52DC" w:rsidRDefault="004B52DC" w:rsidP="004B52DC">
      <w:pPr>
        <w:suppressAutoHyphens/>
        <w:autoSpaceDE w:val="0"/>
        <w:autoSpaceDN w:val="0"/>
        <w:adjustRightInd w:val="0"/>
        <w:spacing w:after="0" w:line="240" w:lineRule="auto"/>
        <w:jc w:val="both"/>
        <w:textAlignment w:val="center"/>
        <w:rPr>
          <w:rFonts w:ascii="Gill Sans MT" w:hAnsi="Gill Sans MT" w:cs="Gill Sans MT"/>
          <w:bCs/>
          <w:color w:val="000000"/>
          <w:lang w:val="en-US"/>
        </w:rPr>
      </w:pPr>
      <w:r w:rsidRPr="004B52DC">
        <w:rPr>
          <w:rFonts w:ascii="Gill Sans MT" w:hAnsi="Gill Sans MT" w:cs="Gill Sans MT"/>
          <w:bCs/>
          <w:color w:val="000000"/>
          <w:lang w:val="en-US"/>
        </w:rPr>
        <w:t xml:space="preserve">While a list of hazardous jobs for </w:t>
      </w:r>
      <w:r w:rsidR="00AE7540">
        <w:rPr>
          <w:rFonts w:ascii="Gill Sans MT" w:hAnsi="Gill Sans MT" w:cs="Gill Sans MT"/>
          <w:bCs/>
          <w:color w:val="000000"/>
          <w:lang w:val="en-US"/>
        </w:rPr>
        <w:t>adolescents</w:t>
      </w:r>
      <w:r w:rsidR="00CC1C17">
        <w:rPr>
          <w:rFonts w:ascii="Gill Sans MT" w:hAnsi="Gill Sans MT" w:cs="Gill Sans MT"/>
          <w:bCs/>
          <w:color w:val="000000"/>
          <w:lang w:val="en-US"/>
        </w:rPr>
        <w:t xml:space="preserve"> has been established</w:t>
      </w:r>
      <w:r w:rsidRPr="004B52DC">
        <w:rPr>
          <w:rFonts w:ascii="Gill Sans MT" w:hAnsi="Gill Sans MT" w:cs="Gill Sans MT"/>
          <w:bCs/>
          <w:color w:val="000000"/>
          <w:lang w:val="en-US"/>
        </w:rPr>
        <w:t xml:space="preserve">, </w:t>
      </w:r>
      <w:r w:rsidR="00CC1C17">
        <w:rPr>
          <w:rFonts w:ascii="Gill Sans MT" w:hAnsi="Gill Sans MT" w:cs="Gill Sans MT"/>
          <w:bCs/>
          <w:color w:val="000000"/>
          <w:lang w:val="en-US"/>
        </w:rPr>
        <w:t xml:space="preserve">there is </w:t>
      </w:r>
      <w:r w:rsidRPr="004B52DC">
        <w:rPr>
          <w:rFonts w:ascii="Gill Sans MT" w:hAnsi="Gill Sans MT" w:cs="Gill Sans MT"/>
          <w:bCs/>
          <w:color w:val="000000"/>
          <w:lang w:val="en-US"/>
        </w:rPr>
        <w:t>no mechanism to implement this provision.</w:t>
      </w:r>
    </w:p>
    <w:p w:rsidR="00CC1C17" w:rsidRDefault="00CC1C17" w:rsidP="004B52DC">
      <w:pPr>
        <w:suppressAutoHyphens/>
        <w:autoSpaceDE w:val="0"/>
        <w:autoSpaceDN w:val="0"/>
        <w:adjustRightInd w:val="0"/>
        <w:spacing w:after="0" w:line="240" w:lineRule="auto"/>
        <w:jc w:val="both"/>
        <w:textAlignment w:val="center"/>
        <w:rPr>
          <w:rFonts w:ascii="Gill Sans MT" w:hAnsi="Gill Sans MT" w:cs="Gill Sans MT"/>
          <w:bCs/>
          <w:color w:val="000000"/>
          <w:lang w:val="en-US"/>
        </w:rPr>
      </w:pPr>
    </w:p>
    <w:p w:rsidR="00CC1C17" w:rsidRDefault="00CC1C17" w:rsidP="004B52DC">
      <w:pPr>
        <w:suppressAutoHyphens/>
        <w:autoSpaceDE w:val="0"/>
        <w:autoSpaceDN w:val="0"/>
        <w:adjustRightInd w:val="0"/>
        <w:spacing w:after="0" w:line="240" w:lineRule="auto"/>
        <w:jc w:val="both"/>
        <w:textAlignment w:val="center"/>
        <w:rPr>
          <w:rFonts w:ascii="Gill Sans MT" w:hAnsi="Gill Sans MT" w:cs="Gill Sans MT"/>
          <w:bCs/>
          <w:color w:val="000000"/>
          <w:lang w:val="en-US"/>
        </w:rPr>
      </w:pPr>
    </w:p>
    <w:p w:rsidR="00CC1C17" w:rsidRDefault="00CC1C17" w:rsidP="004B52DC">
      <w:pPr>
        <w:suppressAutoHyphens/>
        <w:autoSpaceDE w:val="0"/>
        <w:autoSpaceDN w:val="0"/>
        <w:adjustRightInd w:val="0"/>
        <w:spacing w:after="0" w:line="240" w:lineRule="auto"/>
        <w:jc w:val="both"/>
        <w:textAlignment w:val="center"/>
        <w:rPr>
          <w:rFonts w:ascii="Gill Sans MT" w:hAnsi="Gill Sans MT" w:cs="Gill Sans MT"/>
          <w:b/>
          <w:bCs/>
          <w:color w:val="000000"/>
          <w:lang w:val="en-US"/>
        </w:rPr>
      </w:pPr>
      <w:r>
        <w:rPr>
          <w:rFonts w:ascii="Gill Sans MT" w:hAnsi="Gill Sans MT" w:cs="Gill Sans MT"/>
          <w:b/>
          <w:bCs/>
          <w:color w:val="000000"/>
          <w:lang w:val="en-US"/>
        </w:rPr>
        <w:t>Recommendations</w:t>
      </w:r>
    </w:p>
    <w:p w:rsidR="00CC1C17" w:rsidRDefault="00CC1C17" w:rsidP="004B52DC">
      <w:pPr>
        <w:suppressAutoHyphens/>
        <w:autoSpaceDE w:val="0"/>
        <w:autoSpaceDN w:val="0"/>
        <w:adjustRightInd w:val="0"/>
        <w:spacing w:after="0" w:line="240" w:lineRule="auto"/>
        <w:jc w:val="both"/>
        <w:textAlignment w:val="center"/>
        <w:rPr>
          <w:rFonts w:ascii="Gill Sans MT" w:hAnsi="Gill Sans MT" w:cs="Gill Sans MT"/>
          <w:b/>
          <w:bCs/>
          <w:color w:val="000000"/>
          <w:lang w:val="en-US"/>
        </w:rPr>
      </w:pPr>
    </w:p>
    <w:p w:rsidR="00CC1C17" w:rsidRDefault="00CC1C17" w:rsidP="00CC1C17">
      <w:pPr>
        <w:pStyle w:val="ListParagraph"/>
        <w:numPr>
          <w:ilvl w:val="0"/>
          <w:numId w:val="28"/>
        </w:numPr>
        <w:suppressAutoHyphens/>
        <w:autoSpaceDE w:val="0"/>
        <w:autoSpaceDN w:val="0"/>
        <w:adjustRightInd w:val="0"/>
        <w:spacing w:after="0" w:line="240" w:lineRule="auto"/>
        <w:ind w:left="284" w:hanging="284"/>
        <w:jc w:val="both"/>
        <w:textAlignment w:val="center"/>
        <w:rPr>
          <w:rFonts w:ascii="Gill Sans MT" w:hAnsi="Gill Sans MT" w:cs="Gill Sans MT"/>
          <w:bCs/>
          <w:color w:val="000000"/>
          <w:lang w:val="en-US"/>
        </w:rPr>
      </w:pPr>
      <w:r>
        <w:rPr>
          <w:rFonts w:ascii="Gill Sans MT" w:hAnsi="Gill Sans MT" w:cs="Gill Sans MT"/>
          <w:bCs/>
          <w:color w:val="000000"/>
          <w:lang w:val="en-US"/>
        </w:rPr>
        <w:t>To e</w:t>
      </w:r>
      <w:r w:rsidRPr="00CC1C17">
        <w:rPr>
          <w:rFonts w:ascii="Gill Sans MT" w:hAnsi="Gill Sans MT" w:cs="Gill Sans MT"/>
          <w:bCs/>
          <w:color w:val="000000"/>
          <w:lang w:val="en-US"/>
        </w:rPr>
        <w:t xml:space="preserve">nsure the full </w:t>
      </w:r>
      <w:r w:rsidR="00AE7540">
        <w:rPr>
          <w:rFonts w:ascii="Gill Sans MT" w:hAnsi="Gill Sans MT" w:cs="Gill Sans MT"/>
          <w:bCs/>
          <w:color w:val="000000"/>
          <w:lang w:val="en-US"/>
        </w:rPr>
        <w:t>enforcement</w:t>
      </w:r>
      <w:r w:rsidRPr="00CC1C17">
        <w:rPr>
          <w:rFonts w:ascii="Gill Sans MT" w:hAnsi="Gill Sans MT" w:cs="Gill Sans MT"/>
          <w:bCs/>
          <w:color w:val="000000"/>
          <w:lang w:val="en-US"/>
        </w:rPr>
        <w:t xml:space="preserve"> of legislation </w:t>
      </w:r>
      <w:r>
        <w:rPr>
          <w:rFonts w:ascii="Gill Sans MT" w:hAnsi="Gill Sans MT" w:cs="Gill Sans MT"/>
          <w:bCs/>
          <w:color w:val="000000"/>
          <w:lang w:val="en-US"/>
        </w:rPr>
        <w:t>related to</w:t>
      </w:r>
      <w:r w:rsidRPr="00CC1C17">
        <w:rPr>
          <w:rFonts w:ascii="Gill Sans MT" w:hAnsi="Gill Sans MT" w:cs="Gill Sans MT"/>
          <w:bCs/>
          <w:color w:val="000000"/>
          <w:lang w:val="en-US"/>
        </w:rPr>
        <w:t xml:space="preserve"> Article 32 of </w:t>
      </w:r>
      <w:r w:rsidR="00AE7540">
        <w:rPr>
          <w:rFonts w:ascii="Gill Sans MT" w:hAnsi="Gill Sans MT" w:cs="Gill Sans MT"/>
          <w:bCs/>
          <w:color w:val="000000"/>
          <w:lang w:val="en-US"/>
        </w:rPr>
        <w:t>the</w:t>
      </w:r>
      <w:r>
        <w:rPr>
          <w:rFonts w:ascii="Gill Sans MT" w:hAnsi="Gill Sans MT" w:cs="Gill Sans MT"/>
          <w:bCs/>
          <w:color w:val="000000"/>
          <w:lang w:val="en-US"/>
        </w:rPr>
        <w:t xml:space="preserve"> </w:t>
      </w:r>
      <w:r w:rsidRPr="00CC1C17">
        <w:rPr>
          <w:rFonts w:ascii="Gill Sans MT" w:hAnsi="Gill Sans MT" w:cs="Gill Sans MT"/>
          <w:bCs/>
          <w:color w:val="000000"/>
          <w:lang w:val="en-US"/>
        </w:rPr>
        <w:t xml:space="preserve">Convention and </w:t>
      </w:r>
      <w:r w:rsidR="00AE7540">
        <w:rPr>
          <w:rFonts w:ascii="Gill Sans MT" w:hAnsi="Gill Sans MT" w:cs="Gill Sans MT"/>
          <w:bCs/>
          <w:color w:val="000000"/>
          <w:lang w:val="en-US"/>
        </w:rPr>
        <w:t xml:space="preserve">ILO </w:t>
      </w:r>
      <w:r>
        <w:rPr>
          <w:rFonts w:ascii="Gill Sans MT" w:hAnsi="Gill Sans MT" w:cs="Gill Sans MT"/>
          <w:bCs/>
          <w:color w:val="000000"/>
          <w:lang w:val="en-US"/>
        </w:rPr>
        <w:t>Covenants</w:t>
      </w:r>
      <w:r w:rsidRPr="00CC1C17">
        <w:rPr>
          <w:rFonts w:ascii="Gill Sans MT" w:hAnsi="Gill Sans MT" w:cs="Gill Sans MT"/>
          <w:bCs/>
          <w:color w:val="000000"/>
          <w:lang w:val="en-US"/>
        </w:rPr>
        <w:t xml:space="preserve"> No. 138 and No. 182.</w:t>
      </w:r>
    </w:p>
    <w:p w:rsidR="00CC1C17" w:rsidRDefault="00CC1C17" w:rsidP="00CC1C17">
      <w:pPr>
        <w:pStyle w:val="ListParagraph"/>
        <w:numPr>
          <w:ilvl w:val="0"/>
          <w:numId w:val="28"/>
        </w:numPr>
        <w:suppressAutoHyphens/>
        <w:autoSpaceDE w:val="0"/>
        <w:autoSpaceDN w:val="0"/>
        <w:adjustRightInd w:val="0"/>
        <w:spacing w:after="0" w:line="240" w:lineRule="auto"/>
        <w:ind w:left="284" w:hanging="284"/>
        <w:jc w:val="both"/>
        <w:textAlignment w:val="center"/>
        <w:rPr>
          <w:rFonts w:ascii="Gill Sans MT" w:hAnsi="Gill Sans MT" w:cs="Gill Sans MT"/>
          <w:bCs/>
          <w:color w:val="000000"/>
          <w:lang w:val="en-US"/>
        </w:rPr>
      </w:pPr>
      <w:r>
        <w:rPr>
          <w:rFonts w:ascii="Gill Sans MT" w:hAnsi="Gill Sans MT" w:cs="Gill Sans MT"/>
          <w:bCs/>
          <w:color w:val="000000"/>
          <w:lang w:val="en-US"/>
        </w:rPr>
        <w:t>To i</w:t>
      </w:r>
      <w:r w:rsidRPr="00CC1C17">
        <w:rPr>
          <w:rFonts w:ascii="Gill Sans MT" w:hAnsi="Gill Sans MT" w:cs="Gill Sans MT"/>
          <w:bCs/>
          <w:color w:val="000000"/>
          <w:lang w:val="en-US"/>
        </w:rPr>
        <w:t xml:space="preserve">mplement actions to protect children </w:t>
      </w:r>
      <w:r>
        <w:rPr>
          <w:rFonts w:ascii="Gill Sans MT" w:hAnsi="Gill Sans MT" w:cs="Gill Sans MT"/>
          <w:bCs/>
          <w:color w:val="000000"/>
          <w:lang w:val="en-US"/>
        </w:rPr>
        <w:t>against</w:t>
      </w:r>
      <w:r w:rsidRPr="00CC1C17">
        <w:rPr>
          <w:rFonts w:ascii="Gill Sans MT" w:hAnsi="Gill Sans MT" w:cs="Gill Sans MT"/>
          <w:bCs/>
          <w:color w:val="000000"/>
          <w:lang w:val="en-US"/>
        </w:rPr>
        <w:t xml:space="preserve"> economic exploitation and </w:t>
      </w:r>
      <w:r>
        <w:rPr>
          <w:rFonts w:ascii="Gill Sans MT" w:hAnsi="Gill Sans MT" w:cs="Gill Sans MT"/>
          <w:bCs/>
          <w:color w:val="000000"/>
          <w:lang w:val="en-US"/>
        </w:rPr>
        <w:t xml:space="preserve">to </w:t>
      </w:r>
      <w:r w:rsidRPr="00CC1C17">
        <w:rPr>
          <w:rFonts w:ascii="Gill Sans MT" w:hAnsi="Gill Sans MT" w:cs="Gill Sans MT"/>
          <w:bCs/>
          <w:color w:val="000000"/>
          <w:lang w:val="en-US"/>
        </w:rPr>
        <w:t>ensure that measures to eradicate child labor and exploitation are not, in any case, repressive toward</w:t>
      </w:r>
      <w:r w:rsidR="00AE7540">
        <w:rPr>
          <w:rFonts w:ascii="Gill Sans MT" w:hAnsi="Gill Sans MT" w:cs="Gill Sans MT"/>
          <w:bCs/>
          <w:color w:val="000000"/>
          <w:lang w:val="en-US"/>
        </w:rPr>
        <w:t>s</w:t>
      </w:r>
      <w:r w:rsidRPr="00CC1C17">
        <w:rPr>
          <w:rFonts w:ascii="Gill Sans MT" w:hAnsi="Gill Sans MT" w:cs="Gill Sans MT"/>
          <w:bCs/>
          <w:color w:val="000000"/>
          <w:lang w:val="en-US"/>
        </w:rPr>
        <w:t xml:space="preserve"> children, but </w:t>
      </w:r>
      <w:r>
        <w:rPr>
          <w:rFonts w:ascii="Gill Sans MT" w:hAnsi="Gill Sans MT" w:cs="Gill Sans MT"/>
          <w:bCs/>
          <w:color w:val="000000"/>
          <w:lang w:val="en-US"/>
        </w:rPr>
        <w:t xml:space="preserve">for </w:t>
      </w:r>
      <w:r w:rsidRPr="00CC1C17">
        <w:rPr>
          <w:rFonts w:ascii="Gill Sans MT" w:hAnsi="Gill Sans MT" w:cs="Gill Sans MT"/>
          <w:bCs/>
          <w:color w:val="000000"/>
          <w:lang w:val="en-US"/>
        </w:rPr>
        <w:t>recovery and physical and moral protection.</w:t>
      </w:r>
    </w:p>
    <w:p w:rsidR="00CC1C17" w:rsidRDefault="00CC1C17" w:rsidP="00CC1C17">
      <w:pPr>
        <w:pStyle w:val="ListParagraph"/>
        <w:numPr>
          <w:ilvl w:val="0"/>
          <w:numId w:val="28"/>
        </w:numPr>
        <w:suppressAutoHyphens/>
        <w:autoSpaceDE w:val="0"/>
        <w:autoSpaceDN w:val="0"/>
        <w:adjustRightInd w:val="0"/>
        <w:spacing w:after="0" w:line="240" w:lineRule="auto"/>
        <w:ind w:left="284" w:hanging="284"/>
        <w:jc w:val="both"/>
        <w:textAlignment w:val="center"/>
        <w:rPr>
          <w:rFonts w:ascii="Gill Sans MT" w:hAnsi="Gill Sans MT" w:cs="Gill Sans MT"/>
          <w:bCs/>
          <w:color w:val="000000"/>
          <w:lang w:val="en-US"/>
        </w:rPr>
      </w:pPr>
      <w:r w:rsidRPr="00CC1C17">
        <w:rPr>
          <w:rFonts w:ascii="Gill Sans MT" w:hAnsi="Gill Sans MT" w:cs="Gill Sans MT"/>
          <w:bCs/>
          <w:color w:val="000000"/>
          <w:lang w:val="en-US"/>
        </w:rPr>
        <w:t xml:space="preserve">To </w:t>
      </w:r>
      <w:r>
        <w:rPr>
          <w:rFonts w:ascii="Gill Sans MT" w:hAnsi="Gill Sans MT" w:cs="Gill Sans MT"/>
          <w:bCs/>
          <w:color w:val="000000"/>
          <w:lang w:val="en-US"/>
        </w:rPr>
        <w:t>guarantee</w:t>
      </w:r>
      <w:r w:rsidRPr="00CC1C17">
        <w:rPr>
          <w:rFonts w:ascii="Gill Sans MT" w:hAnsi="Gill Sans MT" w:cs="Gill Sans MT"/>
          <w:bCs/>
          <w:color w:val="000000"/>
          <w:lang w:val="en-US"/>
        </w:rPr>
        <w:t xml:space="preserve"> adequate budgetary allocations for implementation of the National Strategy </w:t>
      </w:r>
      <w:r w:rsidR="00AE7540">
        <w:rPr>
          <w:rFonts w:ascii="Gill Sans MT" w:hAnsi="Gill Sans MT" w:cs="Gill Sans MT"/>
          <w:bCs/>
          <w:color w:val="000000"/>
          <w:lang w:val="en-US"/>
        </w:rPr>
        <w:t>on</w:t>
      </w:r>
      <w:r w:rsidRPr="00CC1C17">
        <w:rPr>
          <w:rFonts w:ascii="Gill Sans MT" w:hAnsi="Gill Sans MT" w:cs="Gill Sans MT"/>
          <w:bCs/>
          <w:color w:val="000000"/>
          <w:lang w:val="en-US"/>
        </w:rPr>
        <w:t xml:space="preserve"> Prevention and Eradication of Child Labor and its multisectoral coordination and </w:t>
      </w:r>
      <w:r>
        <w:rPr>
          <w:rFonts w:ascii="Gill Sans MT" w:hAnsi="Gill Sans MT" w:cs="Gill Sans MT"/>
          <w:bCs/>
          <w:color w:val="000000"/>
          <w:lang w:val="en-US"/>
        </w:rPr>
        <w:t xml:space="preserve">at </w:t>
      </w:r>
      <w:r w:rsidRPr="00CC1C17">
        <w:rPr>
          <w:rFonts w:ascii="Gill Sans MT" w:hAnsi="Gill Sans MT" w:cs="Gill Sans MT"/>
          <w:bCs/>
          <w:color w:val="000000"/>
          <w:lang w:val="en-US"/>
        </w:rPr>
        <w:t>all levels of government.</w:t>
      </w:r>
    </w:p>
    <w:p w:rsidR="00CC1C17" w:rsidRDefault="00CC1C17" w:rsidP="00CC1C17">
      <w:pPr>
        <w:pStyle w:val="ListParagraph"/>
        <w:numPr>
          <w:ilvl w:val="0"/>
          <w:numId w:val="28"/>
        </w:numPr>
        <w:suppressAutoHyphens/>
        <w:autoSpaceDE w:val="0"/>
        <w:autoSpaceDN w:val="0"/>
        <w:adjustRightInd w:val="0"/>
        <w:spacing w:after="0" w:line="240" w:lineRule="auto"/>
        <w:ind w:left="284" w:hanging="284"/>
        <w:jc w:val="both"/>
        <w:textAlignment w:val="center"/>
        <w:rPr>
          <w:rFonts w:ascii="Gill Sans MT" w:hAnsi="Gill Sans MT" w:cs="Gill Sans MT"/>
          <w:bCs/>
          <w:color w:val="000000"/>
          <w:lang w:val="en-US"/>
        </w:rPr>
      </w:pPr>
      <w:r>
        <w:rPr>
          <w:rFonts w:ascii="Gill Sans MT" w:hAnsi="Gill Sans MT" w:cs="Gill Sans MT"/>
          <w:bCs/>
          <w:color w:val="000000"/>
          <w:lang w:val="en-US"/>
        </w:rPr>
        <w:t>To c</w:t>
      </w:r>
      <w:r w:rsidRPr="00CC1C17">
        <w:rPr>
          <w:rFonts w:ascii="Gill Sans MT" w:hAnsi="Gill Sans MT" w:cs="Gill Sans MT"/>
          <w:bCs/>
          <w:color w:val="000000"/>
          <w:lang w:val="en-US"/>
        </w:rPr>
        <w:t xml:space="preserve">onduct </w:t>
      </w:r>
      <w:r>
        <w:rPr>
          <w:rFonts w:ascii="Gill Sans MT" w:hAnsi="Gill Sans MT" w:cs="Gill Sans MT"/>
          <w:bCs/>
          <w:color w:val="000000"/>
          <w:lang w:val="en-US"/>
        </w:rPr>
        <w:t>sensitization</w:t>
      </w:r>
      <w:r w:rsidRPr="00CC1C17">
        <w:rPr>
          <w:rFonts w:ascii="Gill Sans MT" w:hAnsi="Gill Sans MT" w:cs="Gill Sans MT"/>
          <w:bCs/>
          <w:color w:val="000000"/>
          <w:lang w:val="en-US"/>
        </w:rPr>
        <w:t xml:space="preserve"> campaigns towards families</w:t>
      </w:r>
      <w:r>
        <w:rPr>
          <w:rFonts w:ascii="Gill Sans MT" w:hAnsi="Gill Sans MT" w:cs="Gill Sans MT"/>
          <w:bCs/>
          <w:color w:val="000000"/>
          <w:lang w:val="en-US"/>
        </w:rPr>
        <w:t>,</w:t>
      </w:r>
      <w:r w:rsidRPr="00CC1C17">
        <w:rPr>
          <w:rFonts w:ascii="Gill Sans MT" w:hAnsi="Gill Sans MT" w:cs="Gill Sans MT"/>
          <w:bCs/>
          <w:color w:val="000000"/>
          <w:lang w:val="en-US"/>
        </w:rPr>
        <w:t xml:space="preserve"> children and adolescents, to prevent and combat the economic exploitation of child</w:t>
      </w:r>
      <w:r w:rsidR="000E4E16">
        <w:rPr>
          <w:rFonts w:ascii="Gill Sans MT" w:hAnsi="Gill Sans MT" w:cs="Gill Sans MT"/>
          <w:bCs/>
          <w:color w:val="000000"/>
          <w:lang w:val="en-US"/>
        </w:rPr>
        <w:t>hood</w:t>
      </w:r>
      <w:r w:rsidRPr="00CC1C17">
        <w:rPr>
          <w:rFonts w:ascii="Gill Sans MT" w:hAnsi="Gill Sans MT" w:cs="Gill Sans MT"/>
          <w:bCs/>
          <w:color w:val="000000"/>
          <w:lang w:val="en-US"/>
        </w:rPr>
        <w:t>, develop</w:t>
      </w:r>
      <w:r w:rsidR="000E4E16">
        <w:rPr>
          <w:rFonts w:ascii="Gill Sans MT" w:hAnsi="Gill Sans MT" w:cs="Gill Sans MT"/>
          <w:bCs/>
          <w:color w:val="000000"/>
          <w:lang w:val="en-US"/>
        </w:rPr>
        <w:t>ing</w:t>
      </w:r>
      <w:r w:rsidRPr="00CC1C17">
        <w:rPr>
          <w:rFonts w:ascii="Gill Sans MT" w:hAnsi="Gill Sans MT" w:cs="Gill Sans MT"/>
          <w:bCs/>
          <w:color w:val="000000"/>
          <w:lang w:val="en-US"/>
        </w:rPr>
        <w:t xml:space="preserve"> a</w:t>
      </w:r>
      <w:r w:rsidR="000E4E16">
        <w:rPr>
          <w:rFonts w:ascii="Gill Sans MT" w:hAnsi="Gill Sans MT" w:cs="Gill Sans MT"/>
          <w:bCs/>
          <w:color w:val="000000"/>
          <w:lang w:val="en-US"/>
        </w:rPr>
        <w:t xml:space="preserve"> comprehensive</w:t>
      </w:r>
      <w:r w:rsidRPr="00CC1C17">
        <w:rPr>
          <w:rFonts w:ascii="Gill Sans MT" w:hAnsi="Gill Sans MT" w:cs="Gill Sans MT"/>
          <w:bCs/>
          <w:color w:val="000000"/>
          <w:lang w:val="en-US"/>
        </w:rPr>
        <w:t xml:space="preserve"> </w:t>
      </w:r>
      <w:r w:rsidR="000E4E16">
        <w:rPr>
          <w:rFonts w:ascii="Gill Sans MT" w:hAnsi="Gill Sans MT" w:cs="Gill Sans MT"/>
          <w:bCs/>
          <w:color w:val="000000"/>
          <w:lang w:val="en-US"/>
        </w:rPr>
        <w:t xml:space="preserve">approach </w:t>
      </w:r>
      <w:r w:rsidRPr="00CC1C17">
        <w:rPr>
          <w:rFonts w:ascii="Gill Sans MT" w:hAnsi="Gill Sans MT" w:cs="Gill Sans MT"/>
          <w:bCs/>
          <w:color w:val="000000"/>
          <w:lang w:val="en-US"/>
        </w:rPr>
        <w:t>of the problem, not only reducing</w:t>
      </w:r>
      <w:r w:rsidR="000E4E16">
        <w:rPr>
          <w:rFonts w:ascii="Gill Sans MT" w:hAnsi="Gill Sans MT" w:cs="Gill Sans MT"/>
          <w:bCs/>
          <w:color w:val="000000"/>
          <w:lang w:val="en-US"/>
        </w:rPr>
        <w:t xml:space="preserve"> it to</w:t>
      </w:r>
      <w:r w:rsidRPr="00CC1C17">
        <w:rPr>
          <w:rFonts w:ascii="Gill Sans MT" w:hAnsi="Gill Sans MT" w:cs="Gill Sans MT"/>
          <w:bCs/>
          <w:color w:val="000000"/>
          <w:lang w:val="en-US"/>
        </w:rPr>
        <w:t xml:space="preserve"> labor dimension.</w:t>
      </w:r>
    </w:p>
    <w:p w:rsidR="00CC1C17" w:rsidRDefault="000E4E16" w:rsidP="00CC1C17">
      <w:pPr>
        <w:pStyle w:val="ListParagraph"/>
        <w:numPr>
          <w:ilvl w:val="0"/>
          <w:numId w:val="28"/>
        </w:numPr>
        <w:suppressAutoHyphens/>
        <w:autoSpaceDE w:val="0"/>
        <w:autoSpaceDN w:val="0"/>
        <w:adjustRightInd w:val="0"/>
        <w:spacing w:after="0" w:line="240" w:lineRule="auto"/>
        <w:ind w:left="284" w:hanging="284"/>
        <w:jc w:val="both"/>
        <w:textAlignment w:val="center"/>
        <w:rPr>
          <w:rFonts w:ascii="Gill Sans MT" w:hAnsi="Gill Sans MT" w:cs="Gill Sans MT"/>
          <w:bCs/>
          <w:color w:val="000000"/>
          <w:lang w:val="en-US"/>
        </w:rPr>
      </w:pPr>
      <w:r>
        <w:rPr>
          <w:rFonts w:ascii="Gill Sans MT" w:hAnsi="Gill Sans MT" w:cs="Gill Sans MT"/>
          <w:bCs/>
          <w:color w:val="000000"/>
          <w:lang w:val="en-US"/>
        </w:rPr>
        <w:t>To p</w:t>
      </w:r>
      <w:r w:rsidR="00CC1C17" w:rsidRPr="000E4E16">
        <w:rPr>
          <w:rFonts w:ascii="Gill Sans MT" w:hAnsi="Gill Sans MT" w:cs="Gill Sans MT"/>
          <w:bCs/>
          <w:color w:val="000000"/>
          <w:lang w:val="en-US"/>
        </w:rPr>
        <w:t xml:space="preserve">romote specialized </w:t>
      </w:r>
      <w:r>
        <w:rPr>
          <w:rFonts w:ascii="Gill Sans MT" w:hAnsi="Gill Sans MT" w:cs="Gill Sans MT"/>
          <w:bCs/>
          <w:color w:val="000000"/>
          <w:lang w:val="en-US"/>
        </w:rPr>
        <w:t xml:space="preserve">investigation </w:t>
      </w:r>
      <w:r w:rsidR="00CC1C17" w:rsidRPr="000E4E16">
        <w:rPr>
          <w:rFonts w:ascii="Gill Sans MT" w:hAnsi="Gill Sans MT" w:cs="Gill Sans MT"/>
          <w:bCs/>
          <w:color w:val="000000"/>
          <w:lang w:val="en-US"/>
        </w:rPr>
        <w:t>on the situation of child</w:t>
      </w:r>
      <w:r w:rsidR="00AE7540">
        <w:rPr>
          <w:rFonts w:ascii="Gill Sans MT" w:hAnsi="Gill Sans MT" w:cs="Gill Sans MT"/>
          <w:bCs/>
          <w:color w:val="000000"/>
          <w:lang w:val="en-US"/>
        </w:rPr>
        <w:t xml:space="preserve"> workers</w:t>
      </w:r>
      <w:r w:rsidR="00CC1C17" w:rsidRPr="000E4E16">
        <w:rPr>
          <w:rFonts w:ascii="Gill Sans MT" w:hAnsi="Gill Sans MT" w:cs="Gill Sans MT"/>
          <w:bCs/>
          <w:color w:val="000000"/>
          <w:lang w:val="en-US"/>
        </w:rPr>
        <w:t xml:space="preserve"> (number, type of activity, working conditions), with particular emphasis on those who are hired as employees in domestic service and agriculture </w:t>
      </w:r>
      <w:r>
        <w:rPr>
          <w:rFonts w:ascii="Gill Sans MT" w:hAnsi="Gill Sans MT" w:cs="Gill Sans MT"/>
          <w:bCs/>
          <w:color w:val="000000"/>
          <w:lang w:val="en-US"/>
        </w:rPr>
        <w:t>sector</w:t>
      </w:r>
      <w:r w:rsidR="00CC1C17" w:rsidRPr="000E4E16">
        <w:rPr>
          <w:rFonts w:ascii="Gill Sans MT" w:hAnsi="Gill Sans MT" w:cs="Gill Sans MT"/>
          <w:bCs/>
          <w:color w:val="000000"/>
          <w:lang w:val="en-US"/>
        </w:rPr>
        <w:t>.</w:t>
      </w:r>
    </w:p>
    <w:p w:rsidR="00CC1C17" w:rsidRDefault="00CC1C17" w:rsidP="00CC1C17">
      <w:pPr>
        <w:pStyle w:val="ListParagraph"/>
        <w:numPr>
          <w:ilvl w:val="0"/>
          <w:numId w:val="28"/>
        </w:numPr>
        <w:suppressAutoHyphens/>
        <w:autoSpaceDE w:val="0"/>
        <w:autoSpaceDN w:val="0"/>
        <w:adjustRightInd w:val="0"/>
        <w:spacing w:after="0" w:line="240" w:lineRule="auto"/>
        <w:ind w:left="284" w:hanging="284"/>
        <w:jc w:val="both"/>
        <w:textAlignment w:val="center"/>
        <w:rPr>
          <w:rFonts w:ascii="Gill Sans MT" w:hAnsi="Gill Sans MT" w:cs="Gill Sans MT"/>
          <w:bCs/>
          <w:color w:val="000000"/>
          <w:lang w:val="en-US"/>
        </w:rPr>
      </w:pPr>
      <w:r w:rsidRPr="000E4E16">
        <w:rPr>
          <w:rFonts w:ascii="Gill Sans MT" w:hAnsi="Gill Sans MT" w:cs="Gill Sans MT"/>
          <w:bCs/>
          <w:color w:val="000000"/>
          <w:lang w:val="en-US"/>
        </w:rPr>
        <w:t>Also</w:t>
      </w:r>
      <w:r w:rsidR="000E4E16">
        <w:rPr>
          <w:rFonts w:ascii="Gill Sans MT" w:hAnsi="Gill Sans MT" w:cs="Gill Sans MT"/>
          <w:bCs/>
          <w:color w:val="000000"/>
          <w:lang w:val="en-US"/>
        </w:rPr>
        <w:t>, to</w:t>
      </w:r>
      <w:r w:rsidRPr="000E4E16">
        <w:rPr>
          <w:rFonts w:ascii="Gill Sans MT" w:hAnsi="Gill Sans MT" w:cs="Gill Sans MT"/>
          <w:bCs/>
          <w:color w:val="000000"/>
          <w:lang w:val="en-US"/>
        </w:rPr>
        <w:t xml:space="preserve"> </w:t>
      </w:r>
      <w:r w:rsidR="000E4E16">
        <w:rPr>
          <w:rFonts w:ascii="Gill Sans MT" w:hAnsi="Gill Sans MT" w:cs="Gill Sans MT"/>
          <w:bCs/>
          <w:color w:val="000000"/>
          <w:lang w:val="en-US"/>
        </w:rPr>
        <w:t>spread</w:t>
      </w:r>
      <w:r w:rsidRPr="000E4E16">
        <w:rPr>
          <w:rFonts w:ascii="Gill Sans MT" w:hAnsi="Gill Sans MT" w:cs="Gill Sans MT"/>
          <w:bCs/>
          <w:color w:val="000000"/>
          <w:lang w:val="en-US"/>
        </w:rPr>
        <w:t xml:space="preserve"> the results </w:t>
      </w:r>
      <w:r w:rsidR="0018395C">
        <w:rPr>
          <w:rFonts w:ascii="Gill Sans MT" w:hAnsi="Gill Sans MT" w:cs="Gill Sans MT"/>
          <w:bCs/>
          <w:color w:val="000000"/>
          <w:lang w:val="en-US"/>
        </w:rPr>
        <w:t>through public</w:t>
      </w:r>
      <w:r w:rsidRPr="000E4E16">
        <w:rPr>
          <w:rFonts w:ascii="Gill Sans MT" w:hAnsi="Gill Sans MT" w:cs="Gill Sans MT"/>
          <w:bCs/>
          <w:color w:val="000000"/>
          <w:lang w:val="en-US"/>
        </w:rPr>
        <w:t xml:space="preserve"> media to encourage the development and implementation of strategies and policies </w:t>
      </w:r>
      <w:r w:rsidR="000E4E16">
        <w:rPr>
          <w:rFonts w:ascii="Gill Sans MT" w:hAnsi="Gill Sans MT" w:cs="Gill Sans MT"/>
          <w:bCs/>
          <w:color w:val="000000"/>
          <w:lang w:val="en-US"/>
        </w:rPr>
        <w:t>for</w:t>
      </w:r>
      <w:r w:rsidRPr="000E4E16">
        <w:rPr>
          <w:rFonts w:ascii="Gill Sans MT" w:hAnsi="Gill Sans MT" w:cs="Gill Sans MT"/>
          <w:bCs/>
          <w:color w:val="000000"/>
          <w:lang w:val="en-US"/>
        </w:rPr>
        <w:t xml:space="preserve"> suppress</w:t>
      </w:r>
      <w:r w:rsidR="000E4E16">
        <w:rPr>
          <w:rFonts w:ascii="Gill Sans MT" w:hAnsi="Gill Sans MT" w:cs="Gill Sans MT"/>
          <w:bCs/>
          <w:color w:val="000000"/>
          <w:lang w:val="en-US"/>
        </w:rPr>
        <w:t>ing</w:t>
      </w:r>
      <w:r w:rsidRPr="000E4E16">
        <w:rPr>
          <w:rFonts w:ascii="Gill Sans MT" w:hAnsi="Gill Sans MT" w:cs="Gill Sans MT"/>
          <w:bCs/>
          <w:color w:val="000000"/>
          <w:lang w:val="en-US"/>
        </w:rPr>
        <w:t xml:space="preserve"> and eradicat</w:t>
      </w:r>
      <w:r w:rsidR="000E4E16">
        <w:rPr>
          <w:rFonts w:ascii="Gill Sans MT" w:hAnsi="Gill Sans MT" w:cs="Gill Sans MT"/>
          <w:bCs/>
          <w:color w:val="000000"/>
          <w:lang w:val="en-US"/>
        </w:rPr>
        <w:t>ing</w:t>
      </w:r>
      <w:r w:rsidRPr="000E4E16">
        <w:rPr>
          <w:rFonts w:ascii="Gill Sans MT" w:hAnsi="Gill Sans MT" w:cs="Gill Sans MT"/>
          <w:bCs/>
          <w:color w:val="000000"/>
          <w:lang w:val="en-US"/>
        </w:rPr>
        <w:t xml:space="preserve"> economic exploitation.</w:t>
      </w:r>
    </w:p>
    <w:p w:rsidR="00CC1C17" w:rsidRDefault="000E4E16" w:rsidP="00CC1C17">
      <w:pPr>
        <w:pStyle w:val="ListParagraph"/>
        <w:numPr>
          <w:ilvl w:val="0"/>
          <w:numId w:val="28"/>
        </w:numPr>
        <w:suppressAutoHyphens/>
        <w:autoSpaceDE w:val="0"/>
        <w:autoSpaceDN w:val="0"/>
        <w:adjustRightInd w:val="0"/>
        <w:spacing w:after="0" w:line="240" w:lineRule="auto"/>
        <w:ind w:left="284" w:hanging="284"/>
        <w:jc w:val="both"/>
        <w:textAlignment w:val="center"/>
        <w:rPr>
          <w:rFonts w:ascii="Gill Sans MT" w:hAnsi="Gill Sans MT" w:cs="Gill Sans MT"/>
          <w:bCs/>
          <w:color w:val="000000"/>
          <w:lang w:val="en-US"/>
        </w:rPr>
      </w:pPr>
      <w:r>
        <w:rPr>
          <w:rFonts w:ascii="Gill Sans MT" w:hAnsi="Gill Sans MT" w:cs="Gill Sans MT"/>
          <w:bCs/>
          <w:color w:val="000000"/>
          <w:lang w:val="en-US"/>
        </w:rPr>
        <w:t>To u</w:t>
      </w:r>
      <w:r w:rsidR="00CC1C17" w:rsidRPr="000E4E16">
        <w:rPr>
          <w:rFonts w:ascii="Gill Sans MT" w:hAnsi="Gill Sans MT" w:cs="Gill Sans MT"/>
          <w:bCs/>
          <w:color w:val="000000"/>
          <w:lang w:val="en-US"/>
        </w:rPr>
        <w:t xml:space="preserve">rge CPETI </w:t>
      </w:r>
      <w:r>
        <w:rPr>
          <w:rFonts w:ascii="Gill Sans MT" w:hAnsi="Gill Sans MT" w:cs="Gill Sans MT"/>
          <w:bCs/>
          <w:color w:val="000000"/>
          <w:lang w:val="en-US"/>
        </w:rPr>
        <w:t xml:space="preserve">for </w:t>
      </w:r>
      <w:r w:rsidR="00CC1C17" w:rsidRPr="000E4E16">
        <w:rPr>
          <w:rFonts w:ascii="Gill Sans MT" w:hAnsi="Gill Sans MT" w:cs="Gill Sans MT"/>
          <w:bCs/>
          <w:color w:val="000000"/>
          <w:lang w:val="en-US"/>
        </w:rPr>
        <w:t>reactivat</w:t>
      </w:r>
      <w:r>
        <w:rPr>
          <w:rFonts w:ascii="Gill Sans MT" w:hAnsi="Gill Sans MT" w:cs="Gill Sans MT"/>
          <w:bCs/>
          <w:color w:val="000000"/>
          <w:lang w:val="en-US"/>
        </w:rPr>
        <w:t>ing</w:t>
      </w:r>
      <w:r w:rsidR="00CC1C17" w:rsidRPr="000E4E16">
        <w:rPr>
          <w:rFonts w:ascii="Gill Sans MT" w:hAnsi="Gill Sans MT" w:cs="Gill Sans MT"/>
          <w:bCs/>
          <w:color w:val="000000"/>
          <w:lang w:val="en-US"/>
        </w:rPr>
        <w:t xml:space="preserve"> the Subcommittee on Indigenous Communities. </w:t>
      </w:r>
      <w:r>
        <w:rPr>
          <w:rFonts w:ascii="Gill Sans MT" w:hAnsi="Gill Sans MT" w:cs="Gill Sans MT"/>
          <w:bCs/>
          <w:color w:val="000000"/>
          <w:lang w:val="en-US"/>
        </w:rPr>
        <w:t>To c</w:t>
      </w:r>
      <w:r w:rsidR="00CC1C17" w:rsidRPr="000E4E16">
        <w:rPr>
          <w:rFonts w:ascii="Gill Sans MT" w:hAnsi="Gill Sans MT" w:cs="Gill Sans MT"/>
          <w:bCs/>
          <w:color w:val="000000"/>
          <w:lang w:val="en-US"/>
        </w:rPr>
        <w:t>onsider methods f</w:t>
      </w:r>
      <w:r>
        <w:rPr>
          <w:rFonts w:ascii="Gill Sans MT" w:hAnsi="Gill Sans MT" w:cs="Gill Sans MT"/>
          <w:bCs/>
          <w:color w:val="000000"/>
          <w:lang w:val="en-US"/>
        </w:rPr>
        <w:t>or</w:t>
      </w:r>
      <w:r w:rsidR="00CC1C17" w:rsidRPr="000E4E16">
        <w:rPr>
          <w:rFonts w:ascii="Gill Sans MT" w:hAnsi="Gill Sans MT" w:cs="Gill Sans MT"/>
          <w:bCs/>
          <w:color w:val="000000"/>
          <w:lang w:val="en-US"/>
        </w:rPr>
        <w:t xml:space="preserve"> collective participation </w:t>
      </w:r>
      <w:r>
        <w:rPr>
          <w:rFonts w:ascii="Gill Sans MT" w:hAnsi="Gill Sans MT" w:cs="Gill Sans MT"/>
          <w:bCs/>
          <w:color w:val="000000"/>
          <w:lang w:val="en-US"/>
        </w:rPr>
        <w:t xml:space="preserve">of organized </w:t>
      </w:r>
      <w:r w:rsidR="00CC1C17" w:rsidRPr="000E4E16">
        <w:rPr>
          <w:rFonts w:ascii="Gill Sans MT" w:hAnsi="Gill Sans MT" w:cs="Gill Sans MT"/>
          <w:bCs/>
          <w:color w:val="000000"/>
          <w:lang w:val="en-US"/>
        </w:rPr>
        <w:t>children and adolescents and rural organizations to make it more representative and efficient.</w:t>
      </w:r>
    </w:p>
    <w:p w:rsidR="00CC1C17" w:rsidRDefault="000E4E16" w:rsidP="00CC1C17">
      <w:pPr>
        <w:pStyle w:val="ListParagraph"/>
        <w:numPr>
          <w:ilvl w:val="0"/>
          <w:numId w:val="28"/>
        </w:numPr>
        <w:suppressAutoHyphens/>
        <w:autoSpaceDE w:val="0"/>
        <w:autoSpaceDN w:val="0"/>
        <w:adjustRightInd w:val="0"/>
        <w:spacing w:after="0" w:line="240" w:lineRule="auto"/>
        <w:ind w:left="284" w:hanging="284"/>
        <w:jc w:val="both"/>
        <w:textAlignment w:val="center"/>
        <w:rPr>
          <w:rFonts w:ascii="Gill Sans MT" w:hAnsi="Gill Sans MT" w:cs="Gill Sans MT"/>
          <w:bCs/>
          <w:color w:val="000000"/>
          <w:lang w:val="en-US"/>
        </w:rPr>
      </w:pPr>
      <w:r>
        <w:rPr>
          <w:rFonts w:ascii="Gill Sans MT" w:hAnsi="Gill Sans MT" w:cs="Gill Sans MT"/>
          <w:bCs/>
          <w:color w:val="000000"/>
          <w:lang w:val="en-US"/>
        </w:rPr>
        <w:t>To p</w:t>
      </w:r>
      <w:r w:rsidR="00CC1C17" w:rsidRPr="000E4E16">
        <w:rPr>
          <w:rFonts w:ascii="Gill Sans MT" w:hAnsi="Gill Sans MT" w:cs="Gill Sans MT"/>
          <w:bCs/>
          <w:color w:val="000000"/>
          <w:lang w:val="en-US"/>
        </w:rPr>
        <w:t xml:space="preserve">romote the strengthening and institutionalizing </w:t>
      </w:r>
      <w:r>
        <w:rPr>
          <w:rFonts w:ascii="Gill Sans MT" w:hAnsi="Gill Sans MT" w:cs="Gill Sans MT"/>
          <w:bCs/>
          <w:color w:val="000000"/>
          <w:lang w:val="en-US"/>
        </w:rPr>
        <w:t>of</w:t>
      </w:r>
      <w:r w:rsidR="00CC1C17" w:rsidRPr="000E4E16">
        <w:rPr>
          <w:rFonts w:ascii="Gill Sans MT" w:hAnsi="Gill Sans MT" w:cs="Gill Sans MT"/>
          <w:bCs/>
          <w:color w:val="000000"/>
          <w:lang w:val="en-US"/>
        </w:rPr>
        <w:t xml:space="preserve"> </w:t>
      </w:r>
      <w:r w:rsidR="0018395C">
        <w:rPr>
          <w:rFonts w:ascii="Gill Sans MT" w:hAnsi="Gill Sans MT" w:cs="Gill Sans MT"/>
          <w:bCs/>
          <w:color w:val="000000"/>
          <w:lang w:val="en-US"/>
        </w:rPr>
        <w:t>Registries for Adolescents</w:t>
      </w:r>
      <w:r w:rsidR="00CC1C17" w:rsidRPr="000E4E16">
        <w:rPr>
          <w:rFonts w:ascii="Gill Sans MT" w:hAnsi="Gill Sans MT" w:cs="Gill Sans MT"/>
          <w:bCs/>
          <w:color w:val="000000"/>
          <w:lang w:val="en-US"/>
        </w:rPr>
        <w:t xml:space="preserve"> w</w:t>
      </w:r>
      <w:r w:rsidR="0018395C">
        <w:rPr>
          <w:rFonts w:ascii="Gill Sans MT" w:hAnsi="Gill Sans MT" w:cs="Gill Sans MT"/>
          <w:bCs/>
          <w:color w:val="000000"/>
          <w:lang w:val="en-US"/>
        </w:rPr>
        <w:t>ho</w:t>
      </w:r>
      <w:r w:rsidR="00CC1C17" w:rsidRPr="000E4E16">
        <w:rPr>
          <w:rFonts w:ascii="Gill Sans MT" w:hAnsi="Gill Sans MT" w:cs="Gill Sans MT"/>
          <w:bCs/>
          <w:color w:val="000000"/>
          <w:lang w:val="en-US"/>
        </w:rPr>
        <w:t xml:space="preserve"> </w:t>
      </w:r>
      <w:r w:rsidR="00A95516">
        <w:rPr>
          <w:rFonts w:ascii="Gill Sans MT" w:hAnsi="Gill Sans MT" w:cs="Gill Sans MT"/>
          <w:bCs/>
          <w:color w:val="000000"/>
          <w:lang w:val="en-US"/>
        </w:rPr>
        <w:t xml:space="preserve">work </w:t>
      </w:r>
      <w:r w:rsidR="00CC1C17" w:rsidRPr="000E4E16">
        <w:rPr>
          <w:rFonts w:ascii="Gill Sans MT" w:hAnsi="Gill Sans MT" w:cs="Gill Sans MT"/>
          <w:bCs/>
          <w:color w:val="000000"/>
          <w:lang w:val="en-US"/>
        </w:rPr>
        <w:t>independently in local government</w:t>
      </w:r>
      <w:r w:rsidR="0018395C">
        <w:rPr>
          <w:rFonts w:ascii="Gill Sans MT" w:hAnsi="Gill Sans MT" w:cs="Gill Sans MT"/>
          <w:bCs/>
          <w:color w:val="000000"/>
          <w:lang w:val="en-US"/>
        </w:rPr>
        <w:t>s</w:t>
      </w:r>
      <w:r w:rsidR="00CC1C17" w:rsidRPr="000E4E16">
        <w:rPr>
          <w:rFonts w:ascii="Gill Sans MT" w:hAnsi="Gill Sans MT" w:cs="Gill Sans MT"/>
          <w:bCs/>
          <w:color w:val="000000"/>
          <w:lang w:val="en-US"/>
        </w:rPr>
        <w:t xml:space="preserve">, in order to have </w:t>
      </w:r>
      <w:r>
        <w:rPr>
          <w:rFonts w:ascii="Gill Sans MT" w:hAnsi="Gill Sans MT" w:cs="Gill Sans MT"/>
          <w:bCs/>
          <w:color w:val="000000"/>
          <w:lang w:val="en-US"/>
        </w:rPr>
        <w:t>c</w:t>
      </w:r>
      <w:r w:rsidR="00CC1C17" w:rsidRPr="000E4E16">
        <w:rPr>
          <w:rFonts w:ascii="Gill Sans MT" w:hAnsi="Gill Sans MT" w:cs="Gill Sans MT"/>
          <w:bCs/>
          <w:color w:val="000000"/>
          <w:lang w:val="en-US"/>
        </w:rPr>
        <w:t xml:space="preserve">lear and quantified </w:t>
      </w:r>
      <w:r>
        <w:rPr>
          <w:rFonts w:ascii="Gill Sans MT" w:hAnsi="Gill Sans MT" w:cs="Gill Sans MT"/>
          <w:bCs/>
          <w:color w:val="000000"/>
          <w:lang w:val="en-US"/>
        </w:rPr>
        <w:t xml:space="preserve">information </w:t>
      </w:r>
      <w:r w:rsidR="00CC1C17" w:rsidRPr="000E4E16">
        <w:rPr>
          <w:rFonts w:ascii="Gill Sans MT" w:hAnsi="Gill Sans MT" w:cs="Gill Sans MT"/>
          <w:bCs/>
          <w:color w:val="000000"/>
          <w:lang w:val="en-US"/>
        </w:rPr>
        <w:t xml:space="preserve">of child labor </w:t>
      </w:r>
      <w:r>
        <w:rPr>
          <w:rFonts w:ascii="Gill Sans MT" w:hAnsi="Gill Sans MT" w:cs="Gill Sans MT"/>
          <w:bCs/>
          <w:color w:val="000000"/>
          <w:lang w:val="en-US"/>
        </w:rPr>
        <w:t>volumes,</w:t>
      </w:r>
      <w:r w:rsidR="00CC1C17" w:rsidRPr="000E4E16">
        <w:rPr>
          <w:rFonts w:ascii="Gill Sans MT" w:hAnsi="Gill Sans MT" w:cs="Gill Sans MT"/>
          <w:bCs/>
          <w:color w:val="000000"/>
          <w:lang w:val="en-US"/>
        </w:rPr>
        <w:t xml:space="preserve"> as well as the most frequent forms of work in the community. Thus, </w:t>
      </w:r>
      <w:r>
        <w:rPr>
          <w:rFonts w:ascii="Gill Sans MT" w:hAnsi="Gill Sans MT" w:cs="Gill Sans MT"/>
          <w:bCs/>
          <w:color w:val="000000"/>
          <w:lang w:val="en-US"/>
        </w:rPr>
        <w:t xml:space="preserve">it can be developed </w:t>
      </w:r>
      <w:r w:rsidR="00CC1C17" w:rsidRPr="000E4E16">
        <w:rPr>
          <w:rFonts w:ascii="Gill Sans MT" w:hAnsi="Gill Sans MT" w:cs="Gill Sans MT"/>
          <w:bCs/>
          <w:color w:val="000000"/>
          <w:lang w:val="en-US"/>
        </w:rPr>
        <w:t xml:space="preserve">specific strategies for </w:t>
      </w:r>
      <w:r>
        <w:rPr>
          <w:rFonts w:ascii="Gill Sans MT" w:hAnsi="Gill Sans MT" w:cs="Gill Sans MT"/>
          <w:bCs/>
          <w:color w:val="000000"/>
          <w:lang w:val="en-US"/>
        </w:rPr>
        <w:t xml:space="preserve">its eradication, </w:t>
      </w:r>
      <w:r w:rsidR="00CC1C17" w:rsidRPr="000E4E16">
        <w:rPr>
          <w:rFonts w:ascii="Gill Sans MT" w:hAnsi="Gill Sans MT" w:cs="Gill Sans MT"/>
          <w:bCs/>
          <w:color w:val="000000"/>
          <w:lang w:val="en-US"/>
        </w:rPr>
        <w:t>monitoring and/or redirection to a decent job, if necessary.</w:t>
      </w:r>
    </w:p>
    <w:p w:rsidR="000E4E16" w:rsidRPr="000E4E16" w:rsidRDefault="000E4E16" w:rsidP="000E4E16">
      <w:pPr>
        <w:suppressAutoHyphens/>
        <w:autoSpaceDE w:val="0"/>
        <w:autoSpaceDN w:val="0"/>
        <w:adjustRightInd w:val="0"/>
        <w:spacing w:after="0" w:line="240" w:lineRule="auto"/>
        <w:jc w:val="both"/>
        <w:textAlignment w:val="center"/>
        <w:rPr>
          <w:rFonts w:ascii="Gill Sans MT" w:hAnsi="Gill Sans MT" w:cs="Gill Sans MT"/>
          <w:i/>
          <w:iCs/>
          <w:color w:val="000000"/>
          <w:lang w:val="en-US"/>
        </w:rPr>
      </w:pPr>
      <w:r w:rsidRPr="000E4E16">
        <w:rPr>
          <w:rFonts w:ascii="Gill Sans MT" w:hAnsi="Gill Sans MT" w:cs="Gill Sans MT"/>
          <w:i/>
          <w:iCs/>
          <w:color w:val="000000"/>
          <w:lang w:val="en-US"/>
        </w:rPr>
        <w:t xml:space="preserve">Additional recommendations </w:t>
      </w:r>
      <w:r>
        <w:rPr>
          <w:rFonts w:ascii="Gill Sans MT" w:hAnsi="Gill Sans MT" w:cs="Gill Sans MT"/>
          <w:i/>
          <w:iCs/>
          <w:color w:val="000000"/>
          <w:lang w:val="en-US"/>
        </w:rPr>
        <w:t>fo</w:t>
      </w:r>
      <w:r w:rsidRPr="000E4E16">
        <w:rPr>
          <w:rFonts w:ascii="Gill Sans MT" w:hAnsi="Gill Sans MT" w:cs="Gill Sans MT"/>
          <w:i/>
          <w:iCs/>
          <w:color w:val="000000"/>
          <w:lang w:val="en-US"/>
        </w:rPr>
        <w:t>r children and adolescents:</w:t>
      </w:r>
    </w:p>
    <w:p w:rsidR="000E4E16" w:rsidRPr="000E4E16" w:rsidRDefault="000E4E16" w:rsidP="000E4E16">
      <w:pPr>
        <w:suppressAutoHyphens/>
        <w:autoSpaceDE w:val="0"/>
        <w:autoSpaceDN w:val="0"/>
        <w:adjustRightInd w:val="0"/>
        <w:spacing w:after="0" w:line="240" w:lineRule="auto"/>
        <w:jc w:val="both"/>
        <w:textAlignment w:val="center"/>
        <w:rPr>
          <w:rFonts w:ascii="Gill Sans MT" w:hAnsi="Gill Sans MT" w:cs="Gill Sans MT"/>
          <w:iCs/>
          <w:color w:val="000000"/>
          <w:lang w:val="en-US"/>
        </w:rPr>
      </w:pPr>
    </w:p>
    <w:p w:rsidR="000E4E16" w:rsidRDefault="000E4E16" w:rsidP="000E4E16">
      <w:pPr>
        <w:pStyle w:val="ListParagraph"/>
        <w:numPr>
          <w:ilvl w:val="0"/>
          <w:numId w:val="29"/>
        </w:numPr>
        <w:suppressAutoHyphens/>
        <w:autoSpaceDE w:val="0"/>
        <w:autoSpaceDN w:val="0"/>
        <w:adjustRightInd w:val="0"/>
        <w:spacing w:after="0" w:line="240" w:lineRule="auto"/>
        <w:ind w:left="284" w:hanging="284"/>
        <w:jc w:val="both"/>
        <w:textAlignment w:val="center"/>
        <w:rPr>
          <w:rFonts w:ascii="Gill Sans MT" w:hAnsi="Gill Sans MT" w:cs="Gill Sans MT"/>
          <w:iCs/>
          <w:color w:val="000000"/>
          <w:lang w:val="en-US"/>
        </w:rPr>
      </w:pPr>
      <w:r>
        <w:rPr>
          <w:rFonts w:ascii="Gill Sans MT" w:hAnsi="Gill Sans MT" w:cs="Gill Sans MT"/>
          <w:iCs/>
          <w:color w:val="000000"/>
          <w:lang w:val="en-US"/>
        </w:rPr>
        <w:t>To p</w:t>
      </w:r>
      <w:r w:rsidRPr="000E4E16">
        <w:rPr>
          <w:rFonts w:ascii="Gill Sans MT" w:hAnsi="Gill Sans MT" w:cs="Gill Sans MT"/>
          <w:iCs/>
          <w:color w:val="000000"/>
          <w:lang w:val="en-US"/>
        </w:rPr>
        <w:t xml:space="preserve">romote </w:t>
      </w:r>
      <w:r>
        <w:rPr>
          <w:rFonts w:ascii="Gill Sans MT" w:hAnsi="Gill Sans MT" w:cs="Gill Sans MT"/>
          <w:iCs/>
          <w:color w:val="000000"/>
          <w:lang w:val="en-US"/>
        </w:rPr>
        <w:t xml:space="preserve">enrolment </w:t>
      </w:r>
      <w:r w:rsidRPr="000E4E16">
        <w:rPr>
          <w:rFonts w:ascii="Gill Sans MT" w:hAnsi="Gill Sans MT" w:cs="Gill Sans MT"/>
          <w:iCs/>
          <w:color w:val="000000"/>
          <w:lang w:val="en-US"/>
        </w:rPr>
        <w:t xml:space="preserve">programs </w:t>
      </w:r>
      <w:r>
        <w:rPr>
          <w:rFonts w:ascii="Gill Sans MT" w:hAnsi="Gill Sans MT" w:cs="Gill Sans MT"/>
          <w:iCs/>
          <w:color w:val="000000"/>
          <w:lang w:val="en-US"/>
        </w:rPr>
        <w:t>for adolescent</w:t>
      </w:r>
      <w:r w:rsidR="0018395C">
        <w:rPr>
          <w:rFonts w:ascii="Gill Sans MT" w:hAnsi="Gill Sans MT" w:cs="Gill Sans MT"/>
          <w:iCs/>
          <w:color w:val="000000"/>
          <w:lang w:val="en-US"/>
        </w:rPr>
        <w:t xml:space="preserve"> workers</w:t>
      </w:r>
      <w:r>
        <w:rPr>
          <w:rFonts w:ascii="Gill Sans MT" w:hAnsi="Gill Sans MT" w:cs="Gill Sans MT"/>
          <w:iCs/>
          <w:color w:val="000000"/>
          <w:lang w:val="en-US"/>
        </w:rPr>
        <w:t xml:space="preserve"> </w:t>
      </w:r>
      <w:r w:rsidR="00387751">
        <w:rPr>
          <w:rFonts w:ascii="Gill Sans MT" w:hAnsi="Gill Sans MT" w:cs="Gill Sans MT"/>
          <w:iCs/>
          <w:color w:val="000000"/>
          <w:lang w:val="en-US"/>
        </w:rPr>
        <w:t>by</w:t>
      </w:r>
      <w:r w:rsidRPr="000E4E16">
        <w:rPr>
          <w:rFonts w:ascii="Gill Sans MT" w:hAnsi="Gill Sans MT" w:cs="Gill Sans MT"/>
          <w:iCs/>
          <w:color w:val="000000"/>
          <w:lang w:val="en-US"/>
        </w:rPr>
        <w:t xml:space="preserve"> DEMUNA, so that they can access to health and education</w:t>
      </w:r>
      <w:r w:rsidR="00387751">
        <w:rPr>
          <w:rFonts w:ascii="Gill Sans MT" w:hAnsi="Gill Sans MT" w:cs="Gill Sans MT"/>
          <w:iCs/>
          <w:color w:val="000000"/>
          <w:lang w:val="en-US"/>
        </w:rPr>
        <w:t xml:space="preserve"> services</w:t>
      </w:r>
      <w:r w:rsidRPr="000E4E16">
        <w:rPr>
          <w:rFonts w:ascii="Gill Sans MT" w:hAnsi="Gill Sans MT" w:cs="Gill Sans MT"/>
          <w:iCs/>
          <w:color w:val="000000"/>
          <w:lang w:val="en-US"/>
        </w:rPr>
        <w:t>.</w:t>
      </w:r>
    </w:p>
    <w:p w:rsidR="000E4E16" w:rsidRDefault="00387751" w:rsidP="000E4E16">
      <w:pPr>
        <w:pStyle w:val="ListParagraph"/>
        <w:numPr>
          <w:ilvl w:val="0"/>
          <w:numId w:val="29"/>
        </w:numPr>
        <w:suppressAutoHyphens/>
        <w:autoSpaceDE w:val="0"/>
        <w:autoSpaceDN w:val="0"/>
        <w:adjustRightInd w:val="0"/>
        <w:spacing w:after="0" w:line="240" w:lineRule="auto"/>
        <w:ind w:left="284" w:hanging="284"/>
        <w:jc w:val="both"/>
        <w:textAlignment w:val="center"/>
        <w:rPr>
          <w:rFonts w:ascii="Gill Sans MT" w:hAnsi="Gill Sans MT" w:cs="Gill Sans MT"/>
          <w:iCs/>
          <w:color w:val="000000"/>
          <w:lang w:val="en-US"/>
        </w:rPr>
      </w:pPr>
      <w:r>
        <w:rPr>
          <w:rFonts w:ascii="Gill Sans MT" w:hAnsi="Gill Sans MT" w:cs="Gill Sans MT"/>
          <w:iCs/>
          <w:color w:val="000000"/>
          <w:lang w:val="en-US"/>
        </w:rPr>
        <w:t>To c</w:t>
      </w:r>
      <w:r w:rsidR="000E4E16" w:rsidRPr="00387751">
        <w:rPr>
          <w:rFonts w:ascii="Gill Sans MT" w:hAnsi="Gill Sans MT" w:cs="Gill Sans MT"/>
          <w:iCs/>
          <w:color w:val="000000"/>
          <w:lang w:val="en-US"/>
        </w:rPr>
        <w:t>reat</w:t>
      </w:r>
      <w:r>
        <w:rPr>
          <w:rFonts w:ascii="Gill Sans MT" w:hAnsi="Gill Sans MT" w:cs="Gill Sans MT"/>
          <w:iCs/>
          <w:color w:val="000000"/>
          <w:lang w:val="en-US"/>
        </w:rPr>
        <w:t>e</w:t>
      </w:r>
      <w:r w:rsidR="000E4E16" w:rsidRPr="00387751">
        <w:rPr>
          <w:rFonts w:ascii="Gill Sans MT" w:hAnsi="Gill Sans MT" w:cs="Gill Sans MT"/>
          <w:iCs/>
          <w:color w:val="000000"/>
          <w:lang w:val="en-US"/>
        </w:rPr>
        <w:t xml:space="preserve"> alternative schools for </w:t>
      </w:r>
      <w:r w:rsidR="0018395C">
        <w:rPr>
          <w:rFonts w:ascii="Gill Sans MT" w:hAnsi="Gill Sans MT" w:cs="Gill Sans MT"/>
          <w:iCs/>
          <w:color w:val="000000"/>
          <w:lang w:val="en-US"/>
        </w:rPr>
        <w:t xml:space="preserve">child and adolescent </w:t>
      </w:r>
      <w:r>
        <w:rPr>
          <w:rFonts w:ascii="Gill Sans MT" w:hAnsi="Gill Sans MT" w:cs="Gill Sans MT"/>
          <w:iCs/>
          <w:color w:val="000000"/>
          <w:lang w:val="en-US"/>
        </w:rPr>
        <w:t>work</w:t>
      </w:r>
      <w:r w:rsidR="0018395C">
        <w:rPr>
          <w:rFonts w:ascii="Gill Sans MT" w:hAnsi="Gill Sans MT" w:cs="Gill Sans MT"/>
          <w:iCs/>
          <w:color w:val="000000"/>
          <w:lang w:val="en-US"/>
        </w:rPr>
        <w:t>ers</w:t>
      </w:r>
      <w:r w:rsidR="000E4E16" w:rsidRPr="00387751">
        <w:rPr>
          <w:rFonts w:ascii="Gill Sans MT" w:hAnsi="Gill Sans MT" w:cs="Gill Sans MT"/>
          <w:iCs/>
          <w:color w:val="000000"/>
          <w:lang w:val="en-US"/>
        </w:rPr>
        <w:t>.</w:t>
      </w:r>
    </w:p>
    <w:p w:rsidR="0018395C" w:rsidRDefault="0018395C" w:rsidP="0018395C">
      <w:pPr>
        <w:suppressAutoHyphens/>
        <w:autoSpaceDE w:val="0"/>
        <w:autoSpaceDN w:val="0"/>
        <w:adjustRightInd w:val="0"/>
        <w:spacing w:after="0" w:line="240" w:lineRule="auto"/>
        <w:jc w:val="both"/>
        <w:textAlignment w:val="center"/>
        <w:rPr>
          <w:rFonts w:ascii="Gill Sans MT" w:hAnsi="Gill Sans MT" w:cs="Gill Sans MT"/>
          <w:iCs/>
          <w:color w:val="000000"/>
          <w:lang w:val="en-US"/>
        </w:rPr>
      </w:pPr>
    </w:p>
    <w:p w:rsidR="0018395C" w:rsidRPr="0018395C" w:rsidRDefault="0018395C" w:rsidP="0018395C">
      <w:pPr>
        <w:suppressAutoHyphens/>
        <w:autoSpaceDE w:val="0"/>
        <w:autoSpaceDN w:val="0"/>
        <w:adjustRightInd w:val="0"/>
        <w:spacing w:after="0" w:line="240" w:lineRule="auto"/>
        <w:jc w:val="both"/>
        <w:textAlignment w:val="center"/>
        <w:rPr>
          <w:rFonts w:ascii="Gill Sans MT" w:hAnsi="Gill Sans MT" w:cs="Gill Sans MT"/>
          <w:iCs/>
          <w:color w:val="000000"/>
          <w:lang w:val="en-US"/>
        </w:rPr>
      </w:pPr>
    </w:p>
    <w:p w:rsidR="000E4E16" w:rsidRPr="00387751" w:rsidRDefault="000E4E16" w:rsidP="000E4E16">
      <w:pPr>
        <w:suppressAutoHyphens/>
        <w:autoSpaceDE w:val="0"/>
        <w:autoSpaceDN w:val="0"/>
        <w:adjustRightInd w:val="0"/>
        <w:spacing w:after="0" w:line="240" w:lineRule="auto"/>
        <w:jc w:val="both"/>
        <w:textAlignment w:val="center"/>
        <w:rPr>
          <w:rFonts w:ascii="Gill Sans MT" w:hAnsi="Gill Sans MT" w:cs="Gill Sans MT"/>
          <w:b/>
          <w:iCs/>
          <w:color w:val="000000"/>
          <w:lang w:val="en-US"/>
        </w:rPr>
      </w:pPr>
      <w:r w:rsidRPr="00387751">
        <w:rPr>
          <w:rFonts w:ascii="Gill Sans MT" w:hAnsi="Gill Sans MT" w:cs="Gill Sans MT"/>
          <w:b/>
          <w:iCs/>
          <w:color w:val="000000"/>
          <w:lang w:val="en-US"/>
        </w:rPr>
        <w:t xml:space="preserve">Articles 34, 35 and 39 of </w:t>
      </w:r>
      <w:r w:rsidR="00387751">
        <w:rPr>
          <w:rFonts w:ascii="Gill Sans MT" w:hAnsi="Gill Sans MT" w:cs="Gill Sans MT"/>
          <w:b/>
          <w:iCs/>
          <w:color w:val="000000"/>
          <w:lang w:val="en-US"/>
        </w:rPr>
        <w:t>C</w:t>
      </w:r>
      <w:r w:rsidR="006040E0">
        <w:rPr>
          <w:rFonts w:ascii="Gill Sans MT" w:hAnsi="Gill Sans MT" w:cs="Gill Sans MT"/>
          <w:b/>
          <w:iCs/>
          <w:color w:val="000000"/>
          <w:lang w:val="en-US"/>
        </w:rPr>
        <w:t>RC</w:t>
      </w:r>
      <w:r w:rsidRPr="00387751">
        <w:rPr>
          <w:rFonts w:ascii="Gill Sans MT" w:hAnsi="Gill Sans MT" w:cs="Gill Sans MT"/>
          <w:b/>
          <w:iCs/>
          <w:color w:val="000000"/>
          <w:lang w:val="en-US"/>
        </w:rPr>
        <w:t xml:space="preserve"> </w:t>
      </w:r>
      <w:r w:rsidR="00387751">
        <w:rPr>
          <w:rFonts w:ascii="Gill Sans MT" w:hAnsi="Gill Sans MT" w:cs="Gill Sans MT"/>
          <w:b/>
          <w:iCs/>
          <w:color w:val="000000"/>
          <w:lang w:val="en-US"/>
        </w:rPr>
        <w:t xml:space="preserve">disapprove and demand </w:t>
      </w:r>
      <w:r w:rsidR="0018395C">
        <w:rPr>
          <w:rFonts w:ascii="Gill Sans MT" w:hAnsi="Gill Sans MT" w:cs="Gill Sans MT"/>
          <w:b/>
          <w:iCs/>
          <w:color w:val="000000"/>
          <w:lang w:val="en-US"/>
        </w:rPr>
        <w:t xml:space="preserve">the eradication of child sexual </w:t>
      </w:r>
      <w:r w:rsidRPr="00387751">
        <w:rPr>
          <w:rFonts w:ascii="Gill Sans MT" w:hAnsi="Gill Sans MT" w:cs="Gill Sans MT"/>
          <w:b/>
          <w:iCs/>
          <w:color w:val="000000"/>
          <w:lang w:val="en-US"/>
        </w:rPr>
        <w:t xml:space="preserve">exploitation and </w:t>
      </w:r>
      <w:r w:rsidR="00387751">
        <w:rPr>
          <w:rFonts w:ascii="Gill Sans MT" w:hAnsi="Gill Sans MT" w:cs="Gill Sans MT"/>
          <w:b/>
          <w:iCs/>
          <w:color w:val="000000"/>
          <w:lang w:val="en-US"/>
        </w:rPr>
        <w:t xml:space="preserve">human </w:t>
      </w:r>
      <w:r w:rsidRPr="00387751">
        <w:rPr>
          <w:rFonts w:ascii="Gill Sans MT" w:hAnsi="Gill Sans MT" w:cs="Gill Sans MT"/>
          <w:b/>
          <w:iCs/>
          <w:color w:val="000000"/>
          <w:lang w:val="en-US"/>
        </w:rPr>
        <w:t>trafficking</w:t>
      </w:r>
    </w:p>
    <w:p w:rsidR="000E4E16" w:rsidRPr="000E4E16" w:rsidRDefault="000E4E16" w:rsidP="000E4E16">
      <w:pPr>
        <w:suppressAutoHyphens/>
        <w:autoSpaceDE w:val="0"/>
        <w:autoSpaceDN w:val="0"/>
        <w:adjustRightInd w:val="0"/>
        <w:spacing w:after="0" w:line="240" w:lineRule="auto"/>
        <w:jc w:val="both"/>
        <w:textAlignment w:val="center"/>
        <w:rPr>
          <w:rFonts w:ascii="Gill Sans MT" w:hAnsi="Gill Sans MT" w:cs="Gill Sans MT"/>
          <w:iCs/>
          <w:color w:val="000000"/>
          <w:lang w:val="en-US"/>
        </w:rPr>
      </w:pPr>
    </w:p>
    <w:p w:rsidR="000E4E16" w:rsidRPr="000E4E16" w:rsidRDefault="000E4E16" w:rsidP="000E4E16">
      <w:pPr>
        <w:suppressAutoHyphens/>
        <w:autoSpaceDE w:val="0"/>
        <w:autoSpaceDN w:val="0"/>
        <w:adjustRightInd w:val="0"/>
        <w:spacing w:after="0" w:line="240" w:lineRule="auto"/>
        <w:jc w:val="both"/>
        <w:textAlignment w:val="center"/>
        <w:rPr>
          <w:rFonts w:ascii="Gill Sans MT" w:hAnsi="Gill Sans MT" w:cs="Gill Sans MT"/>
          <w:iCs/>
          <w:color w:val="000000"/>
          <w:lang w:val="en-US"/>
        </w:rPr>
      </w:pPr>
      <w:r w:rsidRPr="000E4E16">
        <w:rPr>
          <w:rFonts w:ascii="Gill Sans MT" w:hAnsi="Gill Sans MT" w:cs="Gill Sans MT"/>
          <w:iCs/>
          <w:color w:val="000000"/>
          <w:lang w:val="en-US"/>
        </w:rPr>
        <w:t xml:space="preserve">Crime Observatory </w:t>
      </w:r>
      <w:r w:rsidR="0018395C">
        <w:rPr>
          <w:rFonts w:ascii="Gill Sans MT" w:hAnsi="Gill Sans MT" w:cs="Gill Sans MT"/>
          <w:iCs/>
          <w:color w:val="000000"/>
          <w:lang w:val="en-US"/>
        </w:rPr>
        <w:t>of</w:t>
      </w:r>
      <w:r w:rsidRPr="000E4E16">
        <w:rPr>
          <w:rFonts w:ascii="Gill Sans MT" w:hAnsi="Gill Sans MT" w:cs="Gill Sans MT"/>
          <w:iCs/>
          <w:color w:val="000000"/>
          <w:lang w:val="en-US"/>
        </w:rPr>
        <w:t xml:space="preserve"> </w:t>
      </w:r>
      <w:r w:rsidR="00387751">
        <w:rPr>
          <w:rFonts w:ascii="Gill Sans MT" w:hAnsi="Gill Sans MT" w:cs="Gill Sans MT"/>
          <w:iCs/>
          <w:color w:val="000000"/>
          <w:lang w:val="en-US"/>
        </w:rPr>
        <w:t xml:space="preserve">the </w:t>
      </w:r>
      <w:r w:rsidRPr="000E4E16">
        <w:rPr>
          <w:rFonts w:ascii="Gill Sans MT" w:hAnsi="Gill Sans MT" w:cs="Gill Sans MT"/>
          <w:iCs/>
          <w:color w:val="000000"/>
          <w:lang w:val="en-US"/>
        </w:rPr>
        <w:t>Public Prosecut</w:t>
      </w:r>
      <w:r w:rsidR="00387751">
        <w:rPr>
          <w:rFonts w:ascii="Gill Sans MT" w:hAnsi="Gill Sans MT" w:cs="Gill Sans MT"/>
          <w:iCs/>
          <w:color w:val="000000"/>
          <w:lang w:val="en-US"/>
        </w:rPr>
        <w:t>or’s Office</w:t>
      </w:r>
      <w:r w:rsidRPr="000E4E16">
        <w:rPr>
          <w:rFonts w:ascii="Gill Sans MT" w:hAnsi="Gill Sans MT" w:cs="Gill Sans MT"/>
          <w:iCs/>
          <w:color w:val="000000"/>
          <w:lang w:val="en-US"/>
        </w:rPr>
        <w:t xml:space="preserve"> recorded in 2011, a total of 403 cases and 767 victims of sexual exploitation and </w:t>
      </w:r>
      <w:r w:rsidR="00387751">
        <w:rPr>
          <w:rFonts w:ascii="Gill Sans MT" w:hAnsi="Gill Sans MT" w:cs="Gill Sans MT"/>
          <w:iCs/>
          <w:color w:val="000000"/>
          <w:lang w:val="en-US"/>
        </w:rPr>
        <w:t xml:space="preserve">human </w:t>
      </w:r>
      <w:r w:rsidRPr="000E4E16">
        <w:rPr>
          <w:rFonts w:ascii="Gill Sans MT" w:hAnsi="Gill Sans MT" w:cs="Gill Sans MT"/>
          <w:iCs/>
          <w:color w:val="000000"/>
          <w:lang w:val="en-US"/>
        </w:rPr>
        <w:t>trafficking.</w:t>
      </w:r>
    </w:p>
    <w:p w:rsidR="000E4E16" w:rsidRPr="000E4E16" w:rsidRDefault="000E4E16" w:rsidP="000E4E16">
      <w:pPr>
        <w:suppressAutoHyphens/>
        <w:autoSpaceDE w:val="0"/>
        <w:autoSpaceDN w:val="0"/>
        <w:adjustRightInd w:val="0"/>
        <w:spacing w:after="0" w:line="240" w:lineRule="auto"/>
        <w:jc w:val="both"/>
        <w:textAlignment w:val="center"/>
        <w:rPr>
          <w:rFonts w:ascii="Gill Sans MT" w:hAnsi="Gill Sans MT" w:cs="Gill Sans MT"/>
          <w:iCs/>
          <w:color w:val="000000"/>
          <w:lang w:val="en-US"/>
        </w:rPr>
      </w:pPr>
    </w:p>
    <w:p w:rsidR="000E4E16" w:rsidRDefault="000E4E16" w:rsidP="000E4E16">
      <w:pPr>
        <w:suppressAutoHyphens/>
        <w:autoSpaceDE w:val="0"/>
        <w:autoSpaceDN w:val="0"/>
        <w:adjustRightInd w:val="0"/>
        <w:spacing w:after="0" w:line="240" w:lineRule="auto"/>
        <w:jc w:val="both"/>
        <w:textAlignment w:val="center"/>
        <w:rPr>
          <w:rFonts w:ascii="Gill Sans MT" w:hAnsi="Gill Sans MT" w:cs="Gill Sans MT"/>
          <w:iCs/>
          <w:color w:val="000000"/>
          <w:lang w:val="en-US"/>
        </w:rPr>
      </w:pPr>
      <w:r w:rsidRPr="000E4E16">
        <w:rPr>
          <w:rFonts w:ascii="Gill Sans MT" w:hAnsi="Gill Sans MT" w:cs="Gill Sans MT"/>
          <w:iCs/>
          <w:color w:val="000000"/>
          <w:lang w:val="en-US"/>
        </w:rPr>
        <w:t xml:space="preserve">The Registry and Statistics </w:t>
      </w:r>
      <w:r w:rsidR="00387751">
        <w:rPr>
          <w:rFonts w:ascii="Gill Sans MT" w:hAnsi="Gill Sans MT" w:cs="Gill Sans MT"/>
          <w:iCs/>
          <w:color w:val="000000"/>
          <w:lang w:val="en-US"/>
        </w:rPr>
        <w:t>System for Human T</w:t>
      </w:r>
      <w:r w:rsidRPr="000E4E16">
        <w:rPr>
          <w:rFonts w:ascii="Gill Sans MT" w:hAnsi="Gill Sans MT" w:cs="Gill Sans MT"/>
          <w:iCs/>
          <w:color w:val="000000"/>
          <w:lang w:val="en-US"/>
        </w:rPr>
        <w:t xml:space="preserve">rafficking </w:t>
      </w:r>
      <w:r w:rsidR="00387751">
        <w:rPr>
          <w:rFonts w:ascii="Gill Sans MT" w:hAnsi="Gill Sans MT" w:cs="Gill Sans MT"/>
          <w:iCs/>
          <w:color w:val="000000"/>
          <w:lang w:val="en-US"/>
        </w:rPr>
        <w:t xml:space="preserve">Crime </w:t>
      </w:r>
      <w:r w:rsidR="0018395C">
        <w:rPr>
          <w:rFonts w:ascii="Gill Sans MT" w:hAnsi="Gill Sans MT" w:cs="Gill Sans MT"/>
          <w:iCs/>
          <w:color w:val="000000"/>
          <w:lang w:val="en-US"/>
        </w:rPr>
        <w:t xml:space="preserve">of </w:t>
      </w:r>
      <w:r w:rsidR="00387751">
        <w:rPr>
          <w:rFonts w:ascii="Gill Sans MT" w:hAnsi="Gill Sans MT" w:cs="Gill Sans MT"/>
          <w:iCs/>
          <w:color w:val="000000"/>
          <w:lang w:val="en-US"/>
        </w:rPr>
        <w:t xml:space="preserve">the Peruvian </w:t>
      </w:r>
      <w:r w:rsidRPr="000E4E16">
        <w:rPr>
          <w:rFonts w:ascii="Gill Sans MT" w:hAnsi="Gill Sans MT" w:cs="Gill Sans MT"/>
          <w:iCs/>
          <w:color w:val="000000"/>
          <w:lang w:val="en-US"/>
        </w:rPr>
        <w:t xml:space="preserve">National Police </w:t>
      </w:r>
      <w:r w:rsidR="0018395C">
        <w:rPr>
          <w:rFonts w:ascii="Gill Sans MT" w:hAnsi="Gill Sans MT" w:cs="Gill Sans MT"/>
          <w:iCs/>
          <w:color w:val="000000"/>
          <w:lang w:val="en-US"/>
        </w:rPr>
        <w:t xml:space="preserve">Department </w:t>
      </w:r>
      <w:r w:rsidRPr="000E4E16">
        <w:rPr>
          <w:rFonts w:ascii="Gill Sans MT" w:hAnsi="Gill Sans MT" w:cs="Gill Sans MT"/>
          <w:iCs/>
          <w:color w:val="000000"/>
          <w:lang w:val="en-US"/>
        </w:rPr>
        <w:t>(RETA-PNP</w:t>
      </w:r>
      <w:r w:rsidR="00387751">
        <w:rPr>
          <w:rFonts w:ascii="Gill Sans MT" w:hAnsi="Gill Sans MT" w:cs="Gill Sans MT"/>
          <w:iCs/>
          <w:color w:val="000000"/>
          <w:lang w:val="en-US"/>
        </w:rPr>
        <w:t>, for their acronyms in Spanish</w:t>
      </w:r>
      <w:r w:rsidRPr="000E4E16">
        <w:rPr>
          <w:rFonts w:ascii="Gill Sans MT" w:hAnsi="Gill Sans MT" w:cs="Gill Sans MT"/>
          <w:iCs/>
          <w:color w:val="000000"/>
          <w:lang w:val="en-US"/>
        </w:rPr>
        <w:t xml:space="preserve">) with data </w:t>
      </w:r>
      <w:r w:rsidR="00387751">
        <w:rPr>
          <w:rFonts w:ascii="Gill Sans MT" w:hAnsi="Gill Sans MT" w:cs="Gill Sans MT"/>
          <w:iCs/>
          <w:color w:val="000000"/>
          <w:lang w:val="en-US"/>
        </w:rPr>
        <w:t>of</w:t>
      </w:r>
      <w:r w:rsidRPr="000E4E16">
        <w:rPr>
          <w:rFonts w:ascii="Gill Sans MT" w:hAnsi="Gill Sans MT" w:cs="Gill Sans MT"/>
          <w:iCs/>
          <w:color w:val="000000"/>
          <w:lang w:val="en-US"/>
        </w:rPr>
        <w:t xml:space="preserve"> 2010 and 2012, recorded 1808 victims; 25% of whom were minors and 94% were women. Most cases involved sexual exploitation and, </w:t>
      </w:r>
      <w:r w:rsidR="00387751">
        <w:rPr>
          <w:rFonts w:ascii="Gill Sans MT" w:hAnsi="Gill Sans MT" w:cs="Gill Sans MT"/>
          <w:iCs/>
          <w:color w:val="000000"/>
          <w:lang w:val="en-US"/>
        </w:rPr>
        <w:t>in second place</w:t>
      </w:r>
      <w:r w:rsidRPr="000E4E16">
        <w:rPr>
          <w:rFonts w:ascii="Gill Sans MT" w:hAnsi="Gill Sans MT" w:cs="Gill Sans MT"/>
          <w:iCs/>
          <w:color w:val="000000"/>
          <w:lang w:val="en-US"/>
        </w:rPr>
        <w:t>, labor exploitation.</w:t>
      </w:r>
    </w:p>
    <w:p w:rsidR="00387751" w:rsidRDefault="00387751" w:rsidP="000E4E16">
      <w:pPr>
        <w:suppressAutoHyphens/>
        <w:autoSpaceDE w:val="0"/>
        <w:autoSpaceDN w:val="0"/>
        <w:adjustRightInd w:val="0"/>
        <w:spacing w:after="0" w:line="240" w:lineRule="auto"/>
        <w:jc w:val="both"/>
        <w:textAlignment w:val="center"/>
        <w:rPr>
          <w:rFonts w:ascii="Gill Sans MT" w:hAnsi="Gill Sans MT" w:cs="Gill Sans MT"/>
          <w:iCs/>
          <w:color w:val="000000"/>
          <w:lang w:val="en-US"/>
        </w:rPr>
      </w:pPr>
    </w:p>
    <w:p w:rsidR="00387751" w:rsidRPr="00387751" w:rsidRDefault="00387751" w:rsidP="00387751">
      <w:pPr>
        <w:suppressAutoHyphens/>
        <w:autoSpaceDE w:val="0"/>
        <w:autoSpaceDN w:val="0"/>
        <w:adjustRightInd w:val="0"/>
        <w:spacing w:after="0" w:line="240" w:lineRule="auto"/>
        <w:jc w:val="both"/>
        <w:textAlignment w:val="center"/>
        <w:rPr>
          <w:rFonts w:ascii="Gill Sans MT" w:hAnsi="Gill Sans MT" w:cs="Gill Sans MT"/>
          <w:iCs/>
          <w:color w:val="000000"/>
          <w:lang w:val="en-US"/>
        </w:rPr>
      </w:pPr>
      <w:r w:rsidRPr="00A95516">
        <w:rPr>
          <w:rFonts w:ascii="Gill Sans MT" w:hAnsi="Gill Sans MT" w:cs="Gill Sans MT"/>
          <w:iCs/>
          <w:color w:val="000000"/>
          <w:lang w:val="en-US"/>
        </w:rPr>
        <w:t>Several difficulties regarding human trafficking are to be faced: inadequate implementation of Act No. 28950 against human trafficking</w:t>
      </w:r>
      <w:r w:rsidRPr="00A95516">
        <w:rPr>
          <w:rStyle w:val="FootnoteReference"/>
          <w:rFonts w:ascii="Gill Sans MT" w:hAnsi="Gill Sans MT" w:cs="Gill Sans MT"/>
          <w:iCs/>
          <w:color w:val="000000"/>
          <w:lang w:val="en-US"/>
        </w:rPr>
        <w:footnoteReference w:id="47"/>
      </w:r>
      <w:r w:rsidRPr="00A95516">
        <w:rPr>
          <w:rFonts w:ascii="Gill Sans MT" w:hAnsi="Gill Sans MT" w:cs="Gill Sans MT"/>
          <w:iCs/>
          <w:color w:val="000000"/>
          <w:lang w:val="en-US"/>
        </w:rPr>
        <w:t xml:space="preserve"> and its regulations (DS 007-2008-IN); since the law </w:t>
      </w:r>
      <w:r w:rsidR="00511670" w:rsidRPr="00A95516">
        <w:rPr>
          <w:rFonts w:ascii="Gill Sans MT" w:hAnsi="Gill Sans MT" w:cs="Gill Sans MT"/>
          <w:iCs/>
          <w:color w:val="000000"/>
          <w:lang w:val="en-US"/>
        </w:rPr>
        <w:t xml:space="preserve">on human trafficking </w:t>
      </w:r>
      <w:r w:rsidRPr="00A95516">
        <w:rPr>
          <w:rFonts w:ascii="Gill Sans MT" w:hAnsi="Gill Sans MT" w:cs="Gill Sans MT"/>
          <w:iCs/>
          <w:color w:val="000000"/>
          <w:lang w:val="en-US"/>
        </w:rPr>
        <w:t>is in effect</w:t>
      </w:r>
      <w:r w:rsidR="00511670" w:rsidRPr="00A95516">
        <w:rPr>
          <w:rFonts w:ascii="Gill Sans MT" w:hAnsi="Gill Sans MT" w:cs="Gill Sans MT"/>
          <w:iCs/>
          <w:color w:val="000000"/>
          <w:lang w:val="en-US"/>
        </w:rPr>
        <w:t>,</w:t>
      </w:r>
      <w:r w:rsidRPr="00A95516">
        <w:rPr>
          <w:rFonts w:ascii="Gill Sans MT" w:hAnsi="Gill Sans MT" w:cs="Gill Sans MT"/>
          <w:iCs/>
          <w:color w:val="000000"/>
          <w:lang w:val="en-US"/>
        </w:rPr>
        <w:t xml:space="preserve"> seven years ago, </w:t>
      </w:r>
      <w:r w:rsidRPr="00A95516">
        <w:rPr>
          <w:rFonts w:ascii="Gill Sans MT" w:hAnsi="Gill Sans MT" w:cs="Gill Sans MT"/>
          <w:b/>
          <w:iCs/>
          <w:color w:val="000000"/>
          <w:lang w:val="en-US"/>
        </w:rPr>
        <w:t>there are only 45 sentenced</w:t>
      </w:r>
      <w:r w:rsidRPr="00A95516">
        <w:rPr>
          <w:rFonts w:ascii="Gill Sans MT" w:hAnsi="Gill Sans MT" w:cs="Gill Sans MT"/>
          <w:iCs/>
          <w:color w:val="000000"/>
          <w:lang w:val="en-US"/>
        </w:rPr>
        <w:t xml:space="preserve"> </w:t>
      </w:r>
      <w:r w:rsidR="00511670" w:rsidRPr="00A95516">
        <w:rPr>
          <w:rFonts w:ascii="Gill Sans MT" w:hAnsi="Gill Sans MT" w:cs="Gill Sans MT"/>
          <w:iCs/>
          <w:color w:val="000000"/>
          <w:lang w:val="en-US"/>
        </w:rPr>
        <w:t xml:space="preserve">and 75 </w:t>
      </w:r>
      <w:r w:rsidRPr="00A95516">
        <w:rPr>
          <w:rFonts w:ascii="Gill Sans MT" w:hAnsi="Gill Sans MT" w:cs="Gill Sans MT"/>
          <w:iCs/>
          <w:color w:val="000000"/>
          <w:lang w:val="en-US"/>
        </w:rPr>
        <w:t xml:space="preserve">prosecuted </w:t>
      </w:r>
      <w:r w:rsidR="00A95516" w:rsidRPr="00A95516">
        <w:rPr>
          <w:rFonts w:ascii="Gill Sans MT" w:hAnsi="Gill Sans MT" w:cs="Gill Sans MT"/>
          <w:iCs/>
          <w:color w:val="000000"/>
          <w:lang w:val="en-US"/>
        </w:rPr>
        <w:t>by financial crimes</w:t>
      </w:r>
      <w:r w:rsidRPr="00A95516">
        <w:rPr>
          <w:rFonts w:ascii="Gill Sans MT" w:hAnsi="Gill Sans MT" w:cs="Gill Sans MT"/>
          <w:iCs/>
          <w:color w:val="000000"/>
          <w:lang w:val="en-US"/>
        </w:rPr>
        <w:t>.</w:t>
      </w:r>
      <w:r w:rsidR="00800FBE">
        <w:rPr>
          <w:rStyle w:val="FootnoteReference"/>
          <w:rFonts w:ascii="Gill Sans MT" w:hAnsi="Gill Sans MT" w:cs="Gill Sans MT"/>
          <w:iCs/>
          <w:color w:val="000000"/>
          <w:lang w:val="en-US"/>
        </w:rPr>
        <w:footnoteReference w:id="48"/>
      </w:r>
      <w:r w:rsidR="00800FBE" w:rsidRPr="00387751">
        <w:rPr>
          <w:rFonts w:ascii="Gill Sans MT" w:hAnsi="Gill Sans MT" w:cs="Gill Sans MT"/>
          <w:iCs/>
          <w:color w:val="000000"/>
          <w:lang w:val="en-US"/>
        </w:rPr>
        <w:t xml:space="preserve"> </w:t>
      </w:r>
    </w:p>
    <w:p w:rsidR="00800FBE" w:rsidRDefault="00800FBE" w:rsidP="00387751">
      <w:pPr>
        <w:suppressAutoHyphens/>
        <w:autoSpaceDE w:val="0"/>
        <w:autoSpaceDN w:val="0"/>
        <w:adjustRightInd w:val="0"/>
        <w:spacing w:after="0" w:line="240" w:lineRule="auto"/>
        <w:jc w:val="both"/>
        <w:textAlignment w:val="center"/>
        <w:rPr>
          <w:rFonts w:ascii="Gill Sans MT" w:hAnsi="Gill Sans MT" w:cs="Gill Sans MT"/>
          <w:iCs/>
          <w:color w:val="000000"/>
          <w:lang w:val="en-US"/>
        </w:rPr>
      </w:pPr>
    </w:p>
    <w:p w:rsidR="00387751" w:rsidRPr="00387751" w:rsidRDefault="00800FBE" w:rsidP="00387751">
      <w:pPr>
        <w:suppressAutoHyphens/>
        <w:autoSpaceDE w:val="0"/>
        <w:autoSpaceDN w:val="0"/>
        <w:adjustRightInd w:val="0"/>
        <w:spacing w:after="0" w:line="240" w:lineRule="auto"/>
        <w:jc w:val="both"/>
        <w:textAlignment w:val="center"/>
        <w:rPr>
          <w:rFonts w:ascii="Gill Sans MT" w:hAnsi="Gill Sans MT" w:cs="Gill Sans MT"/>
          <w:iCs/>
          <w:color w:val="000000"/>
          <w:lang w:val="en-US"/>
        </w:rPr>
      </w:pPr>
      <w:r>
        <w:rPr>
          <w:rFonts w:ascii="Gill Sans MT" w:hAnsi="Gill Sans MT" w:cs="Gill Sans MT"/>
          <w:iCs/>
          <w:color w:val="000000"/>
          <w:lang w:val="en-US"/>
        </w:rPr>
        <w:t>Regarding</w:t>
      </w:r>
      <w:r w:rsidR="00387751" w:rsidRPr="00387751">
        <w:rPr>
          <w:rFonts w:ascii="Gill Sans MT" w:hAnsi="Gill Sans MT" w:cs="Gill Sans MT"/>
          <w:iCs/>
          <w:color w:val="000000"/>
          <w:lang w:val="en-US"/>
        </w:rPr>
        <w:t xml:space="preserve"> child sexual exploitation, the </w:t>
      </w:r>
      <w:r>
        <w:rPr>
          <w:rFonts w:ascii="Gill Sans MT" w:hAnsi="Gill Sans MT" w:cs="Gill Sans MT"/>
          <w:iCs/>
          <w:color w:val="000000"/>
          <w:lang w:val="en-US"/>
        </w:rPr>
        <w:t xml:space="preserve">Government </w:t>
      </w:r>
      <w:r w:rsidR="00387751" w:rsidRPr="00387751">
        <w:rPr>
          <w:rFonts w:ascii="Gill Sans MT" w:hAnsi="Gill Sans MT" w:cs="Gill Sans MT"/>
          <w:iCs/>
          <w:color w:val="000000"/>
          <w:lang w:val="en-US"/>
        </w:rPr>
        <w:t xml:space="preserve">has </w:t>
      </w:r>
      <w:r w:rsidR="00511670">
        <w:rPr>
          <w:rFonts w:ascii="Gill Sans MT" w:hAnsi="Gill Sans MT" w:cs="Gill Sans MT"/>
          <w:iCs/>
          <w:color w:val="000000"/>
          <w:lang w:val="en-US"/>
        </w:rPr>
        <w:t>not assumed i</w:t>
      </w:r>
      <w:r w:rsidR="00387751" w:rsidRPr="00387751">
        <w:rPr>
          <w:rFonts w:ascii="Gill Sans MT" w:hAnsi="Gill Sans MT" w:cs="Gill Sans MT"/>
          <w:iCs/>
          <w:color w:val="000000"/>
          <w:lang w:val="en-US"/>
        </w:rPr>
        <w:t xml:space="preserve">ts protective role, which is expressed in </w:t>
      </w:r>
      <w:r>
        <w:rPr>
          <w:rFonts w:ascii="Gill Sans MT" w:hAnsi="Gill Sans MT" w:cs="Gill Sans MT"/>
          <w:iCs/>
          <w:color w:val="000000"/>
          <w:lang w:val="en-US"/>
        </w:rPr>
        <w:t xml:space="preserve">the </w:t>
      </w:r>
      <w:r w:rsidR="00387751" w:rsidRPr="00387751">
        <w:rPr>
          <w:rFonts w:ascii="Gill Sans MT" w:hAnsi="Gill Sans MT" w:cs="Gill Sans MT"/>
          <w:iCs/>
          <w:color w:val="000000"/>
          <w:lang w:val="en-US"/>
        </w:rPr>
        <w:t xml:space="preserve">few and limited prevention, care, protection and reintegration </w:t>
      </w:r>
      <w:r w:rsidR="00511670">
        <w:rPr>
          <w:rFonts w:ascii="Gill Sans MT" w:hAnsi="Gill Sans MT" w:cs="Gill Sans MT"/>
          <w:iCs/>
          <w:color w:val="000000"/>
          <w:lang w:val="en-US"/>
        </w:rPr>
        <w:t>systems for</w:t>
      </w:r>
      <w:r w:rsidR="00387751" w:rsidRPr="00387751">
        <w:rPr>
          <w:rFonts w:ascii="Gill Sans MT" w:hAnsi="Gill Sans MT" w:cs="Gill Sans MT"/>
          <w:iCs/>
          <w:color w:val="000000"/>
          <w:lang w:val="en-US"/>
        </w:rPr>
        <w:t xml:space="preserve"> victims. The legislation, although it has evolved, does not allow proper implementation of the assistance and protection f</w:t>
      </w:r>
      <w:r w:rsidR="00511670">
        <w:rPr>
          <w:rFonts w:ascii="Gill Sans MT" w:hAnsi="Gill Sans MT" w:cs="Gill Sans MT"/>
          <w:iCs/>
          <w:color w:val="000000"/>
          <w:lang w:val="en-US"/>
        </w:rPr>
        <w:t>or</w:t>
      </w:r>
      <w:r w:rsidR="00387751" w:rsidRPr="00387751">
        <w:rPr>
          <w:rFonts w:ascii="Gill Sans MT" w:hAnsi="Gill Sans MT" w:cs="Gill Sans MT"/>
          <w:iCs/>
          <w:color w:val="000000"/>
          <w:lang w:val="en-US"/>
        </w:rPr>
        <w:t xml:space="preserve"> victims of sexual exploitation (minors) and criminalization of </w:t>
      </w:r>
      <w:r>
        <w:rPr>
          <w:rFonts w:ascii="Gill Sans MT" w:hAnsi="Gill Sans MT" w:cs="Gill Sans MT"/>
          <w:iCs/>
          <w:color w:val="000000"/>
          <w:lang w:val="en-US"/>
        </w:rPr>
        <w:t xml:space="preserve">the </w:t>
      </w:r>
      <w:r w:rsidR="00387751" w:rsidRPr="00387751">
        <w:rPr>
          <w:rFonts w:ascii="Gill Sans MT" w:hAnsi="Gill Sans MT" w:cs="Gill Sans MT"/>
          <w:iCs/>
          <w:color w:val="000000"/>
          <w:lang w:val="en-US"/>
        </w:rPr>
        <w:t>demand.</w:t>
      </w:r>
    </w:p>
    <w:p w:rsidR="00387751" w:rsidRPr="00387751" w:rsidRDefault="00800FBE" w:rsidP="00800FBE">
      <w:pPr>
        <w:tabs>
          <w:tab w:val="left" w:pos="7185"/>
        </w:tabs>
        <w:suppressAutoHyphens/>
        <w:autoSpaceDE w:val="0"/>
        <w:autoSpaceDN w:val="0"/>
        <w:adjustRightInd w:val="0"/>
        <w:spacing w:after="0" w:line="240" w:lineRule="auto"/>
        <w:jc w:val="both"/>
        <w:textAlignment w:val="center"/>
        <w:rPr>
          <w:rFonts w:ascii="Gill Sans MT" w:hAnsi="Gill Sans MT" w:cs="Gill Sans MT"/>
          <w:iCs/>
          <w:color w:val="000000"/>
          <w:lang w:val="en-US"/>
        </w:rPr>
      </w:pPr>
      <w:r>
        <w:rPr>
          <w:rFonts w:ascii="Gill Sans MT" w:hAnsi="Gill Sans MT" w:cs="Gill Sans MT"/>
          <w:iCs/>
          <w:color w:val="000000"/>
          <w:lang w:val="en-US"/>
        </w:rPr>
        <w:tab/>
      </w:r>
    </w:p>
    <w:p w:rsidR="00387751" w:rsidRDefault="00387751" w:rsidP="00387751">
      <w:pPr>
        <w:suppressAutoHyphens/>
        <w:autoSpaceDE w:val="0"/>
        <w:autoSpaceDN w:val="0"/>
        <w:adjustRightInd w:val="0"/>
        <w:spacing w:after="0" w:line="240" w:lineRule="auto"/>
        <w:jc w:val="both"/>
        <w:textAlignment w:val="center"/>
        <w:rPr>
          <w:rFonts w:ascii="Gill Sans MT" w:hAnsi="Gill Sans MT" w:cs="Gill Sans MT"/>
          <w:iCs/>
          <w:color w:val="000000"/>
          <w:lang w:val="en-US"/>
        </w:rPr>
      </w:pPr>
      <w:r w:rsidRPr="00387751">
        <w:rPr>
          <w:rFonts w:ascii="Gill Sans MT" w:hAnsi="Gill Sans MT" w:cs="Gill Sans MT"/>
          <w:iCs/>
          <w:color w:val="000000"/>
          <w:lang w:val="en-US"/>
        </w:rPr>
        <w:t xml:space="preserve">Also, </w:t>
      </w:r>
      <w:r w:rsidR="00511670">
        <w:rPr>
          <w:rFonts w:ascii="Gill Sans MT" w:hAnsi="Gill Sans MT" w:cs="Gill Sans MT"/>
          <w:iCs/>
          <w:color w:val="000000"/>
          <w:lang w:val="en-US"/>
        </w:rPr>
        <w:t>it cannot be</w:t>
      </w:r>
      <w:r w:rsidRPr="00387751">
        <w:rPr>
          <w:rFonts w:ascii="Gill Sans MT" w:hAnsi="Gill Sans MT" w:cs="Gill Sans MT"/>
          <w:iCs/>
          <w:color w:val="000000"/>
          <w:lang w:val="en-US"/>
        </w:rPr>
        <w:t xml:space="preserve"> estimate</w:t>
      </w:r>
      <w:r w:rsidR="00511670">
        <w:rPr>
          <w:rFonts w:ascii="Gill Sans MT" w:hAnsi="Gill Sans MT" w:cs="Gill Sans MT"/>
          <w:iCs/>
          <w:color w:val="000000"/>
          <w:lang w:val="en-US"/>
        </w:rPr>
        <w:t>d</w:t>
      </w:r>
      <w:r w:rsidRPr="00387751">
        <w:rPr>
          <w:rFonts w:ascii="Gill Sans MT" w:hAnsi="Gill Sans MT" w:cs="Gill Sans MT"/>
          <w:iCs/>
          <w:color w:val="000000"/>
          <w:lang w:val="en-US"/>
        </w:rPr>
        <w:t xml:space="preserve"> the magnitude of this problem because there is no </w:t>
      </w:r>
      <w:r w:rsidR="00511670">
        <w:rPr>
          <w:rFonts w:ascii="Gill Sans MT" w:hAnsi="Gill Sans MT" w:cs="Gill Sans MT"/>
          <w:iCs/>
          <w:color w:val="000000"/>
          <w:lang w:val="en-US"/>
        </w:rPr>
        <w:t xml:space="preserve">a </w:t>
      </w:r>
      <w:r w:rsidRPr="00387751">
        <w:rPr>
          <w:rFonts w:ascii="Gill Sans MT" w:hAnsi="Gill Sans MT" w:cs="Gill Sans MT"/>
          <w:iCs/>
          <w:color w:val="000000"/>
          <w:lang w:val="en-US"/>
        </w:rPr>
        <w:t xml:space="preserve">single registration system in </w:t>
      </w:r>
      <w:r w:rsidR="00511670">
        <w:rPr>
          <w:rFonts w:ascii="Gill Sans MT" w:hAnsi="Gill Sans MT" w:cs="Gill Sans MT"/>
          <w:iCs/>
          <w:color w:val="000000"/>
          <w:lang w:val="en-US"/>
        </w:rPr>
        <w:t>charge</w:t>
      </w:r>
      <w:r w:rsidRPr="00387751">
        <w:rPr>
          <w:rFonts w:ascii="Gill Sans MT" w:hAnsi="Gill Sans MT" w:cs="Gill Sans MT"/>
          <w:iCs/>
          <w:color w:val="000000"/>
          <w:lang w:val="en-US"/>
        </w:rPr>
        <w:t xml:space="preserve"> of a single public sector, </w:t>
      </w:r>
      <w:r w:rsidR="00511670">
        <w:rPr>
          <w:rFonts w:ascii="Gill Sans MT" w:hAnsi="Gill Sans MT" w:cs="Gill Sans MT"/>
          <w:iCs/>
          <w:color w:val="000000"/>
          <w:lang w:val="en-US"/>
        </w:rPr>
        <w:t xml:space="preserve">with </w:t>
      </w:r>
      <w:r w:rsidRPr="00387751">
        <w:rPr>
          <w:rFonts w:ascii="Gill Sans MT" w:hAnsi="Gill Sans MT" w:cs="Gill Sans MT"/>
          <w:iCs/>
          <w:color w:val="000000"/>
          <w:lang w:val="en-US"/>
        </w:rPr>
        <w:t>which i</w:t>
      </w:r>
      <w:r w:rsidR="00800FBE">
        <w:rPr>
          <w:rFonts w:ascii="Gill Sans MT" w:hAnsi="Gill Sans MT" w:cs="Gill Sans MT"/>
          <w:iCs/>
          <w:color w:val="000000"/>
          <w:lang w:val="en-US"/>
        </w:rPr>
        <w:t>t</w:t>
      </w:r>
      <w:r w:rsidRPr="00387751">
        <w:rPr>
          <w:rFonts w:ascii="Gill Sans MT" w:hAnsi="Gill Sans MT" w:cs="Gill Sans MT"/>
          <w:iCs/>
          <w:color w:val="000000"/>
          <w:lang w:val="en-US"/>
        </w:rPr>
        <w:t xml:space="preserve"> </w:t>
      </w:r>
      <w:r w:rsidR="00511670">
        <w:rPr>
          <w:rFonts w:ascii="Gill Sans MT" w:hAnsi="Gill Sans MT" w:cs="Gill Sans MT"/>
          <w:iCs/>
          <w:color w:val="000000"/>
          <w:lang w:val="en-US"/>
        </w:rPr>
        <w:t xml:space="preserve">becomes </w:t>
      </w:r>
      <w:r w:rsidRPr="00387751">
        <w:rPr>
          <w:rFonts w:ascii="Gill Sans MT" w:hAnsi="Gill Sans MT" w:cs="Gill Sans MT"/>
          <w:iCs/>
          <w:color w:val="000000"/>
          <w:lang w:val="en-US"/>
        </w:rPr>
        <w:t xml:space="preserve">invisible and </w:t>
      </w:r>
      <w:r w:rsidR="00511670">
        <w:rPr>
          <w:rFonts w:ascii="Gill Sans MT" w:hAnsi="Gill Sans MT" w:cs="Gill Sans MT"/>
          <w:iCs/>
          <w:color w:val="000000"/>
          <w:lang w:val="en-US"/>
        </w:rPr>
        <w:t xml:space="preserve">its </w:t>
      </w:r>
      <w:r w:rsidRPr="00387751">
        <w:rPr>
          <w:rFonts w:ascii="Gill Sans MT" w:hAnsi="Gill Sans MT" w:cs="Gill Sans MT"/>
          <w:iCs/>
          <w:color w:val="000000"/>
          <w:lang w:val="en-US"/>
        </w:rPr>
        <w:t>attention</w:t>
      </w:r>
      <w:r w:rsidR="00511670">
        <w:rPr>
          <w:rFonts w:ascii="Gill Sans MT" w:hAnsi="Gill Sans MT" w:cs="Gill Sans MT"/>
          <w:iCs/>
          <w:color w:val="000000"/>
          <w:lang w:val="en-US"/>
        </w:rPr>
        <w:t xml:space="preserve"> is postponed</w:t>
      </w:r>
      <w:r w:rsidRPr="00387751">
        <w:rPr>
          <w:rFonts w:ascii="Gill Sans MT" w:hAnsi="Gill Sans MT" w:cs="Gill Sans MT"/>
          <w:iCs/>
          <w:color w:val="000000"/>
          <w:lang w:val="en-US"/>
        </w:rPr>
        <w:t xml:space="preserve">. Operators do not identify </w:t>
      </w:r>
      <w:r w:rsidR="00511670">
        <w:rPr>
          <w:rFonts w:ascii="Gill Sans MT" w:hAnsi="Gill Sans MT" w:cs="Gill Sans MT"/>
          <w:iCs/>
          <w:color w:val="000000"/>
          <w:lang w:val="en-US"/>
        </w:rPr>
        <w:t>n</w:t>
      </w:r>
      <w:r w:rsidRPr="00387751">
        <w:rPr>
          <w:rFonts w:ascii="Gill Sans MT" w:hAnsi="Gill Sans MT" w:cs="Gill Sans MT"/>
          <w:iCs/>
          <w:color w:val="000000"/>
          <w:lang w:val="en-US"/>
        </w:rPr>
        <w:t xml:space="preserve">or register victims, </w:t>
      </w:r>
      <w:r w:rsidR="00511670">
        <w:rPr>
          <w:rFonts w:ascii="Gill Sans MT" w:hAnsi="Gill Sans MT" w:cs="Gill Sans MT"/>
          <w:iCs/>
          <w:color w:val="000000"/>
          <w:lang w:val="en-US"/>
        </w:rPr>
        <w:t xml:space="preserve">they are </w:t>
      </w:r>
      <w:r w:rsidRPr="00387751">
        <w:rPr>
          <w:rFonts w:ascii="Gill Sans MT" w:hAnsi="Gill Sans MT" w:cs="Gill Sans MT"/>
          <w:iCs/>
          <w:color w:val="000000"/>
          <w:lang w:val="en-US"/>
        </w:rPr>
        <w:t xml:space="preserve">unaware of the problem or confuse it with other situations such as </w:t>
      </w:r>
      <w:r w:rsidR="00511670">
        <w:rPr>
          <w:rFonts w:ascii="Gill Sans MT" w:hAnsi="Gill Sans MT" w:cs="Gill Sans MT"/>
          <w:iCs/>
          <w:color w:val="000000"/>
          <w:lang w:val="en-US"/>
        </w:rPr>
        <w:t>procur</w:t>
      </w:r>
      <w:r w:rsidR="005C0906">
        <w:rPr>
          <w:rFonts w:ascii="Gill Sans MT" w:hAnsi="Gill Sans MT" w:cs="Gill Sans MT"/>
          <w:iCs/>
          <w:color w:val="000000"/>
          <w:lang w:val="en-US"/>
        </w:rPr>
        <w:t xml:space="preserve">ing </w:t>
      </w:r>
      <w:r w:rsidRPr="00387751">
        <w:rPr>
          <w:rFonts w:ascii="Gill Sans MT" w:hAnsi="Gill Sans MT" w:cs="Gill Sans MT"/>
          <w:iCs/>
          <w:color w:val="000000"/>
          <w:lang w:val="en-US"/>
        </w:rPr>
        <w:t>or others.</w:t>
      </w:r>
    </w:p>
    <w:p w:rsidR="00511670" w:rsidRPr="00511670" w:rsidRDefault="00511670" w:rsidP="00387751">
      <w:pPr>
        <w:suppressAutoHyphens/>
        <w:autoSpaceDE w:val="0"/>
        <w:autoSpaceDN w:val="0"/>
        <w:adjustRightInd w:val="0"/>
        <w:spacing w:after="0" w:line="240" w:lineRule="auto"/>
        <w:jc w:val="both"/>
        <w:textAlignment w:val="center"/>
        <w:rPr>
          <w:rFonts w:ascii="Gill Sans MT" w:hAnsi="Gill Sans MT" w:cs="Gill Sans MT"/>
          <w:color w:val="000000"/>
          <w:lang w:val="en-US"/>
        </w:rPr>
      </w:pPr>
    </w:p>
    <w:p w:rsidR="00511670" w:rsidRPr="004E7EDF" w:rsidRDefault="00511670" w:rsidP="00511670">
      <w:pPr>
        <w:tabs>
          <w:tab w:val="left" w:pos="510"/>
        </w:tabs>
        <w:suppressAutoHyphens/>
        <w:autoSpaceDE w:val="0"/>
        <w:autoSpaceDN w:val="0"/>
        <w:adjustRightInd w:val="0"/>
        <w:spacing w:after="0" w:line="240" w:lineRule="auto"/>
        <w:ind w:left="510" w:hanging="510"/>
        <w:jc w:val="both"/>
        <w:textAlignment w:val="center"/>
        <w:rPr>
          <w:rFonts w:ascii="Gill Sans MT" w:hAnsi="Gill Sans MT" w:cs="Gill Sans MT"/>
          <w:color w:val="000000"/>
          <w:lang w:val="en-US"/>
        </w:rPr>
      </w:pPr>
    </w:p>
    <w:p w:rsidR="00511670" w:rsidRPr="00511670" w:rsidRDefault="00511670" w:rsidP="00511670">
      <w:pPr>
        <w:tabs>
          <w:tab w:val="left" w:pos="510"/>
        </w:tabs>
        <w:suppressAutoHyphens/>
        <w:autoSpaceDE w:val="0"/>
        <w:autoSpaceDN w:val="0"/>
        <w:adjustRightInd w:val="0"/>
        <w:spacing w:after="0" w:line="240" w:lineRule="auto"/>
        <w:ind w:left="510" w:hanging="510"/>
        <w:jc w:val="both"/>
        <w:textAlignment w:val="center"/>
        <w:rPr>
          <w:rFonts w:ascii="Gill Sans MT" w:hAnsi="Gill Sans MT" w:cs="Gill Sans MT"/>
          <w:b/>
          <w:color w:val="000000"/>
          <w:lang w:val="en-US"/>
        </w:rPr>
      </w:pPr>
      <w:r w:rsidRPr="00511670">
        <w:rPr>
          <w:rFonts w:ascii="Gill Sans MT" w:hAnsi="Gill Sans MT" w:cs="Gill Sans MT"/>
          <w:b/>
          <w:color w:val="000000"/>
          <w:lang w:val="en-US"/>
        </w:rPr>
        <w:t>Recommendations</w:t>
      </w:r>
    </w:p>
    <w:p w:rsidR="00511670" w:rsidRPr="00511670" w:rsidRDefault="00511670" w:rsidP="00511670">
      <w:pPr>
        <w:tabs>
          <w:tab w:val="left" w:pos="510"/>
        </w:tabs>
        <w:suppressAutoHyphens/>
        <w:autoSpaceDE w:val="0"/>
        <w:autoSpaceDN w:val="0"/>
        <w:adjustRightInd w:val="0"/>
        <w:spacing w:after="0" w:line="240" w:lineRule="auto"/>
        <w:ind w:left="510" w:hanging="510"/>
        <w:jc w:val="both"/>
        <w:textAlignment w:val="center"/>
        <w:rPr>
          <w:rFonts w:ascii="Gill Sans MT" w:hAnsi="Gill Sans MT" w:cs="Gill Sans MT"/>
          <w:b/>
          <w:color w:val="000000"/>
          <w:lang w:val="en-US"/>
        </w:rPr>
      </w:pPr>
    </w:p>
    <w:p w:rsidR="00511670" w:rsidRPr="00511670" w:rsidRDefault="00511670" w:rsidP="00511670">
      <w:pPr>
        <w:tabs>
          <w:tab w:val="left" w:pos="510"/>
        </w:tabs>
        <w:suppressAutoHyphens/>
        <w:autoSpaceDE w:val="0"/>
        <w:autoSpaceDN w:val="0"/>
        <w:adjustRightInd w:val="0"/>
        <w:spacing w:after="0" w:line="240" w:lineRule="auto"/>
        <w:ind w:left="510" w:hanging="510"/>
        <w:jc w:val="both"/>
        <w:textAlignment w:val="center"/>
        <w:rPr>
          <w:rFonts w:ascii="Gill Sans MT" w:hAnsi="Gill Sans MT" w:cs="Gill Sans MT"/>
          <w:color w:val="000000"/>
          <w:lang w:val="en-US"/>
        </w:rPr>
      </w:pPr>
      <w:r w:rsidRPr="00511670">
        <w:rPr>
          <w:rFonts w:ascii="Gill Sans MT" w:hAnsi="Gill Sans MT" w:cs="Gill Sans MT"/>
          <w:color w:val="000000"/>
          <w:lang w:val="en-US"/>
        </w:rPr>
        <w:t xml:space="preserve">With regard to </w:t>
      </w:r>
      <w:r>
        <w:rPr>
          <w:rFonts w:ascii="Gill Sans MT" w:hAnsi="Gill Sans MT" w:cs="Gill Sans MT"/>
          <w:color w:val="000000"/>
          <w:lang w:val="en-US"/>
        </w:rPr>
        <w:t xml:space="preserve">human </w:t>
      </w:r>
      <w:r w:rsidRPr="00511670">
        <w:rPr>
          <w:rFonts w:ascii="Gill Sans MT" w:hAnsi="Gill Sans MT" w:cs="Gill Sans MT"/>
          <w:color w:val="000000"/>
          <w:lang w:val="en-US"/>
        </w:rPr>
        <w:t>trafficking:</w:t>
      </w:r>
    </w:p>
    <w:p w:rsidR="00511670" w:rsidRPr="00511670" w:rsidRDefault="00511670" w:rsidP="00511670">
      <w:pPr>
        <w:tabs>
          <w:tab w:val="left" w:pos="510"/>
        </w:tabs>
        <w:suppressAutoHyphens/>
        <w:autoSpaceDE w:val="0"/>
        <w:autoSpaceDN w:val="0"/>
        <w:adjustRightInd w:val="0"/>
        <w:spacing w:after="0" w:line="240" w:lineRule="auto"/>
        <w:ind w:left="510" w:hanging="510"/>
        <w:jc w:val="both"/>
        <w:textAlignment w:val="center"/>
        <w:rPr>
          <w:rFonts w:ascii="Gill Sans MT" w:hAnsi="Gill Sans MT" w:cs="Gill Sans MT"/>
          <w:color w:val="000000"/>
          <w:lang w:val="en-US"/>
        </w:rPr>
      </w:pPr>
    </w:p>
    <w:p w:rsidR="00511670" w:rsidRDefault="00511670" w:rsidP="00511670">
      <w:pPr>
        <w:pStyle w:val="ListParagraph"/>
        <w:numPr>
          <w:ilvl w:val="0"/>
          <w:numId w:val="30"/>
        </w:numPr>
        <w:tabs>
          <w:tab w:val="left" w:pos="284"/>
        </w:tabs>
        <w:suppressAutoHyphens/>
        <w:autoSpaceDE w:val="0"/>
        <w:autoSpaceDN w:val="0"/>
        <w:adjustRightInd w:val="0"/>
        <w:spacing w:after="0" w:line="240" w:lineRule="auto"/>
        <w:ind w:left="284" w:hanging="284"/>
        <w:jc w:val="both"/>
        <w:textAlignment w:val="center"/>
        <w:rPr>
          <w:rFonts w:ascii="Gill Sans MT" w:hAnsi="Gill Sans MT" w:cs="Gill Sans MT"/>
          <w:color w:val="000000"/>
          <w:lang w:val="en-US"/>
        </w:rPr>
      </w:pPr>
      <w:r>
        <w:rPr>
          <w:rFonts w:ascii="Gill Sans MT" w:hAnsi="Gill Sans MT" w:cs="Gill Sans MT"/>
          <w:color w:val="000000"/>
          <w:lang w:val="en-US"/>
        </w:rPr>
        <w:t>To c</w:t>
      </w:r>
      <w:r w:rsidRPr="00511670">
        <w:rPr>
          <w:rFonts w:ascii="Gill Sans MT" w:hAnsi="Gill Sans MT" w:cs="Gill Sans MT"/>
          <w:color w:val="000000"/>
          <w:lang w:val="en-US"/>
        </w:rPr>
        <w:t xml:space="preserve">reate a </w:t>
      </w:r>
      <w:r w:rsidR="00800FBE">
        <w:rPr>
          <w:rFonts w:ascii="Gill Sans MT" w:hAnsi="Gill Sans MT" w:cs="Gill Sans MT"/>
          <w:color w:val="000000"/>
          <w:lang w:val="en-US"/>
        </w:rPr>
        <w:t xml:space="preserve">comprehensive, multidisciplinary </w:t>
      </w:r>
      <w:r w:rsidRPr="00511670">
        <w:rPr>
          <w:rFonts w:ascii="Gill Sans MT" w:hAnsi="Gill Sans MT" w:cs="Gill Sans MT"/>
          <w:color w:val="000000"/>
          <w:lang w:val="en-US"/>
        </w:rPr>
        <w:t>national program f</w:t>
      </w:r>
      <w:r w:rsidR="00BF42F1">
        <w:rPr>
          <w:rFonts w:ascii="Gill Sans MT" w:hAnsi="Gill Sans MT" w:cs="Gill Sans MT"/>
          <w:color w:val="000000"/>
          <w:lang w:val="en-US"/>
        </w:rPr>
        <w:t>or</w:t>
      </w:r>
      <w:r w:rsidRPr="00511670">
        <w:rPr>
          <w:rFonts w:ascii="Gill Sans MT" w:hAnsi="Gill Sans MT" w:cs="Gill Sans MT"/>
          <w:color w:val="000000"/>
          <w:lang w:val="en-US"/>
        </w:rPr>
        <w:t xml:space="preserve"> assistance and protection </w:t>
      </w:r>
      <w:r w:rsidR="00BF42F1">
        <w:rPr>
          <w:rFonts w:ascii="Gill Sans MT" w:hAnsi="Gill Sans MT" w:cs="Gill Sans MT"/>
          <w:color w:val="000000"/>
          <w:lang w:val="en-US"/>
        </w:rPr>
        <w:t>to</w:t>
      </w:r>
      <w:r w:rsidRPr="00511670">
        <w:rPr>
          <w:rFonts w:ascii="Gill Sans MT" w:hAnsi="Gill Sans MT" w:cs="Gill Sans MT"/>
          <w:color w:val="000000"/>
          <w:lang w:val="en-US"/>
        </w:rPr>
        <w:t xml:space="preserve"> </w:t>
      </w:r>
      <w:r w:rsidR="00BF42F1">
        <w:rPr>
          <w:rFonts w:ascii="Gill Sans MT" w:hAnsi="Gill Sans MT" w:cs="Gill Sans MT"/>
          <w:color w:val="000000"/>
          <w:lang w:val="en-US"/>
        </w:rPr>
        <w:t xml:space="preserve">trafficked </w:t>
      </w:r>
      <w:r w:rsidRPr="00511670">
        <w:rPr>
          <w:rFonts w:ascii="Gill Sans MT" w:hAnsi="Gill Sans MT" w:cs="Gill Sans MT"/>
          <w:color w:val="000000"/>
          <w:lang w:val="en-US"/>
        </w:rPr>
        <w:t>children and adolescents</w:t>
      </w:r>
      <w:r w:rsidR="00BF42F1">
        <w:rPr>
          <w:rFonts w:ascii="Gill Sans MT" w:hAnsi="Gill Sans MT" w:cs="Gill Sans MT"/>
          <w:color w:val="000000"/>
          <w:lang w:val="en-US"/>
        </w:rPr>
        <w:t>,</w:t>
      </w:r>
      <w:r w:rsidRPr="00511670">
        <w:rPr>
          <w:rFonts w:ascii="Gill Sans MT" w:hAnsi="Gill Sans MT" w:cs="Gill Sans MT"/>
          <w:color w:val="000000"/>
          <w:lang w:val="en-US"/>
        </w:rPr>
        <w:t xml:space="preserve"> </w:t>
      </w:r>
      <w:r w:rsidR="00BF42F1">
        <w:rPr>
          <w:rFonts w:ascii="Gill Sans MT" w:hAnsi="Gill Sans MT" w:cs="Gill Sans MT"/>
          <w:color w:val="000000"/>
          <w:lang w:val="en-US"/>
        </w:rPr>
        <w:t xml:space="preserve">and </w:t>
      </w:r>
      <w:r w:rsidR="00800FBE">
        <w:rPr>
          <w:rFonts w:ascii="Gill Sans MT" w:hAnsi="Gill Sans MT" w:cs="Gill Sans MT"/>
          <w:color w:val="000000"/>
          <w:lang w:val="en-US"/>
        </w:rPr>
        <w:t xml:space="preserve">to be </w:t>
      </w:r>
      <w:r w:rsidRPr="00511670">
        <w:rPr>
          <w:rFonts w:ascii="Gill Sans MT" w:hAnsi="Gill Sans MT" w:cs="Gill Sans MT"/>
          <w:color w:val="000000"/>
          <w:lang w:val="en-US"/>
        </w:rPr>
        <w:t>implemented in each region.</w:t>
      </w:r>
    </w:p>
    <w:p w:rsidR="00511670" w:rsidRPr="00BF42F1" w:rsidRDefault="00BF42F1" w:rsidP="00BF42F1">
      <w:pPr>
        <w:pStyle w:val="ListParagraph"/>
        <w:numPr>
          <w:ilvl w:val="0"/>
          <w:numId w:val="30"/>
        </w:numPr>
        <w:tabs>
          <w:tab w:val="left" w:pos="284"/>
        </w:tabs>
        <w:suppressAutoHyphens/>
        <w:autoSpaceDE w:val="0"/>
        <w:autoSpaceDN w:val="0"/>
        <w:adjustRightInd w:val="0"/>
        <w:spacing w:after="0" w:line="240" w:lineRule="auto"/>
        <w:ind w:left="284" w:hanging="284"/>
        <w:jc w:val="both"/>
        <w:textAlignment w:val="center"/>
        <w:rPr>
          <w:rFonts w:ascii="Gill Sans MT" w:hAnsi="Gill Sans MT" w:cs="Gill Sans MT"/>
          <w:color w:val="000000"/>
          <w:lang w:val="en-US"/>
        </w:rPr>
      </w:pPr>
      <w:r>
        <w:rPr>
          <w:rFonts w:ascii="Gill Sans MT" w:hAnsi="Gill Sans MT" w:cs="Gill Sans MT"/>
          <w:color w:val="000000"/>
          <w:lang w:val="en-US"/>
        </w:rPr>
        <w:t>To i</w:t>
      </w:r>
      <w:r w:rsidR="00511670" w:rsidRPr="00BF42F1">
        <w:rPr>
          <w:rFonts w:ascii="Gill Sans MT" w:hAnsi="Gill Sans MT" w:cs="Gill Sans MT"/>
          <w:color w:val="000000"/>
          <w:lang w:val="en-US"/>
        </w:rPr>
        <w:t xml:space="preserve">mplement the National Plan of Action against </w:t>
      </w:r>
      <w:r>
        <w:rPr>
          <w:rFonts w:ascii="Gill Sans MT" w:hAnsi="Gill Sans MT" w:cs="Gill Sans MT"/>
          <w:color w:val="000000"/>
          <w:lang w:val="en-US"/>
        </w:rPr>
        <w:t xml:space="preserve">Human </w:t>
      </w:r>
      <w:r w:rsidR="00511670" w:rsidRPr="00BF42F1">
        <w:rPr>
          <w:rFonts w:ascii="Gill Sans MT" w:hAnsi="Gill Sans MT" w:cs="Gill Sans MT"/>
          <w:color w:val="000000"/>
          <w:lang w:val="en-US"/>
        </w:rPr>
        <w:t>Trafficking 2011-2016 (PNAT</w:t>
      </w:r>
      <w:r>
        <w:rPr>
          <w:rFonts w:ascii="Gill Sans MT" w:hAnsi="Gill Sans MT" w:cs="Gill Sans MT"/>
          <w:color w:val="000000"/>
          <w:lang w:val="en-US"/>
        </w:rPr>
        <w:t>, for their acronyms in Spanish</w:t>
      </w:r>
      <w:r w:rsidR="00511670" w:rsidRPr="00BF42F1">
        <w:rPr>
          <w:rFonts w:ascii="Gill Sans MT" w:hAnsi="Gill Sans MT" w:cs="Gill Sans MT"/>
          <w:color w:val="000000"/>
          <w:lang w:val="en-US"/>
        </w:rPr>
        <w:t xml:space="preserve">) in coordination with the National Plan of Action </w:t>
      </w:r>
      <w:r w:rsidR="00800FBE">
        <w:rPr>
          <w:rFonts w:ascii="Gill Sans MT" w:hAnsi="Gill Sans MT" w:cs="Gill Sans MT"/>
          <w:color w:val="000000"/>
          <w:lang w:val="en-US"/>
        </w:rPr>
        <w:t>on</w:t>
      </w:r>
      <w:r w:rsidR="00511670" w:rsidRPr="00BF42F1">
        <w:rPr>
          <w:rFonts w:ascii="Gill Sans MT" w:hAnsi="Gill Sans MT" w:cs="Gill Sans MT"/>
          <w:color w:val="000000"/>
          <w:lang w:val="en-US"/>
        </w:rPr>
        <w:t xml:space="preserve"> Children and Adolescents 2012-2021, with specific budgets for each action and definition of responsibilities.</w:t>
      </w:r>
    </w:p>
    <w:p w:rsidR="00511670" w:rsidRPr="00511670" w:rsidRDefault="00511670" w:rsidP="00511670">
      <w:pPr>
        <w:tabs>
          <w:tab w:val="left" w:pos="510"/>
        </w:tabs>
        <w:suppressAutoHyphens/>
        <w:autoSpaceDE w:val="0"/>
        <w:autoSpaceDN w:val="0"/>
        <w:adjustRightInd w:val="0"/>
        <w:spacing w:after="0" w:line="240" w:lineRule="auto"/>
        <w:ind w:left="510" w:hanging="510"/>
        <w:jc w:val="both"/>
        <w:textAlignment w:val="center"/>
        <w:rPr>
          <w:rFonts w:ascii="Gill Sans MT" w:hAnsi="Gill Sans MT" w:cs="Gill Sans MT"/>
          <w:color w:val="000000"/>
          <w:lang w:val="en-US"/>
        </w:rPr>
      </w:pPr>
    </w:p>
    <w:p w:rsidR="005C0906" w:rsidRDefault="005C0906">
      <w:pPr>
        <w:spacing w:after="160" w:line="259" w:lineRule="auto"/>
        <w:rPr>
          <w:rFonts w:ascii="Gill Sans MT" w:hAnsi="Gill Sans MT" w:cs="Gill Sans MT"/>
          <w:color w:val="000000"/>
          <w:lang w:val="en-US"/>
        </w:rPr>
      </w:pPr>
      <w:r>
        <w:rPr>
          <w:rFonts w:ascii="Gill Sans MT" w:hAnsi="Gill Sans MT" w:cs="Gill Sans MT"/>
          <w:color w:val="000000"/>
          <w:lang w:val="en-US"/>
        </w:rPr>
        <w:br w:type="page"/>
      </w:r>
    </w:p>
    <w:p w:rsidR="00511670" w:rsidRDefault="007C1CE0" w:rsidP="00511670">
      <w:pPr>
        <w:tabs>
          <w:tab w:val="left" w:pos="510"/>
        </w:tabs>
        <w:suppressAutoHyphens/>
        <w:autoSpaceDE w:val="0"/>
        <w:autoSpaceDN w:val="0"/>
        <w:adjustRightInd w:val="0"/>
        <w:spacing w:after="0" w:line="240" w:lineRule="auto"/>
        <w:ind w:left="510" w:hanging="510"/>
        <w:jc w:val="both"/>
        <w:textAlignment w:val="center"/>
        <w:rPr>
          <w:rFonts w:ascii="Gill Sans MT" w:hAnsi="Gill Sans MT" w:cs="Gill Sans MT"/>
          <w:color w:val="000000"/>
          <w:lang w:val="en-US"/>
        </w:rPr>
      </w:pPr>
      <w:r>
        <w:rPr>
          <w:rFonts w:ascii="Gill Sans MT" w:hAnsi="Gill Sans MT" w:cs="Gill Sans MT"/>
          <w:color w:val="000000"/>
          <w:lang w:val="en-US"/>
        </w:rPr>
        <w:t>With regard to</w:t>
      </w:r>
      <w:r w:rsidR="00511670" w:rsidRPr="00511670">
        <w:rPr>
          <w:rFonts w:ascii="Gill Sans MT" w:hAnsi="Gill Sans MT" w:cs="Gill Sans MT"/>
          <w:color w:val="000000"/>
          <w:lang w:val="en-US"/>
        </w:rPr>
        <w:t xml:space="preserve"> child sexual exploitation:</w:t>
      </w:r>
    </w:p>
    <w:p w:rsidR="005C0906" w:rsidRPr="00511670" w:rsidRDefault="005C0906" w:rsidP="00511670">
      <w:pPr>
        <w:tabs>
          <w:tab w:val="left" w:pos="510"/>
        </w:tabs>
        <w:suppressAutoHyphens/>
        <w:autoSpaceDE w:val="0"/>
        <w:autoSpaceDN w:val="0"/>
        <w:adjustRightInd w:val="0"/>
        <w:spacing w:after="0" w:line="240" w:lineRule="auto"/>
        <w:ind w:left="510" w:hanging="510"/>
        <w:jc w:val="both"/>
        <w:textAlignment w:val="center"/>
        <w:rPr>
          <w:rFonts w:ascii="Gill Sans MT" w:hAnsi="Gill Sans MT" w:cs="Gill Sans MT"/>
          <w:color w:val="000000"/>
          <w:lang w:val="en-US"/>
        </w:rPr>
      </w:pPr>
    </w:p>
    <w:p w:rsidR="00511670" w:rsidRDefault="00BF42F1" w:rsidP="00BF42F1">
      <w:pPr>
        <w:pStyle w:val="ListParagraph"/>
        <w:numPr>
          <w:ilvl w:val="0"/>
          <w:numId w:val="31"/>
        </w:numPr>
        <w:tabs>
          <w:tab w:val="left" w:pos="284"/>
        </w:tabs>
        <w:suppressAutoHyphens/>
        <w:autoSpaceDE w:val="0"/>
        <w:autoSpaceDN w:val="0"/>
        <w:adjustRightInd w:val="0"/>
        <w:spacing w:after="0" w:line="240" w:lineRule="auto"/>
        <w:ind w:left="284" w:hanging="284"/>
        <w:jc w:val="both"/>
        <w:textAlignment w:val="center"/>
        <w:rPr>
          <w:rFonts w:ascii="Gill Sans MT" w:hAnsi="Gill Sans MT" w:cs="Gill Sans MT"/>
          <w:color w:val="000000"/>
          <w:lang w:val="en-US"/>
        </w:rPr>
      </w:pPr>
      <w:r>
        <w:rPr>
          <w:rFonts w:ascii="Gill Sans MT" w:hAnsi="Gill Sans MT" w:cs="Gill Sans MT"/>
          <w:color w:val="000000"/>
          <w:lang w:val="en-US"/>
        </w:rPr>
        <w:t>To d</w:t>
      </w:r>
      <w:r w:rsidR="00511670" w:rsidRPr="00BF42F1">
        <w:rPr>
          <w:rFonts w:ascii="Gill Sans MT" w:hAnsi="Gill Sans MT" w:cs="Gill Sans MT"/>
          <w:color w:val="000000"/>
          <w:lang w:val="en-US"/>
        </w:rPr>
        <w:t>evelop a comprehensive policy f</w:t>
      </w:r>
      <w:r>
        <w:rPr>
          <w:rFonts w:ascii="Gill Sans MT" w:hAnsi="Gill Sans MT" w:cs="Gill Sans MT"/>
          <w:color w:val="000000"/>
          <w:lang w:val="en-US"/>
        </w:rPr>
        <w:t>or</w:t>
      </w:r>
      <w:r w:rsidR="00511670" w:rsidRPr="00BF42F1">
        <w:rPr>
          <w:rFonts w:ascii="Gill Sans MT" w:hAnsi="Gill Sans MT" w:cs="Gill Sans MT"/>
          <w:color w:val="000000"/>
          <w:lang w:val="en-US"/>
        </w:rPr>
        <w:t xml:space="preserve"> assistance and protection to children and adolescents at risk and in child sexual exploitation</w:t>
      </w:r>
      <w:r>
        <w:rPr>
          <w:rFonts w:ascii="Gill Sans MT" w:hAnsi="Gill Sans MT" w:cs="Gill Sans MT"/>
          <w:color w:val="000000"/>
          <w:lang w:val="en-US"/>
        </w:rPr>
        <w:t xml:space="preserve"> condition</w:t>
      </w:r>
      <w:r w:rsidR="00511670" w:rsidRPr="00BF42F1">
        <w:rPr>
          <w:rFonts w:ascii="Gill Sans MT" w:hAnsi="Gill Sans MT" w:cs="Gill Sans MT"/>
          <w:color w:val="000000"/>
          <w:lang w:val="en-US"/>
        </w:rPr>
        <w:t xml:space="preserve">, with </w:t>
      </w:r>
      <w:r w:rsidR="007C1CE0">
        <w:rPr>
          <w:rFonts w:ascii="Gill Sans MT" w:hAnsi="Gill Sans MT" w:cs="Gill Sans MT"/>
          <w:color w:val="000000"/>
          <w:lang w:val="en-US"/>
        </w:rPr>
        <w:t>relevant</w:t>
      </w:r>
      <w:r w:rsidR="00511670" w:rsidRPr="00BF42F1">
        <w:rPr>
          <w:rFonts w:ascii="Gill Sans MT" w:hAnsi="Gill Sans MT" w:cs="Gill Sans MT"/>
          <w:color w:val="000000"/>
          <w:lang w:val="en-US"/>
        </w:rPr>
        <w:t xml:space="preserve"> resources, led by local and regional authorities and implemented through public services.</w:t>
      </w:r>
    </w:p>
    <w:p w:rsidR="00511670" w:rsidRDefault="00BF42F1" w:rsidP="00BF42F1">
      <w:pPr>
        <w:pStyle w:val="ListParagraph"/>
        <w:numPr>
          <w:ilvl w:val="0"/>
          <w:numId w:val="31"/>
        </w:numPr>
        <w:tabs>
          <w:tab w:val="left" w:pos="284"/>
        </w:tabs>
        <w:suppressAutoHyphens/>
        <w:autoSpaceDE w:val="0"/>
        <w:autoSpaceDN w:val="0"/>
        <w:adjustRightInd w:val="0"/>
        <w:spacing w:after="0" w:line="240" w:lineRule="auto"/>
        <w:ind w:left="284" w:hanging="284"/>
        <w:jc w:val="both"/>
        <w:textAlignment w:val="center"/>
        <w:rPr>
          <w:rFonts w:ascii="Gill Sans MT" w:hAnsi="Gill Sans MT" w:cs="Gill Sans MT"/>
          <w:color w:val="000000"/>
          <w:lang w:val="en-US"/>
        </w:rPr>
      </w:pPr>
      <w:r>
        <w:rPr>
          <w:rFonts w:ascii="Gill Sans MT" w:hAnsi="Gill Sans MT" w:cs="Gill Sans MT"/>
          <w:color w:val="000000"/>
          <w:lang w:val="en-US"/>
        </w:rPr>
        <w:t>To e</w:t>
      </w:r>
      <w:r w:rsidR="00511670" w:rsidRPr="00BF42F1">
        <w:rPr>
          <w:rFonts w:ascii="Gill Sans MT" w:hAnsi="Gill Sans MT" w:cs="Gill Sans MT"/>
          <w:color w:val="000000"/>
          <w:lang w:val="en-US"/>
        </w:rPr>
        <w:t xml:space="preserve">stablish a comprehensive strategy (both from the preventive </w:t>
      </w:r>
      <w:r>
        <w:rPr>
          <w:rFonts w:ascii="Gill Sans MT" w:hAnsi="Gill Sans MT" w:cs="Gill Sans MT"/>
          <w:color w:val="000000"/>
          <w:lang w:val="en-US"/>
        </w:rPr>
        <w:t xml:space="preserve">and punitive </w:t>
      </w:r>
      <w:r w:rsidR="00511670" w:rsidRPr="00BF42F1">
        <w:rPr>
          <w:rFonts w:ascii="Gill Sans MT" w:hAnsi="Gill Sans MT" w:cs="Gill Sans MT"/>
          <w:color w:val="000000"/>
          <w:lang w:val="en-US"/>
        </w:rPr>
        <w:t>point</w:t>
      </w:r>
      <w:r>
        <w:rPr>
          <w:rFonts w:ascii="Gill Sans MT" w:hAnsi="Gill Sans MT" w:cs="Gill Sans MT"/>
          <w:color w:val="000000"/>
          <w:lang w:val="en-US"/>
        </w:rPr>
        <w:t>s</w:t>
      </w:r>
      <w:r w:rsidR="00511670" w:rsidRPr="00BF42F1">
        <w:rPr>
          <w:rFonts w:ascii="Gill Sans MT" w:hAnsi="Gill Sans MT" w:cs="Gill Sans MT"/>
          <w:color w:val="000000"/>
          <w:lang w:val="en-US"/>
        </w:rPr>
        <w:t xml:space="preserve"> of view) by the Peruvian government aimed at reducing the demand </w:t>
      </w:r>
      <w:r>
        <w:rPr>
          <w:rFonts w:ascii="Gill Sans MT" w:hAnsi="Gill Sans MT" w:cs="Gill Sans MT"/>
          <w:color w:val="000000"/>
          <w:lang w:val="en-US"/>
        </w:rPr>
        <w:t>o</w:t>
      </w:r>
      <w:r w:rsidR="00511670" w:rsidRPr="00BF42F1">
        <w:rPr>
          <w:rFonts w:ascii="Gill Sans MT" w:hAnsi="Gill Sans MT" w:cs="Gill Sans MT"/>
          <w:color w:val="000000"/>
          <w:lang w:val="en-US"/>
        </w:rPr>
        <w:t>f children for sexual exploitation. Act 2825</w:t>
      </w:r>
      <w:r w:rsidR="007C1CE0">
        <w:rPr>
          <w:rFonts w:ascii="Gill Sans MT" w:hAnsi="Gill Sans MT" w:cs="Gill Sans MT"/>
          <w:color w:val="000000"/>
          <w:lang w:val="en-US"/>
        </w:rPr>
        <w:t xml:space="preserve">, which </w:t>
      </w:r>
      <w:r w:rsidR="00511670" w:rsidRPr="00BF42F1">
        <w:rPr>
          <w:rFonts w:ascii="Gill Sans MT" w:hAnsi="Gill Sans MT" w:cs="Gill Sans MT"/>
          <w:color w:val="000000"/>
          <w:lang w:val="en-US"/>
        </w:rPr>
        <w:t>incorporated the offense "user</w:t>
      </w:r>
      <w:r w:rsidR="007C1CE0">
        <w:rPr>
          <w:rFonts w:ascii="Gill Sans MT" w:hAnsi="Gill Sans MT" w:cs="Gill Sans MT"/>
          <w:color w:val="000000"/>
          <w:lang w:val="en-US"/>
        </w:rPr>
        <w:t>-</w:t>
      </w:r>
      <w:r w:rsidR="00511670" w:rsidRPr="00BF42F1">
        <w:rPr>
          <w:rFonts w:ascii="Gill Sans MT" w:hAnsi="Gill Sans MT" w:cs="Gill Sans MT"/>
          <w:color w:val="000000"/>
          <w:lang w:val="en-US"/>
        </w:rPr>
        <w:t>client"</w:t>
      </w:r>
      <w:r w:rsidR="007C1CE0">
        <w:rPr>
          <w:rFonts w:ascii="Gill Sans MT" w:hAnsi="Gill Sans MT" w:cs="Gill Sans MT"/>
          <w:color w:val="000000"/>
          <w:lang w:val="en-US"/>
        </w:rPr>
        <w:t>,</w:t>
      </w:r>
      <w:r w:rsidR="00511670" w:rsidRPr="00BF42F1">
        <w:rPr>
          <w:rFonts w:ascii="Gill Sans MT" w:hAnsi="Gill Sans MT" w:cs="Gill Sans MT"/>
          <w:color w:val="000000"/>
          <w:lang w:val="en-US"/>
        </w:rPr>
        <w:t xml:space="preserve"> </w:t>
      </w:r>
      <w:r>
        <w:rPr>
          <w:rFonts w:ascii="Gill Sans MT" w:hAnsi="Gill Sans MT" w:cs="Gill Sans MT"/>
          <w:color w:val="000000"/>
          <w:lang w:val="en-US"/>
        </w:rPr>
        <w:t xml:space="preserve">has up to date only </w:t>
      </w:r>
      <w:r w:rsidR="00511670" w:rsidRPr="00BF42F1">
        <w:rPr>
          <w:rFonts w:ascii="Gill Sans MT" w:hAnsi="Gill Sans MT" w:cs="Gill Sans MT"/>
          <w:color w:val="000000"/>
          <w:lang w:val="en-US"/>
        </w:rPr>
        <w:t xml:space="preserve">one person sentenced </w:t>
      </w:r>
      <w:r w:rsidR="007C1CE0">
        <w:rPr>
          <w:rFonts w:ascii="Gill Sans MT" w:hAnsi="Gill Sans MT" w:cs="Gill Sans MT"/>
          <w:color w:val="000000"/>
          <w:lang w:val="en-US"/>
        </w:rPr>
        <w:t xml:space="preserve">in its </w:t>
      </w:r>
      <w:r w:rsidR="00CC6873">
        <w:rPr>
          <w:rFonts w:ascii="Gill Sans MT" w:hAnsi="Gill Sans MT" w:cs="Gill Sans MT"/>
          <w:color w:val="000000"/>
          <w:lang w:val="en-US"/>
        </w:rPr>
        <w:t>7</w:t>
      </w:r>
      <w:r w:rsidR="007C1CE0">
        <w:rPr>
          <w:rFonts w:ascii="Gill Sans MT" w:hAnsi="Gill Sans MT" w:cs="Gill Sans MT"/>
          <w:color w:val="000000"/>
          <w:lang w:val="en-US"/>
        </w:rPr>
        <w:t xml:space="preserve"> </w:t>
      </w:r>
      <w:r w:rsidR="00511670" w:rsidRPr="00BF42F1">
        <w:rPr>
          <w:rFonts w:ascii="Gill Sans MT" w:hAnsi="Gill Sans MT" w:cs="Gill Sans MT"/>
          <w:color w:val="000000"/>
          <w:lang w:val="en-US"/>
        </w:rPr>
        <w:t xml:space="preserve">years </w:t>
      </w:r>
      <w:r w:rsidR="007C1CE0">
        <w:rPr>
          <w:rFonts w:ascii="Gill Sans MT" w:hAnsi="Gill Sans MT" w:cs="Gill Sans MT"/>
          <w:color w:val="000000"/>
          <w:lang w:val="en-US"/>
        </w:rPr>
        <w:t>of</w:t>
      </w:r>
      <w:r>
        <w:rPr>
          <w:rFonts w:ascii="Gill Sans MT" w:hAnsi="Gill Sans MT" w:cs="Gill Sans MT"/>
          <w:color w:val="000000"/>
          <w:lang w:val="en-US"/>
        </w:rPr>
        <w:t xml:space="preserve"> effect</w:t>
      </w:r>
      <w:r w:rsidR="00511670" w:rsidRPr="00BF42F1">
        <w:rPr>
          <w:rFonts w:ascii="Gill Sans MT" w:hAnsi="Gill Sans MT" w:cs="Gill Sans MT"/>
          <w:color w:val="000000"/>
          <w:lang w:val="en-US"/>
        </w:rPr>
        <w:t>.</w:t>
      </w:r>
      <w:r>
        <w:rPr>
          <w:rStyle w:val="FootnoteReference"/>
          <w:rFonts w:ascii="Gill Sans MT" w:hAnsi="Gill Sans MT" w:cs="Gill Sans MT"/>
          <w:color w:val="000000"/>
          <w:lang w:val="en-US"/>
        </w:rPr>
        <w:footnoteReference w:id="49"/>
      </w:r>
    </w:p>
    <w:p w:rsidR="00511670" w:rsidRPr="00BF42F1" w:rsidRDefault="00BF42F1" w:rsidP="00BF42F1">
      <w:pPr>
        <w:pStyle w:val="ListParagraph"/>
        <w:numPr>
          <w:ilvl w:val="0"/>
          <w:numId w:val="31"/>
        </w:numPr>
        <w:tabs>
          <w:tab w:val="left" w:pos="284"/>
        </w:tabs>
        <w:suppressAutoHyphens/>
        <w:autoSpaceDE w:val="0"/>
        <w:autoSpaceDN w:val="0"/>
        <w:adjustRightInd w:val="0"/>
        <w:spacing w:after="0" w:line="240" w:lineRule="auto"/>
        <w:ind w:left="284" w:hanging="284"/>
        <w:jc w:val="both"/>
        <w:textAlignment w:val="center"/>
        <w:rPr>
          <w:rFonts w:ascii="Gill Sans MT" w:hAnsi="Gill Sans MT" w:cs="Gill Sans MT"/>
          <w:color w:val="000000"/>
          <w:lang w:val="en-US"/>
        </w:rPr>
      </w:pPr>
      <w:r>
        <w:rPr>
          <w:rFonts w:ascii="Gill Sans MT" w:hAnsi="Gill Sans MT" w:cs="Gill Sans MT"/>
          <w:color w:val="000000"/>
          <w:lang w:val="en-US"/>
        </w:rPr>
        <w:t>To i</w:t>
      </w:r>
      <w:r w:rsidR="00511670" w:rsidRPr="00BF42F1">
        <w:rPr>
          <w:rFonts w:ascii="Gill Sans MT" w:hAnsi="Gill Sans MT" w:cs="Gill Sans MT"/>
          <w:color w:val="000000"/>
          <w:lang w:val="en-US"/>
        </w:rPr>
        <w:t>mplement a unique system for re</w:t>
      </w:r>
      <w:r w:rsidR="007C1CE0">
        <w:rPr>
          <w:rFonts w:ascii="Gill Sans MT" w:hAnsi="Gill Sans MT" w:cs="Gill Sans MT"/>
          <w:color w:val="000000"/>
          <w:lang w:val="en-US"/>
        </w:rPr>
        <w:t>gistering</w:t>
      </w:r>
      <w:r w:rsidR="00511670" w:rsidRPr="00BF42F1">
        <w:rPr>
          <w:rFonts w:ascii="Gill Sans MT" w:hAnsi="Gill Sans MT" w:cs="Gill Sans MT"/>
          <w:color w:val="000000"/>
          <w:lang w:val="en-US"/>
        </w:rPr>
        <w:t xml:space="preserve"> victims </w:t>
      </w:r>
      <w:r w:rsidR="007C1CE0">
        <w:rPr>
          <w:rFonts w:ascii="Gill Sans MT" w:hAnsi="Gill Sans MT" w:cs="Gill Sans MT"/>
          <w:color w:val="000000"/>
          <w:lang w:val="en-US"/>
        </w:rPr>
        <w:t xml:space="preserve">through </w:t>
      </w:r>
      <w:r w:rsidR="00511670" w:rsidRPr="00BF42F1">
        <w:rPr>
          <w:rFonts w:ascii="Gill Sans MT" w:hAnsi="Gill Sans MT" w:cs="Gill Sans MT"/>
          <w:color w:val="000000"/>
          <w:lang w:val="en-US"/>
        </w:rPr>
        <w:t xml:space="preserve">identification protocols </w:t>
      </w:r>
      <w:r w:rsidR="00E77ED0">
        <w:rPr>
          <w:rFonts w:ascii="Gill Sans MT" w:hAnsi="Gill Sans MT" w:cs="Gill Sans MT"/>
          <w:color w:val="000000"/>
          <w:lang w:val="en-US"/>
        </w:rPr>
        <w:t xml:space="preserve">which </w:t>
      </w:r>
      <w:r w:rsidR="00511670" w:rsidRPr="00BF42F1">
        <w:rPr>
          <w:rFonts w:ascii="Gill Sans MT" w:hAnsi="Gill Sans MT" w:cs="Gill Sans MT"/>
          <w:color w:val="000000"/>
          <w:lang w:val="en-US"/>
        </w:rPr>
        <w:t xml:space="preserve">also protect their identities. Similarly, </w:t>
      </w:r>
      <w:r w:rsidR="00E77ED0">
        <w:rPr>
          <w:rFonts w:ascii="Gill Sans MT" w:hAnsi="Gill Sans MT" w:cs="Gill Sans MT"/>
          <w:color w:val="000000"/>
          <w:lang w:val="en-US"/>
        </w:rPr>
        <w:t xml:space="preserve">to </w:t>
      </w:r>
      <w:r w:rsidR="00511670" w:rsidRPr="00BF42F1">
        <w:rPr>
          <w:rFonts w:ascii="Gill Sans MT" w:hAnsi="Gill Sans MT" w:cs="Gill Sans MT"/>
          <w:color w:val="000000"/>
          <w:lang w:val="en-US"/>
        </w:rPr>
        <w:t>implement a registry of sex exploiters, p</w:t>
      </w:r>
      <w:r w:rsidR="005C0906">
        <w:rPr>
          <w:rFonts w:ascii="Gill Sans MT" w:hAnsi="Gill Sans MT" w:cs="Gill Sans MT"/>
          <w:color w:val="000000"/>
          <w:lang w:val="en-US"/>
        </w:rPr>
        <w:t>rocurers</w:t>
      </w:r>
      <w:r w:rsidR="00511670" w:rsidRPr="00BF42F1">
        <w:rPr>
          <w:rFonts w:ascii="Gill Sans MT" w:hAnsi="Gill Sans MT" w:cs="Gill Sans MT"/>
          <w:color w:val="000000"/>
          <w:lang w:val="en-US"/>
        </w:rPr>
        <w:t xml:space="preserve"> and promoters of child sexual exploitation, which allows to track the </w:t>
      </w:r>
      <w:r w:rsidR="00E77ED0">
        <w:rPr>
          <w:rFonts w:ascii="Gill Sans MT" w:hAnsi="Gill Sans MT" w:cs="Gill Sans MT"/>
          <w:color w:val="000000"/>
          <w:lang w:val="en-US"/>
        </w:rPr>
        <w:t xml:space="preserve">issued </w:t>
      </w:r>
      <w:r w:rsidR="00511670" w:rsidRPr="00BF42F1">
        <w:rPr>
          <w:rFonts w:ascii="Gill Sans MT" w:hAnsi="Gill Sans MT" w:cs="Gill Sans MT"/>
          <w:color w:val="000000"/>
          <w:lang w:val="en-US"/>
        </w:rPr>
        <w:t xml:space="preserve">sentences, </w:t>
      </w:r>
      <w:r w:rsidR="00E77ED0">
        <w:rPr>
          <w:rFonts w:ascii="Gill Sans MT" w:hAnsi="Gill Sans MT" w:cs="Gill Sans MT"/>
          <w:color w:val="000000"/>
          <w:lang w:val="en-US"/>
        </w:rPr>
        <w:t xml:space="preserve">in pursuit of </w:t>
      </w:r>
      <w:r w:rsidR="007C1CE0">
        <w:rPr>
          <w:rFonts w:ascii="Gill Sans MT" w:hAnsi="Gill Sans MT" w:cs="Gill Sans MT"/>
          <w:color w:val="000000"/>
          <w:lang w:val="en-US"/>
        </w:rPr>
        <w:t>their</w:t>
      </w:r>
      <w:r w:rsidR="00511670" w:rsidRPr="00BF42F1">
        <w:rPr>
          <w:rFonts w:ascii="Gill Sans MT" w:hAnsi="Gill Sans MT" w:cs="Gill Sans MT"/>
          <w:color w:val="000000"/>
          <w:lang w:val="en-US"/>
        </w:rPr>
        <w:t xml:space="preserve"> compliance.</w:t>
      </w:r>
    </w:p>
    <w:p w:rsidR="00511670" w:rsidRDefault="00511670" w:rsidP="00511670">
      <w:pPr>
        <w:tabs>
          <w:tab w:val="left" w:pos="510"/>
        </w:tabs>
        <w:suppressAutoHyphens/>
        <w:autoSpaceDE w:val="0"/>
        <w:autoSpaceDN w:val="0"/>
        <w:adjustRightInd w:val="0"/>
        <w:spacing w:after="0" w:line="240" w:lineRule="auto"/>
        <w:ind w:left="510" w:hanging="510"/>
        <w:jc w:val="both"/>
        <w:textAlignment w:val="center"/>
        <w:rPr>
          <w:rFonts w:ascii="Gill Sans MT" w:hAnsi="Gill Sans MT" w:cs="Gill Sans MT"/>
          <w:color w:val="000000"/>
          <w:lang w:val="en-US"/>
        </w:rPr>
      </w:pPr>
    </w:p>
    <w:p w:rsidR="00E77ED0" w:rsidRDefault="00E77ED0" w:rsidP="00E77ED0">
      <w:pPr>
        <w:tabs>
          <w:tab w:val="left" w:pos="510"/>
        </w:tabs>
        <w:suppressAutoHyphens/>
        <w:autoSpaceDE w:val="0"/>
        <w:autoSpaceDN w:val="0"/>
        <w:adjustRightInd w:val="0"/>
        <w:spacing w:after="0" w:line="240" w:lineRule="auto"/>
        <w:ind w:left="510" w:hanging="510"/>
        <w:jc w:val="both"/>
        <w:textAlignment w:val="center"/>
        <w:rPr>
          <w:rFonts w:ascii="Gill Sans MT" w:hAnsi="Gill Sans MT" w:cs="Gill Sans MT"/>
          <w:color w:val="000000"/>
          <w:lang w:val="en-US"/>
        </w:rPr>
      </w:pPr>
    </w:p>
    <w:p w:rsidR="00E77ED0" w:rsidRPr="00E77ED0" w:rsidRDefault="00E77ED0" w:rsidP="00E77ED0">
      <w:pPr>
        <w:tabs>
          <w:tab w:val="left" w:pos="0"/>
        </w:tabs>
        <w:suppressAutoHyphens/>
        <w:autoSpaceDE w:val="0"/>
        <w:autoSpaceDN w:val="0"/>
        <w:adjustRightInd w:val="0"/>
        <w:spacing w:after="0" w:line="240" w:lineRule="auto"/>
        <w:jc w:val="both"/>
        <w:textAlignment w:val="center"/>
        <w:rPr>
          <w:rFonts w:ascii="Gill Sans MT" w:hAnsi="Gill Sans MT" w:cs="Gill Sans MT"/>
          <w:b/>
          <w:color w:val="000000"/>
          <w:lang w:val="en-US"/>
        </w:rPr>
      </w:pPr>
      <w:r w:rsidRPr="00E77ED0">
        <w:rPr>
          <w:rFonts w:ascii="Gill Sans MT" w:hAnsi="Gill Sans MT" w:cs="Gill Sans MT"/>
          <w:b/>
          <w:color w:val="000000"/>
          <w:lang w:val="en-US"/>
        </w:rPr>
        <w:t>Articles 37 and 40 of C</w:t>
      </w:r>
      <w:r w:rsidR="006040E0">
        <w:rPr>
          <w:rFonts w:ascii="Gill Sans MT" w:hAnsi="Gill Sans MT" w:cs="Gill Sans MT"/>
          <w:b/>
          <w:color w:val="000000"/>
          <w:lang w:val="en-US"/>
        </w:rPr>
        <w:t xml:space="preserve">RC </w:t>
      </w:r>
      <w:r w:rsidRPr="00E77ED0">
        <w:rPr>
          <w:rFonts w:ascii="Gill Sans MT" w:hAnsi="Gill Sans MT" w:cs="Gill Sans MT"/>
          <w:b/>
          <w:color w:val="000000"/>
          <w:lang w:val="en-US"/>
        </w:rPr>
        <w:t>re</w:t>
      </w:r>
      <w:r>
        <w:rPr>
          <w:rFonts w:ascii="Gill Sans MT" w:hAnsi="Gill Sans MT" w:cs="Gill Sans MT"/>
          <w:b/>
          <w:color w:val="000000"/>
          <w:lang w:val="en-US"/>
        </w:rPr>
        <w:t>fer</w:t>
      </w:r>
      <w:r w:rsidRPr="00E77ED0">
        <w:rPr>
          <w:rFonts w:ascii="Gill Sans MT" w:hAnsi="Gill Sans MT" w:cs="Gill Sans MT"/>
          <w:b/>
          <w:color w:val="000000"/>
          <w:lang w:val="en-US"/>
        </w:rPr>
        <w:t xml:space="preserve"> to the administration of justice for minors and the sa</w:t>
      </w:r>
      <w:r w:rsidR="005C0906">
        <w:rPr>
          <w:rFonts w:ascii="Gill Sans MT" w:hAnsi="Gill Sans MT" w:cs="Gill Sans MT"/>
          <w:b/>
          <w:color w:val="000000"/>
          <w:lang w:val="en-US"/>
        </w:rPr>
        <w:t>nctions that limit their liberty</w:t>
      </w:r>
    </w:p>
    <w:p w:rsidR="00E77ED0" w:rsidRPr="00E77ED0" w:rsidRDefault="00E77ED0" w:rsidP="00E77ED0">
      <w:pPr>
        <w:tabs>
          <w:tab w:val="left" w:pos="510"/>
        </w:tabs>
        <w:suppressAutoHyphens/>
        <w:autoSpaceDE w:val="0"/>
        <w:autoSpaceDN w:val="0"/>
        <w:adjustRightInd w:val="0"/>
        <w:spacing w:after="0" w:line="240" w:lineRule="auto"/>
        <w:ind w:left="510" w:hanging="510"/>
        <w:jc w:val="both"/>
        <w:textAlignment w:val="center"/>
        <w:rPr>
          <w:rFonts w:ascii="Gill Sans MT" w:hAnsi="Gill Sans MT" w:cs="Gill Sans MT"/>
          <w:color w:val="000000"/>
          <w:lang w:val="en-US"/>
        </w:rPr>
      </w:pPr>
    </w:p>
    <w:p w:rsidR="00E77ED0" w:rsidRDefault="00E77ED0" w:rsidP="00E77ED0">
      <w:pPr>
        <w:tabs>
          <w:tab w:val="left" w:pos="0"/>
        </w:tabs>
        <w:suppressAutoHyphens/>
        <w:autoSpaceDE w:val="0"/>
        <w:autoSpaceDN w:val="0"/>
        <w:adjustRightInd w:val="0"/>
        <w:spacing w:after="0" w:line="240" w:lineRule="auto"/>
        <w:jc w:val="both"/>
        <w:textAlignment w:val="center"/>
        <w:rPr>
          <w:rFonts w:ascii="Gill Sans MT" w:hAnsi="Gill Sans MT" w:cs="Gill Sans MT"/>
          <w:color w:val="000000"/>
          <w:lang w:val="en-US"/>
        </w:rPr>
      </w:pPr>
      <w:r w:rsidRPr="00E77ED0">
        <w:rPr>
          <w:rFonts w:ascii="Gill Sans MT" w:hAnsi="Gill Sans MT" w:cs="Gill Sans MT"/>
          <w:color w:val="000000"/>
          <w:lang w:val="en-US"/>
        </w:rPr>
        <w:t xml:space="preserve">The main concern on the </w:t>
      </w:r>
      <w:r>
        <w:rPr>
          <w:rFonts w:ascii="Gill Sans MT" w:hAnsi="Gill Sans MT" w:cs="Gill Sans MT"/>
          <w:color w:val="000000"/>
          <w:lang w:val="en-US"/>
        </w:rPr>
        <w:t xml:space="preserve">administration of </w:t>
      </w:r>
      <w:r w:rsidRPr="00E77ED0">
        <w:rPr>
          <w:rFonts w:ascii="Gill Sans MT" w:hAnsi="Gill Sans MT" w:cs="Gill Sans MT"/>
          <w:color w:val="000000"/>
          <w:lang w:val="en-US"/>
        </w:rPr>
        <w:t xml:space="preserve">justice for </w:t>
      </w:r>
      <w:r>
        <w:rPr>
          <w:rFonts w:ascii="Gill Sans MT" w:hAnsi="Gill Sans MT" w:cs="Gill Sans MT"/>
          <w:color w:val="000000"/>
          <w:lang w:val="en-US"/>
        </w:rPr>
        <w:t xml:space="preserve">adolescents </w:t>
      </w:r>
      <w:r w:rsidRPr="00E77ED0">
        <w:rPr>
          <w:rFonts w:ascii="Gill Sans MT" w:hAnsi="Gill Sans MT" w:cs="Gill Sans MT"/>
          <w:color w:val="000000"/>
          <w:lang w:val="en-US"/>
        </w:rPr>
        <w:t xml:space="preserve">in conflict with the </w:t>
      </w:r>
      <w:r w:rsidR="005C0906">
        <w:rPr>
          <w:rFonts w:ascii="Gill Sans MT" w:hAnsi="Gill Sans MT" w:cs="Gill Sans MT"/>
          <w:color w:val="000000"/>
          <w:lang w:val="en-US"/>
        </w:rPr>
        <w:t xml:space="preserve">criminal </w:t>
      </w:r>
      <w:r w:rsidRPr="00E77ED0">
        <w:rPr>
          <w:rFonts w:ascii="Gill Sans MT" w:hAnsi="Gill Sans MT" w:cs="Gill Sans MT"/>
          <w:color w:val="000000"/>
          <w:lang w:val="en-US"/>
        </w:rPr>
        <w:t xml:space="preserve">law refers to the effective use of </w:t>
      </w:r>
      <w:r w:rsidR="00CC6873">
        <w:rPr>
          <w:rFonts w:ascii="Gill Sans MT" w:hAnsi="Gill Sans MT" w:cs="Gill Sans MT"/>
          <w:color w:val="000000"/>
          <w:lang w:val="en-US"/>
        </w:rPr>
        <w:t>measures involving deprivation of liberty f</w:t>
      </w:r>
      <w:r w:rsidRPr="00E77ED0">
        <w:rPr>
          <w:rFonts w:ascii="Gill Sans MT" w:hAnsi="Gill Sans MT" w:cs="Gill Sans MT"/>
          <w:color w:val="000000"/>
          <w:lang w:val="en-US"/>
        </w:rPr>
        <w:t>or cases that could be handled differently.</w:t>
      </w:r>
      <w:r>
        <w:rPr>
          <w:rStyle w:val="FootnoteReference"/>
          <w:rFonts w:ascii="Gill Sans MT" w:hAnsi="Gill Sans MT" w:cs="Gill Sans MT"/>
          <w:color w:val="000000"/>
          <w:lang w:val="en-US"/>
        </w:rPr>
        <w:footnoteReference w:id="50"/>
      </w:r>
      <w:r w:rsidRPr="00E77ED0">
        <w:rPr>
          <w:rFonts w:ascii="Gill Sans MT" w:hAnsi="Gill Sans MT" w:cs="Gill Sans MT"/>
          <w:color w:val="000000"/>
          <w:lang w:val="en-US"/>
        </w:rPr>
        <w:t xml:space="preserve"> This is </w:t>
      </w:r>
      <w:r>
        <w:rPr>
          <w:rFonts w:ascii="Gill Sans MT" w:hAnsi="Gill Sans MT" w:cs="Gill Sans MT"/>
          <w:color w:val="000000"/>
          <w:lang w:val="en-US"/>
        </w:rPr>
        <w:t xml:space="preserve">stated </w:t>
      </w:r>
      <w:r w:rsidRPr="00E77ED0">
        <w:rPr>
          <w:rFonts w:ascii="Gill Sans MT" w:hAnsi="Gill Sans MT" w:cs="Gill Sans MT"/>
          <w:color w:val="000000"/>
          <w:lang w:val="en-US"/>
        </w:rPr>
        <w:t>by the Convention on the Rights of the Child in Articles 37.b, 40.3.b</w:t>
      </w:r>
      <w:r>
        <w:rPr>
          <w:rFonts w:ascii="Gill Sans MT" w:hAnsi="Gill Sans MT" w:cs="Gill Sans MT"/>
          <w:color w:val="000000"/>
          <w:lang w:val="en-US"/>
        </w:rPr>
        <w:t xml:space="preserve"> and</w:t>
      </w:r>
      <w:r w:rsidRPr="00E77ED0">
        <w:rPr>
          <w:rFonts w:ascii="Gill Sans MT" w:hAnsi="Gill Sans MT" w:cs="Gill Sans MT"/>
          <w:color w:val="000000"/>
          <w:lang w:val="en-US"/>
        </w:rPr>
        <w:t xml:space="preserve"> 40.4, a</w:t>
      </w:r>
      <w:r>
        <w:rPr>
          <w:rFonts w:ascii="Gill Sans MT" w:hAnsi="Gill Sans MT" w:cs="Gill Sans MT"/>
          <w:color w:val="000000"/>
          <w:lang w:val="en-US"/>
        </w:rPr>
        <w:t>s well as</w:t>
      </w:r>
      <w:r w:rsidRPr="00E77ED0">
        <w:rPr>
          <w:rFonts w:ascii="Gill Sans MT" w:hAnsi="Gill Sans MT" w:cs="Gill Sans MT"/>
          <w:color w:val="000000"/>
          <w:lang w:val="en-US"/>
        </w:rPr>
        <w:t xml:space="preserve"> </w:t>
      </w:r>
      <w:r w:rsidR="004B7E1B">
        <w:rPr>
          <w:rFonts w:ascii="Gill Sans MT" w:hAnsi="Gill Sans MT" w:cs="Gill Sans MT"/>
          <w:color w:val="000000"/>
          <w:lang w:val="en-US"/>
        </w:rPr>
        <w:t xml:space="preserve">by </w:t>
      </w:r>
      <w:r w:rsidRPr="00E77ED0">
        <w:rPr>
          <w:rFonts w:ascii="Gill Sans MT" w:hAnsi="Gill Sans MT" w:cs="Gill Sans MT"/>
          <w:color w:val="000000"/>
          <w:lang w:val="en-US"/>
        </w:rPr>
        <w:t>the conclu</w:t>
      </w:r>
      <w:r w:rsidR="004B7E1B">
        <w:rPr>
          <w:rFonts w:ascii="Gill Sans MT" w:hAnsi="Gill Sans MT" w:cs="Gill Sans MT"/>
          <w:color w:val="000000"/>
          <w:lang w:val="en-US"/>
        </w:rPr>
        <w:t>sive</w:t>
      </w:r>
      <w:r w:rsidRPr="00E77ED0">
        <w:rPr>
          <w:rFonts w:ascii="Gill Sans MT" w:hAnsi="Gill Sans MT" w:cs="Gill Sans MT"/>
          <w:color w:val="000000"/>
          <w:lang w:val="en-US"/>
        </w:rPr>
        <w:t xml:space="preserve"> observations </w:t>
      </w:r>
      <w:r w:rsidR="005C0906">
        <w:rPr>
          <w:rFonts w:ascii="Gill Sans MT" w:hAnsi="Gill Sans MT" w:cs="Gill Sans MT"/>
          <w:color w:val="000000"/>
          <w:lang w:val="en-US"/>
        </w:rPr>
        <w:t>by</w:t>
      </w:r>
      <w:r w:rsidRPr="00E77ED0">
        <w:rPr>
          <w:rFonts w:ascii="Gill Sans MT" w:hAnsi="Gill Sans MT" w:cs="Gill Sans MT"/>
          <w:color w:val="000000"/>
          <w:lang w:val="en-US"/>
        </w:rPr>
        <w:t xml:space="preserve"> the Committee on the Rights of the Child to the Peruvian </w:t>
      </w:r>
      <w:r w:rsidR="004B7E1B">
        <w:rPr>
          <w:rFonts w:ascii="Gill Sans MT" w:hAnsi="Gill Sans MT" w:cs="Gill Sans MT"/>
          <w:color w:val="000000"/>
          <w:lang w:val="en-US"/>
        </w:rPr>
        <w:t>Government</w:t>
      </w:r>
      <w:r w:rsidRPr="00E77ED0">
        <w:rPr>
          <w:rFonts w:ascii="Gill Sans MT" w:hAnsi="Gill Sans MT" w:cs="Gill Sans MT"/>
          <w:color w:val="000000"/>
          <w:lang w:val="en-US"/>
        </w:rPr>
        <w:t xml:space="preserve"> in 2006, specifically in </w:t>
      </w:r>
      <w:r>
        <w:rPr>
          <w:rFonts w:ascii="Gill Sans MT" w:hAnsi="Gill Sans MT" w:cs="Gill Sans MT"/>
          <w:color w:val="000000"/>
          <w:lang w:val="en-US"/>
        </w:rPr>
        <w:t>observation</w:t>
      </w:r>
      <w:r w:rsidRPr="00E77ED0">
        <w:rPr>
          <w:rFonts w:ascii="Gill Sans MT" w:hAnsi="Gill Sans MT" w:cs="Gill Sans MT"/>
          <w:color w:val="000000"/>
          <w:lang w:val="en-US"/>
        </w:rPr>
        <w:t xml:space="preserve"> No. 72, a, b and c </w:t>
      </w:r>
      <w:r>
        <w:rPr>
          <w:rFonts w:ascii="Gill Sans MT" w:hAnsi="Gill Sans MT" w:cs="Gill Sans MT"/>
          <w:color w:val="000000"/>
          <w:lang w:val="en-US"/>
        </w:rPr>
        <w:t xml:space="preserve">related </w:t>
      </w:r>
      <w:r w:rsidR="004B7E1B">
        <w:rPr>
          <w:rFonts w:ascii="Gill Sans MT" w:hAnsi="Gill Sans MT" w:cs="Gill Sans MT"/>
          <w:color w:val="000000"/>
          <w:lang w:val="en-US"/>
        </w:rPr>
        <w:t>to</w:t>
      </w:r>
      <w:r w:rsidRPr="00E77ED0">
        <w:rPr>
          <w:rFonts w:ascii="Gill Sans MT" w:hAnsi="Gill Sans MT" w:cs="Gill Sans MT"/>
          <w:color w:val="000000"/>
          <w:lang w:val="en-US"/>
        </w:rPr>
        <w:t xml:space="preserve"> the creation of specialized courts for </w:t>
      </w:r>
      <w:r>
        <w:rPr>
          <w:rFonts w:ascii="Gill Sans MT" w:hAnsi="Gill Sans MT" w:cs="Gill Sans MT"/>
          <w:color w:val="000000"/>
          <w:lang w:val="en-US"/>
        </w:rPr>
        <w:t>adolescents</w:t>
      </w:r>
      <w:r w:rsidRPr="00E77ED0">
        <w:rPr>
          <w:rFonts w:ascii="Gill Sans MT" w:hAnsi="Gill Sans MT" w:cs="Gill Sans MT"/>
          <w:color w:val="000000"/>
          <w:lang w:val="en-US"/>
        </w:rPr>
        <w:t xml:space="preserve"> in conflict with the</w:t>
      </w:r>
      <w:r w:rsidR="004B7E1B">
        <w:rPr>
          <w:rFonts w:ascii="Gill Sans MT" w:hAnsi="Gill Sans MT" w:cs="Gill Sans MT"/>
          <w:color w:val="000000"/>
          <w:lang w:val="en-US"/>
        </w:rPr>
        <w:t xml:space="preserve"> criminal</w:t>
      </w:r>
      <w:r w:rsidRPr="00E77ED0">
        <w:rPr>
          <w:rFonts w:ascii="Gill Sans MT" w:hAnsi="Gill Sans MT" w:cs="Gill Sans MT"/>
          <w:color w:val="000000"/>
          <w:lang w:val="en-US"/>
        </w:rPr>
        <w:t xml:space="preserve"> law throughout the country, creati</w:t>
      </w:r>
      <w:r>
        <w:rPr>
          <w:rFonts w:ascii="Gill Sans MT" w:hAnsi="Gill Sans MT" w:cs="Gill Sans MT"/>
          <w:color w:val="000000"/>
          <w:lang w:val="en-US"/>
        </w:rPr>
        <w:t>on of</w:t>
      </w:r>
      <w:r w:rsidRPr="00E77ED0">
        <w:rPr>
          <w:rFonts w:ascii="Gill Sans MT" w:hAnsi="Gill Sans MT" w:cs="Gill Sans MT"/>
          <w:color w:val="000000"/>
          <w:lang w:val="en-US"/>
        </w:rPr>
        <w:t xml:space="preserve"> a functional system </w:t>
      </w:r>
      <w:r>
        <w:rPr>
          <w:rFonts w:ascii="Gill Sans MT" w:hAnsi="Gill Sans MT" w:cs="Gill Sans MT"/>
          <w:color w:val="000000"/>
          <w:lang w:val="en-US"/>
        </w:rPr>
        <w:t>with</w:t>
      </w:r>
      <w:r w:rsidRPr="00E77ED0">
        <w:rPr>
          <w:rFonts w:ascii="Gill Sans MT" w:hAnsi="Gill Sans MT" w:cs="Gill Sans MT"/>
          <w:color w:val="000000"/>
          <w:lang w:val="en-US"/>
        </w:rPr>
        <w:t xml:space="preserve"> </w:t>
      </w:r>
      <w:r w:rsidR="004B7E1B">
        <w:rPr>
          <w:rFonts w:ascii="Gill Sans MT" w:hAnsi="Gill Sans MT" w:cs="Gill Sans MT"/>
          <w:color w:val="000000"/>
          <w:lang w:val="en-US"/>
        </w:rPr>
        <w:t>socio-</w:t>
      </w:r>
      <w:r w:rsidRPr="00E77ED0">
        <w:rPr>
          <w:rFonts w:ascii="Gill Sans MT" w:hAnsi="Gill Sans MT" w:cs="Gill Sans MT"/>
          <w:color w:val="000000"/>
          <w:lang w:val="en-US"/>
        </w:rPr>
        <w:t xml:space="preserve">educational measures and </w:t>
      </w:r>
      <w:r>
        <w:rPr>
          <w:rFonts w:ascii="Gill Sans MT" w:hAnsi="Gill Sans MT" w:cs="Gill Sans MT"/>
          <w:color w:val="000000"/>
          <w:lang w:val="en-US"/>
        </w:rPr>
        <w:t>legal</w:t>
      </w:r>
      <w:r w:rsidRPr="00E77ED0">
        <w:rPr>
          <w:rFonts w:ascii="Gill Sans MT" w:hAnsi="Gill Sans MT" w:cs="Gill Sans MT"/>
          <w:color w:val="000000"/>
          <w:lang w:val="en-US"/>
        </w:rPr>
        <w:t xml:space="preserve"> remissions which allow for the deprivation of liberty only as a last </w:t>
      </w:r>
      <w:r>
        <w:rPr>
          <w:rFonts w:ascii="Gill Sans MT" w:hAnsi="Gill Sans MT" w:cs="Gill Sans MT"/>
          <w:color w:val="000000"/>
          <w:lang w:val="en-US"/>
        </w:rPr>
        <w:t>res</w:t>
      </w:r>
      <w:r w:rsidR="004B7E1B">
        <w:rPr>
          <w:rFonts w:ascii="Gill Sans MT" w:hAnsi="Gill Sans MT" w:cs="Gill Sans MT"/>
          <w:color w:val="000000"/>
          <w:lang w:val="en-US"/>
        </w:rPr>
        <w:t>ort</w:t>
      </w:r>
      <w:r>
        <w:rPr>
          <w:rFonts w:ascii="Gill Sans MT" w:hAnsi="Gill Sans MT" w:cs="Gill Sans MT"/>
          <w:color w:val="000000"/>
          <w:lang w:val="en-US"/>
        </w:rPr>
        <w:t xml:space="preserve"> and</w:t>
      </w:r>
      <w:r w:rsidRPr="00E77ED0">
        <w:rPr>
          <w:rFonts w:ascii="Gill Sans MT" w:hAnsi="Gill Sans MT" w:cs="Gill Sans MT"/>
          <w:color w:val="000000"/>
          <w:lang w:val="en-US"/>
        </w:rPr>
        <w:t xml:space="preserve"> for short periods, as well as </w:t>
      </w:r>
      <w:r w:rsidR="004B7E1B">
        <w:rPr>
          <w:rFonts w:ascii="Gill Sans MT" w:hAnsi="Gill Sans MT" w:cs="Gill Sans MT"/>
          <w:color w:val="000000"/>
          <w:lang w:val="en-US"/>
        </w:rPr>
        <w:t xml:space="preserve">for </w:t>
      </w:r>
      <w:r w:rsidRPr="00E77ED0">
        <w:rPr>
          <w:rFonts w:ascii="Gill Sans MT" w:hAnsi="Gill Sans MT" w:cs="Gill Sans MT"/>
          <w:color w:val="000000"/>
          <w:lang w:val="en-US"/>
        </w:rPr>
        <w:t xml:space="preserve">improving </w:t>
      </w:r>
      <w:r w:rsidR="004B7E1B">
        <w:rPr>
          <w:rFonts w:ascii="Gill Sans MT" w:hAnsi="Gill Sans MT" w:cs="Gill Sans MT"/>
          <w:color w:val="000000"/>
          <w:lang w:val="en-US"/>
        </w:rPr>
        <w:t xml:space="preserve"> </w:t>
      </w:r>
      <w:r w:rsidRPr="00E77ED0">
        <w:rPr>
          <w:rFonts w:ascii="Gill Sans MT" w:hAnsi="Gill Sans MT" w:cs="Gill Sans MT"/>
          <w:color w:val="000000"/>
          <w:lang w:val="en-US"/>
        </w:rPr>
        <w:t xml:space="preserve">detention </w:t>
      </w:r>
      <w:r w:rsidR="004B7E1B">
        <w:rPr>
          <w:rFonts w:ascii="Gill Sans MT" w:hAnsi="Gill Sans MT" w:cs="Gill Sans MT"/>
          <w:color w:val="000000"/>
          <w:lang w:val="en-US"/>
        </w:rPr>
        <w:t xml:space="preserve">conditions </w:t>
      </w:r>
      <w:r w:rsidRPr="00E77ED0">
        <w:rPr>
          <w:rFonts w:ascii="Gill Sans MT" w:hAnsi="Gill Sans MT" w:cs="Gill Sans MT"/>
          <w:color w:val="000000"/>
          <w:lang w:val="en-US"/>
        </w:rPr>
        <w:t>f</w:t>
      </w:r>
      <w:r w:rsidR="004B7E1B">
        <w:rPr>
          <w:rFonts w:ascii="Gill Sans MT" w:hAnsi="Gill Sans MT" w:cs="Gill Sans MT"/>
          <w:color w:val="000000"/>
          <w:lang w:val="en-US"/>
        </w:rPr>
        <w:t>or</w:t>
      </w:r>
      <w:r w:rsidRPr="00E77ED0">
        <w:rPr>
          <w:rFonts w:ascii="Gill Sans MT" w:hAnsi="Gill Sans MT" w:cs="Gill Sans MT"/>
          <w:color w:val="000000"/>
          <w:lang w:val="en-US"/>
        </w:rPr>
        <w:t xml:space="preserve"> children under 18 years</w:t>
      </w:r>
      <w:r w:rsidR="000B20A7">
        <w:rPr>
          <w:rFonts w:ascii="Gill Sans MT" w:hAnsi="Gill Sans MT" w:cs="Gill Sans MT"/>
          <w:color w:val="000000"/>
          <w:lang w:val="en-US"/>
        </w:rPr>
        <w:t xml:space="preserve"> old</w:t>
      </w:r>
      <w:r w:rsidRPr="00E77ED0">
        <w:rPr>
          <w:rFonts w:ascii="Gill Sans MT" w:hAnsi="Gill Sans MT" w:cs="Gill Sans MT"/>
          <w:color w:val="000000"/>
          <w:lang w:val="en-US"/>
        </w:rPr>
        <w:t>.</w:t>
      </w:r>
      <w:r w:rsidR="000B20A7">
        <w:rPr>
          <w:rFonts w:ascii="Gill Sans MT" w:hAnsi="Gill Sans MT" w:cs="Gill Sans MT"/>
          <w:color w:val="000000"/>
          <w:lang w:val="en-US"/>
        </w:rPr>
        <w:t xml:space="preserve"> </w:t>
      </w:r>
    </w:p>
    <w:p w:rsidR="000B20A7" w:rsidRDefault="000B20A7" w:rsidP="00E77ED0">
      <w:pPr>
        <w:tabs>
          <w:tab w:val="left" w:pos="0"/>
        </w:tabs>
        <w:suppressAutoHyphens/>
        <w:autoSpaceDE w:val="0"/>
        <w:autoSpaceDN w:val="0"/>
        <w:adjustRightInd w:val="0"/>
        <w:spacing w:after="0" w:line="240" w:lineRule="auto"/>
        <w:jc w:val="both"/>
        <w:textAlignment w:val="center"/>
        <w:rPr>
          <w:rFonts w:ascii="Gill Sans MT" w:hAnsi="Gill Sans MT" w:cs="Gill Sans MT"/>
          <w:color w:val="000000"/>
          <w:lang w:val="en-US"/>
        </w:rPr>
      </w:pPr>
    </w:p>
    <w:p w:rsidR="000B20A7" w:rsidRPr="000B20A7" w:rsidRDefault="000B20A7" w:rsidP="000B20A7">
      <w:pPr>
        <w:suppressAutoHyphens/>
        <w:autoSpaceDE w:val="0"/>
        <w:autoSpaceDN w:val="0"/>
        <w:adjustRightInd w:val="0"/>
        <w:spacing w:after="0" w:line="240" w:lineRule="auto"/>
        <w:jc w:val="both"/>
        <w:textAlignment w:val="center"/>
        <w:rPr>
          <w:rFonts w:ascii="Gill Sans MT" w:hAnsi="Gill Sans MT" w:cs="Gill Sans MT"/>
          <w:color w:val="000000"/>
          <w:lang w:val="en-US"/>
        </w:rPr>
      </w:pPr>
      <w:r w:rsidRPr="000B20A7">
        <w:rPr>
          <w:rFonts w:ascii="Gill Sans MT" w:hAnsi="Gill Sans MT" w:cs="Gill Sans MT"/>
          <w:color w:val="000000"/>
          <w:lang w:val="en-US"/>
        </w:rPr>
        <w:t>Thus</w:t>
      </w:r>
      <w:r>
        <w:rPr>
          <w:rFonts w:ascii="Gill Sans MT" w:hAnsi="Gill Sans MT" w:cs="Gill Sans MT"/>
          <w:color w:val="000000"/>
          <w:lang w:val="en-US"/>
        </w:rPr>
        <w:t>, there is also</w:t>
      </w:r>
      <w:r w:rsidRPr="000B20A7">
        <w:rPr>
          <w:rFonts w:ascii="Gill Sans MT" w:hAnsi="Gill Sans MT" w:cs="Gill Sans MT"/>
          <w:color w:val="000000"/>
          <w:lang w:val="en-US"/>
        </w:rPr>
        <w:t xml:space="preserve"> </w:t>
      </w:r>
      <w:r>
        <w:rPr>
          <w:rFonts w:ascii="Gill Sans MT" w:hAnsi="Gill Sans MT" w:cs="Gill Sans MT"/>
          <w:color w:val="000000"/>
          <w:lang w:val="en-US"/>
        </w:rPr>
        <w:t xml:space="preserve">evident </w:t>
      </w:r>
      <w:r w:rsidRPr="000B20A7">
        <w:rPr>
          <w:rFonts w:ascii="Gill Sans MT" w:hAnsi="Gill Sans MT" w:cs="Gill Sans MT"/>
          <w:color w:val="000000"/>
          <w:lang w:val="en-US"/>
        </w:rPr>
        <w:t xml:space="preserve">a major concern </w:t>
      </w:r>
      <w:r w:rsidR="0096443E">
        <w:rPr>
          <w:rFonts w:ascii="Gill Sans MT" w:hAnsi="Gill Sans MT" w:cs="Gill Sans MT"/>
          <w:color w:val="000000"/>
          <w:lang w:val="en-US"/>
        </w:rPr>
        <w:t xml:space="preserve">with respect </w:t>
      </w:r>
      <w:r w:rsidRPr="000B20A7">
        <w:rPr>
          <w:rFonts w:ascii="Gill Sans MT" w:hAnsi="Gill Sans MT" w:cs="Gill Sans MT"/>
          <w:color w:val="000000"/>
          <w:lang w:val="en-US"/>
        </w:rPr>
        <w:t xml:space="preserve">the inadequate police intervention </w:t>
      </w:r>
      <w:r w:rsidR="0096443E">
        <w:rPr>
          <w:rFonts w:ascii="Gill Sans MT" w:hAnsi="Gill Sans MT" w:cs="Gill Sans MT"/>
          <w:color w:val="000000"/>
          <w:lang w:val="en-US"/>
        </w:rPr>
        <w:t>of</w:t>
      </w:r>
      <w:r w:rsidRPr="000B20A7">
        <w:rPr>
          <w:rFonts w:ascii="Gill Sans MT" w:hAnsi="Gill Sans MT" w:cs="Gill Sans MT"/>
          <w:color w:val="000000"/>
          <w:lang w:val="en-US"/>
        </w:rPr>
        <w:t xml:space="preserve"> adolescents in conflict with the </w:t>
      </w:r>
      <w:r w:rsidR="0096443E">
        <w:rPr>
          <w:rFonts w:ascii="Gill Sans MT" w:hAnsi="Gill Sans MT" w:cs="Gill Sans MT"/>
          <w:color w:val="000000"/>
          <w:lang w:val="en-US"/>
        </w:rPr>
        <w:t xml:space="preserve">criminal </w:t>
      </w:r>
      <w:r w:rsidRPr="000B20A7">
        <w:rPr>
          <w:rFonts w:ascii="Gill Sans MT" w:hAnsi="Gill Sans MT" w:cs="Gill Sans MT"/>
          <w:color w:val="000000"/>
          <w:lang w:val="en-US"/>
        </w:rPr>
        <w:t xml:space="preserve">law and the lack of </w:t>
      </w:r>
      <w:r w:rsidR="005C0906">
        <w:rPr>
          <w:rFonts w:ascii="Gill Sans MT" w:hAnsi="Gill Sans MT" w:cs="Gill Sans MT"/>
          <w:color w:val="000000"/>
          <w:lang w:val="en-US"/>
        </w:rPr>
        <w:t xml:space="preserve">an </w:t>
      </w:r>
      <w:r w:rsidRPr="000B20A7">
        <w:rPr>
          <w:rFonts w:ascii="Gill Sans MT" w:hAnsi="Gill Sans MT" w:cs="Gill Sans MT"/>
          <w:color w:val="000000"/>
          <w:lang w:val="en-US"/>
        </w:rPr>
        <w:t xml:space="preserve">effective public </w:t>
      </w:r>
      <w:r>
        <w:rPr>
          <w:rFonts w:ascii="Gill Sans MT" w:hAnsi="Gill Sans MT" w:cs="Gill Sans MT"/>
          <w:color w:val="000000"/>
          <w:lang w:val="en-US"/>
        </w:rPr>
        <w:t>defense</w:t>
      </w:r>
      <w:r w:rsidRPr="000B20A7">
        <w:rPr>
          <w:rFonts w:ascii="Gill Sans MT" w:hAnsi="Gill Sans MT" w:cs="Gill Sans MT"/>
          <w:color w:val="000000"/>
          <w:lang w:val="en-US"/>
        </w:rPr>
        <w:t xml:space="preserve"> ensur</w:t>
      </w:r>
      <w:r w:rsidR="0096443E">
        <w:rPr>
          <w:rFonts w:ascii="Gill Sans MT" w:hAnsi="Gill Sans MT" w:cs="Gill Sans MT"/>
          <w:color w:val="000000"/>
          <w:lang w:val="en-US"/>
        </w:rPr>
        <w:t>ing</w:t>
      </w:r>
      <w:r w:rsidRPr="000B20A7">
        <w:rPr>
          <w:rFonts w:ascii="Gill Sans MT" w:hAnsi="Gill Sans MT" w:cs="Gill Sans MT"/>
          <w:color w:val="000000"/>
          <w:lang w:val="en-US"/>
        </w:rPr>
        <w:t xml:space="preserve"> respect </w:t>
      </w:r>
      <w:r w:rsidR="0096443E">
        <w:rPr>
          <w:rFonts w:ascii="Gill Sans MT" w:hAnsi="Gill Sans MT" w:cs="Gill Sans MT"/>
          <w:color w:val="000000"/>
          <w:lang w:val="en-US"/>
        </w:rPr>
        <w:t>to</w:t>
      </w:r>
      <w:r w:rsidRPr="000B20A7">
        <w:rPr>
          <w:rFonts w:ascii="Gill Sans MT" w:hAnsi="Gill Sans MT" w:cs="Gill Sans MT"/>
          <w:color w:val="000000"/>
          <w:lang w:val="en-US"/>
        </w:rPr>
        <w:t xml:space="preserve"> their rights at </w:t>
      </w:r>
      <w:r>
        <w:rPr>
          <w:rFonts w:ascii="Gill Sans MT" w:hAnsi="Gill Sans MT" w:cs="Gill Sans MT"/>
          <w:color w:val="000000"/>
          <w:lang w:val="en-US"/>
        </w:rPr>
        <w:t xml:space="preserve">the </w:t>
      </w:r>
      <w:r w:rsidRPr="000B20A7">
        <w:rPr>
          <w:rFonts w:ascii="Gill Sans MT" w:hAnsi="Gill Sans MT" w:cs="Gill Sans MT"/>
          <w:color w:val="000000"/>
          <w:lang w:val="en-US"/>
        </w:rPr>
        <w:t xml:space="preserve">different stages of </w:t>
      </w:r>
      <w:r w:rsidR="0096443E">
        <w:rPr>
          <w:rFonts w:ascii="Gill Sans MT" w:hAnsi="Gill Sans MT" w:cs="Gill Sans MT"/>
          <w:color w:val="000000"/>
          <w:lang w:val="en-US"/>
        </w:rPr>
        <w:t xml:space="preserve">a </w:t>
      </w:r>
      <w:r w:rsidRPr="000B20A7">
        <w:rPr>
          <w:rFonts w:ascii="Gill Sans MT" w:hAnsi="Gill Sans MT" w:cs="Gill Sans MT"/>
          <w:color w:val="000000"/>
          <w:lang w:val="en-US"/>
        </w:rPr>
        <w:t xml:space="preserve">fiscal and judicial process, which </w:t>
      </w:r>
      <w:r w:rsidR="005C0906">
        <w:rPr>
          <w:rFonts w:ascii="Gill Sans MT" w:hAnsi="Gill Sans MT" w:cs="Gill Sans MT"/>
          <w:color w:val="000000"/>
          <w:lang w:val="en-US"/>
        </w:rPr>
        <w:t xml:space="preserve">may </w:t>
      </w:r>
      <w:r w:rsidRPr="000B20A7">
        <w:rPr>
          <w:rFonts w:ascii="Gill Sans MT" w:hAnsi="Gill Sans MT" w:cs="Gill Sans MT"/>
          <w:color w:val="000000"/>
          <w:lang w:val="en-US"/>
        </w:rPr>
        <w:t xml:space="preserve">generate high risks </w:t>
      </w:r>
      <w:r>
        <w:rPr>
          <w:rFonts w:ascii="Gill Sans MT" w:hAnsi="Gill Sans MT" w:cs="Gill Sans MT"/>
          <w:color w:val="000000"/>
          <w:lang w:val="en-US"/>
        </w:rPr>
        <w:t xml:space="preserve">of </w:t>
      </w:r>
      <w:r w:rsidRPr="000B20A7">
        <w:rPr>
          <w:rFonts w:ascii="Gill Sans MT" w:hAnsi="Gill Sans MT" w:cs="Gill Sans MT"/>
          <w:color w:val="000000"/>
          <w:lang w:val="en-US"/>
        </w:rPr>
        <w:t xml:space="preserve">maltreatment, abuse and corruption. Similarly, </w:t>
      </w:r>
      <w:r>
        <w:rPr>
          <w:rFonts w:ascii="Gill Sans MT" w:hAnsi="Gill Sans MT" w:cs="Gill Sans MT"/>
          <w:color w:val="000000"/>
          <w:lang w:val="en-US"/>
        </w:rPr>
        <w:t xml:space="preserve">it is a matter of </w:t>
      </w:r>
      <w:r w:rsidRPr="000B20A7">
        <w:rPr>
          <w:rFonts w:ascii="Gill Sans MT" w:hAnsi="Gill Sans MT" w:cs="Gill Sans MT"/>
          <w:color w:val="000000"/>
          <w:lang w:val="en-US"/>
        </w:rPr>
        <w:t xml:space="preserve">concern the persistence </w:t>
      </w:r>
      <w:r>
        <w:rPr>
          <w:rFonts w:ascii="Gill Sans MT" w:hAnsi="Gill Sans MT" w:cs="Gill Sans MT"/>
          <w:color w:val="000000"/>
          <w:lang w:val="en-US"/>
        </w:rPr>
        <w:t xml:space="preserve">in legislative initiatives </w:t>
      </w:r>
      <w:r w:rsidRPr="000B20A7">
        <w:rPr>
          <w:rFonts w:ascii="Gill Sans MT" w:hAnsi="Gill Sans MT" w:cs="Gill Sans MT"/>
          <w:color w:val="000000"/>
          <w:lang w:val="en-US"/>
        </w:rPr>
        <w:t>to lower the age</w:t>
      </w:r>
      <w:r>
        <w:rPr>
          <w:rFonts w:ascii="Gill Sans MT" w:hAnsi="Gill Sans MT" w:cs="Gill Sans MT"/>
          <w:color w:val="000000"/>
          <w:lang w:val="en-US"/>
        </w:rPr>
        <w:t xml:space="preserve"> of criminal responsibility and</w:t>
      </w:r>
      <w:r w:rsidRPr="000B20A7">
        <w:rPr>
          <w:rFonts w:ascii="Gill Sans MT" w:hAnsi="Gill Sans MT" w:cs="Gill Sans MT"/>
          <w:color w:val="000000"/>
          <w:lang w:val="en-US"/>
        </w:rPr>
        <w:t xml:space="preserve"> </w:t>
      </w:r>
      <w:r w:rsidR="0096443E">
        <w:rPr>
          <w:rFonts w:ascii="Gill Sans MT" w:hAnsi="Gill Sans MT" w:cs="Gill Sans MT"/>
          <w:color w:val="000000"/>
          <w:lang w:val="en-US"/>
        </w:rPr>
        <w:t xml:space="preserve">criminal-law </w:t>
      </w:r>
      <w:r w:rsidRPr="000B20A7">
        <w:rPr>
          <w:rFonts w:ascii="Gill Sans MT" w:hAnsi="Gill Sans MT" w:cs="Gill Sans MT"/>
          <w:color w:val="000000"/>
          <w:lang w:val="en-US"/>
        </w:rPr>
        <w:t>treat</w:t>
      </w:r>
      <w:r>
        <w:rPr>
          <w:rFonts w:ascii="Gill Sans MT" w:hAnsi="Gill Sans MT" w:cs="Gill Sans MT"/>
          <w:color w:val="000000"/>
          <w:lang w:val="en-US"/>
        </w:rPr>
        <w:t xml:space="preserve">ment </w:t>
      </w:r>
      <w:r w:rsidR="0096443E">
        <w:rPr>
          <w:rFonts w:ascii="Gill Sans MT" w:hAnsi="Gill Sans MT" w:cs="Gill Sans MT"/>
          <w:color w:val="000000"/>
          <w:lang w:val="en-US"/>
        </w:rPr>
        <w:t>as</w:t>
      </w:r>
      <w:r w:rsidRPr="000B20A7">
        <w:rPr>
          <w:rFonts w:ascii="Gill Sans MT" w:hAnsi="Gill Sans MT" w:cs="Gill Sans MT"/>
          <w:color w:val="000000"/>
          <w:lang w:val="en-US"/>
        </w:rPr>
        <w:t xml:space="preserve"> adults </w:t>
      </w:r>
      <w:r>
        <w:rPr>
          <w:rFonts w:ascii="Gill Sans MT" w:hAnsi="Gill Sans MT" w:cs="Gill Sans MT"/>
          <w:color w:val="000000"/>
          <w:lang w:val="en-US"/>
        </w:rPr>
        <w:t>in cases of</w:t>
      </w:r>
      <w:r w:rsidRPr="000B20A7">
        <w:rPr>
          <w:rFonts w:ascii="Gill Sans MT" w:hAnsi="Gill Sans MT" w:cs="Gill Sans MT"/>
          <w:color w:val="000000"/>
          <w:lang w:val="en-US"/>
        </w:rPr>
        <w:t xml:space="preserve"> serious offenses.</w:t>
      </w:r>
    </w:p>
    <w:p w:rsidR="005C0906" w:rsidRPr="0096443E" w:rsidRDefault="005C0906" w:rsidP="000B20A7">
      <w:pPr>
        <w:suppressAutoHyphens/>
        <w:autoSpaceDE w:val="0"/>
        <w:autoSpaceDN w:val="0"/>
        <w:adjustRightInd w:val="0"/>
        <w:spacing w:after="0" w:line="240" w:lineRule="auto"/>
        <w:jc w:val="both"/>
        <w:textAlignment w:val="center"/>
        <w:rPr>
          <w:rFonts w:ascii="Gill Sans MT" w:hAnsi="Gill Sans MT" w:cs="Gill Sans MT"/>
          <w:color w:val="000000"/>
          <w:lang w:val="en-US"/>
        </w:rPr>
      </w:pPr>
    </w:p>
    <w:p w:rsidR="000B20A7" w:rsidRPr="000B20A7" w:rsidRDefault="000B20A7" w:rsidP="000B20A7">
      <w:pPr>
        <w:suppressAutoHyphens/>
        <w:autoSpaceDE w:val="0"/>
        <w:autoSpaceDN w:val="0"/>
        <w:adjustRightInd w:val="0"/>
        <w:spacing w:after="0" w:line="240" w:lineRule="auto"/>
        <w:jc w:val="both"/>
        <w:textAlignment w:val="center"/>
        <w:rPr>
          <w:rFonts w:ascii="Gill Sans MT" w:hAnsi="Gill Sans MT" w:cs="Gill Sans MT"/>
          <w:b/>
          <w:color w:val="000000"/>
          <w:lang w:val="en-US"/>
        </w:rPr>
      </w:pPr>
      <w:r w:rsidRPr="000B20A7">
        <w:rPr>
          <w:rFonts w:ascii="Gill Sans MT" w:hAnsi="Gill Sans MT" w:cs="Gill Sans MT"/>
          <w:b/>
          <w:color w:val="000000"/>
          <w:lang w:val="en-US"/>
        </w:rPr>
        <w:t>Recommendations</w:t>
      </w:r>
    </w:p>
    <w:p w:rsidR="000B20A7" w:rsidRPr="000B20A7" w:rsidRDefault="000B20A7" w:rsidP="000B20A7">
      <w:pPr>
        <w:suppressAutoHyphens/>
        <w:autoSpaceDE w:val="0"/>
        <w:autoSpaceDN w:val="0"/>
        <w:adjustRightInd w:val="0"/>
        <w:spacing w:after="0" w:line="240" w:lineRule="auto"/>
        <w:jc w:val="both"/>
        <w:textAlignment w:val="center"/>
        <w:rPr>
          <w:rFonts w:ascii="Gill Sans MT" w:hAnsi="Gill Sans MT" w:cs="Gill Sans MT"/>
          <w:color w:val="000000"/>
          <w:lang w:val="en-US"/>
        </w:rPr>
      </w:pPr>
    </w:p>
    <w:p w:rsidR="000B20A7" w:rsidRDefault="000B20A7" w:rsidP="000B20A7">
      <w:pPr>
        <w:pStyle w:val="ListParagraph"/>
        <w:numPr>
          <w:ilvl w:val="0"/>
          <w:numId w:val="32"/>
        </w:numPr>
        <w:suppressAutoHyphens/>
        <w:autoSpaceDE w:val="0"/>
        <w:autoSpaceDN w:val="0"/>
        <w:adjustRightInd w:val="0"/>
        <w:spacing w:after="0" w:line="240" w:lineRule="auto"/>
        <w:ind w:left="284" w:hanging="284"/>
        <w:jc w:val="both"/>
        <w:textAlignment w:val="center"/>
        <w:rPr>
          <w:rFonts w:ascii="Gill Sans MT" w:hAnsi="Gill Sans MT" w:cs="Gill Sans MT"/>
          <w:color w:val="000000"/>
          <w:lang w:val="en-US"/>
        </w:rPr>
      </w:pPr>
      <w:r>
        <w:rPr>
          <w:rFonts w:ascii="Gill Sans MT" w:hAnsi="Gill Sans MT" w:cs="Gill Sans MT"/>
          <w:color w:val="000000"/>
          <w:lang w:val="en-US"/>
        </w:rPr>
        <w:t>To r</w:t>
      </w:r>
      <w:r w:rsidRPr="000B20A7">
        <w:rPr>
          <w:rFonts w:ascii="Gill Sans MT" w:hAnsi="Gill Sans MT" w:cs="Gill Sans MT"/>
          <w:color w:val="000000"/>
          <w:lang w:val="en-US"/>
        </w:rPr>
        <w:t xml:space="preserve">eview and improve </w:t>
      </w:r>
      <w:r w:rsidR="0096443E">
        <w:rPr>
          <w:rFonts w:ascii="Gill Sans MT" w:hAnsi="Gill Sans MT" w:cs="Gill Sans MT"/>
          <w:color w:val="000000"/>
          <w:lang w:val="en-US"/>
        </w:rPr>
        <w:t xml:space="preserve">the Code </w:t>
      </w:r>
      <w:r w:rsidR="00312066">
        <w:rPr>
          <w:rFonts w:ascii="Gill Sans MT" w:hAnsi="Gill Sans MT" w:cs="Gill Sans MT"/>
          <w:color w:val="000000"/>
          <w:lang w:val="en-US"/>
        </w:rPr>
        <w:t>for</w:t>
      </w:r>
      <w:r w:rsidR="0096443E">
        <w:rPr>
          <w:rFonts w:ascii="Gill Sans MT" w:hAnsi="Gill Sans MT" w:cs="Gill Sans MT"/>
          <w:color w:val="000000"/>
          <w:lang w:val="en-US"/>
        </w:rPr>
        <w:t xml:space="preserve"> </w:t>
      </w:r>
      <w:r w:rsidRPr="000B20A7">
        <w:rPr>
          <w:rFonts w:ascii="Gill Sans MT" w:hAnsi="Gill Sans MT" w:cs="Gill Sans MT"/>
          <w:color w:val="000000"/>
          <w:lang w:val="en-US"/>
        </w:rPr>
        <w:t xml:space="preserve">Children and Adolescents </w:t>
      </w:r>
      <w:r w:rsidR="005C0906">
        <w:rPr>
          <w:rFonts w:ascii="Gill Sans MT" w:hAnsi="Gill Sans MT" w:cs="Gill Sans MT"/>
          <w:color w:val="000000"/>
          <w:lang w:val="en-US"/>
        </w:rPr>
        <w:t>on</w:t>
      </w:r>
      <w:r w:rsidRPr="000B20A7">
        <w:rPr>
          <w:rFonts w:ascii="Gill Sans MT" w:hAnsi="Gill Sans MT" w:cs="Gill Sans MT"/>
          <w:color w:val="000000"/>
          <w:lang w:val="en-US"/>
        </w:rPr>
        <w:t xml:space="preserve"> the correct </w:t>
      </w:r>
      <w:r w:rsidR="008E451A">
        <w:rPr>
          <w:rFonts w:ascii="Gill Sans MT" w:hAnsi="Gill Sans MT" w:cs="Gill Sans MT"/>
          <w:color w:val="000000"/>
          <w:lang w:val="en-US"/>
        </w:rPr>
        <w:t xml:space="preserve">enforcement </w:t>
      </w:r>
      <w:r w:rsidRPr="000B20A7">
        <w:rPr>
          <w:rFonts w:ascii="Gill Sans MT" w:hAnsi="Gill Sans MT" w:cs="Gill Sans MT"/>
          <w:color w:val="000000"/>
          <w:lang w:val="en-US"/>
        </w:rPr>
        <w:t xml:space="preserve">of </w:t>
      </w:r>
      <w:r>
        <w:rPr>
          <w:rFonts w:ascii="Gill Sans MT" w:hAnsi="Gill Sans MT" w:cs="Gill Sans MT"/>
          <w:color w:val="000000"/>
          <w:lang w:val="en-US"/>
        </w:rPr>
        <w:t>legal</w:t>
      </w:r>
      <w:r w:rsidRPr="000B20A7">
        <w:rPr>
          <w:rFonts w:ascii="Gill Sans MT" w:hAnsi="Gill Sans MT" w:cs="Gill Sans MT"/>
          <w:color w:val="000000"/>
          <w:lang w:val="en-US"/>
        </w:rPr>
        <w:t xml:space="preserve"> remission and </w:t>
      </w:r>
      <w:r w:rsidR="008E451A">
        <w:rPr>
          <w:rFonts w:ascii="Gill Sans MT" w:hAnsi="Gill Sans MT" w:cs="Gill Sans MT"/>
          <w:color w:val="000000"/>
          <w:lang w:val="en-US"/>
        </w:rPr>
        <w:t>socio-</w:t>
      </w:r>
      <w:r w:rsidRPr="000B20A7">
        <w:rPr>
          <w:rFonts w:ascii="Gill Sans MT" w:hAnsi="Gill Sans MT" w:cs="Gill Sans MT"/>
          <w:color w:val="000000"/>
          <w:lang w:val="en-US"/>
        </w:rPr>
        <w:t>educational measures, as well as to reduce the period of detention currently set by the Peruvian legislation in six years.</w:t>
      </w:r>
    </w:p>
    <w:p w:rsidR="000B20A7" w:rsidRDefault="000B20A7" w:rsidP="000B20A7">
      <w:pPr>
        <w:pStyle w:val="ListParagraph"/>
        <w:numPr>
          <w:ilvl w:val="0"/>
          <w:numId w:val="32"/>
        </w:numPr>
        <w:suppressAutoHyphens/>
        <w:autoSpaceDE w:val="0"/>
        <w:autoSpaceDN w:val="0"/>
        <w:adjustRightInd w:val="0"/>
        <w:spacing w:after="0" w:line="240" w:lineRule="auto"/>
        <w:ind w:left="284" w:hanging="284"/>
        <w:jc w:val="both"/>
        <w:textAlignment w:val="center"/>
        <w:rPr>
          <w:rFonts w:ascii="Gill Sans MT" w:hAnsi="Gill Sans MT" w:cs="Gill Sans MT"/>
          <w:color w:val="000000"/>
          <w:lang w:val="en-US"/>
        </w:rPr>
      </w:pPr>
      <w:r>
        <w:rPr>
          <w:rFonts w:ascii="Gill Sans MT" w:hAnsi="Gill Sans MT" w:cs="Gill Sans MT"/>
          <w:color w:val="000000"/>
          <w:lang w:val="en-US"/>
        </w:rPr>
        <w:t>To c</w:t>
      </w:r>
      <w:r w:rsidRPr="000B20A7">
        <w:rPr>
          <w:rFonts w:ascii="Gill Sans MT" w:hAnsi="Gill Sans MT" w:cs="Gill Sans MT"/>
          <w:color w:val="000000"/>
          <w:lang w:val="en-US"/>
        </w:rPr>
        <w:t xml:space="preserve">omply with the Convention on the Rights of the Child, rejecting the permissive attitudes that seek to lower the age of criminal responsibility </w:t>
      </w:r>
      <w:r w:rsidR="009029C8">
        <w:rPr>
          <w:rFonts w:ascii="Gill Sans MT" w:hAnsi="Gill Sans MT" w:cs="Gill Sans MT"/>
          <w:color w:val="000000"/>
          <w:lang w:val="en-US"/>
        </w:rPr>
        <w:t>from</w:t>
      </w:r>
      <w:r w:rsidRPr="000B20A7">
        <w:rPr>
          <w:rFonts w:ascii="Gill Sans MT" w:hAnsi="Gill Sans MT" w:cs="Gill Sans MT"/>
          <w:color w:val="000000"/>
          <w:lang w:val="en-US"/>
        </w:rPr>
        <w:t xml:space="preserve"> 18</w:t>
      </w:r>
      <w:r w:rsidR="009029C8">
        <w:rPr>
          <w:rFonts w:ascii="Gill Sans MT" w:hAnsi="Gill Sans MT" w:cs="Gill Sans MT"/>
          <w:color w:val="000000"/>
          <w:lang w:val="en-US"/>
        </w:rPr>
        <w:t xml:space="preserve"> to </w:t>
      </w:r>
      <w:r w:rsidRPr="000B20A7">
        <w:rPr>
          <w:rFonts w:ascii="Gill Sans MT" w:hAnsi="Gill Sans MT" w:cs="Gill Sans MT"/>
          <w:color w:val="000000"/>
          <w:lang w:val="en-US"/>
        </w:rPr>
        <w:t>16 years</w:t>
      </w:r>
      <w:r w:rsidR="009029C8">
        <w:rPr>
          <w:rFonts w:ascii="Gill Sans MT" w:hAnsi="Gill Sans MT" w:cs="Gill Sans MT"/>
          <w:color w:val="000000"/>
          <w:lang w:val="en-US"/>
        </w:rPr>
        <w:t xml:space="preserve"> old</w:t>
      </w:r>
      <w:r w:rsidRPr="000B20A7">
        <w:rPr>
          <w:rFonts w:ascii="Gill Sans MT" w:hAnsi="Gill Sans MT" w:cs="Gill Sans MT"/>
          <w:color w:val="000000"/>
          <w:lang w:val="en-US"/>
        </w:rPr>
        <w:t xml:space="preserve">, under the </w:t>
      </w:r>
      <w:r w:rsidR="009029C8">
        <w:rPr>
          <w:rFonts w:ascii="Gill Sans MT" w:hAnsi="Gill Sans MT" w:cs="Gill Sans MT"/>
          <w:color w:val="000000"/>
          <w:lang w:val="en-US"/>
        </w:rPr>
        <w:t>pretext</w:t>
      </w:r>
      <w:r w:rsidRPr="000B20A7">
        <w:rPr>
          <w:rFonts w:ascii="Gill Sans MT" w:hAnsi="Gill Sans MT" w:cs="Gill Sans MT"/>
          <w:color w:val="000000"/>
          <w:lang w:val="en-US"/>
        </w:rPr>
        <w:t xml:space="preserve"> of providing greater public safety.</w:t>
      </w:r>
    </w:p>
    <w:p w:rsidR="000B20A7" w:rsidRDefault="009029C8" w:rsidP="000B20A7">
      <w:pPr>
        <w:pStyle w:val="ListParagraph"/>
        <w:numPr>
          <w:ilvl w:val="0"/>
          <w:numId w:val="32"/>
        </w:numPr>
        <w:suppressAutoHyphens/>
        <w:autoSpaceDE w:val="0"/>
        <w:autoSpaceDN w:val="0"/>
        <w:adjustRightInd w:val="0"/>
        <w:spacing w:after="0" w:line="240" w:lineRule="auto"/>
        <w:ind w:left="284" w:hanging="284"/>
        <w:jc w:val="both"/>
        <w:textAlignment w:val="center"/>
        <w:rPr>
          <w:rFonts w:ascii="Gill Sans MT" w:hAnsi="Gill Sans MT" w:cs="Gill Sans MT"/>
          <w:color w:val="000000"/>
          <w:lang w:val="en-US"/>
        </w:rPr>
      </w:pPr>
      <w:r>
        <w:rPr>
          <w:rFonts w:ascii="Gill Sans MT" w:hAnsi="Gill Sans MT" w:cs="Gill Sans MT"/>
          <w:color w:val="000000"/>
          <w:lang w:val="en-US"/>
        </w:rPr>
        <w:t>To i</w:t>
      </w:r>
      <w:r w:rsidR="000B20A7" w:rsidRPr="009029C8">
        <w:rPr>
          <w:rFonts w:ascii="Gill Sans MT" w:hAnsi="Gill Sans MT" w:cs="Gill Sans MT"/>
          <w:color w:val="000000"/>
          <w:lang w:val="en-US"/>
        </w:rPr>
        <w:t xml:space="preserve">mplement effectively the National Plan </w:t>
      </w:r>
      <w:r w:rsidR="008E451A">
        <w:rPr>
          <w:rFonts w:ascii="Gill Sans MT" w:hAnsi="Gill Sans MT" w:cs="Gill Sans MT"/>
          <w:color w:val="000000"/>
          <w:lang w:val="en-US"/>
        </w:rPr>
        <w:t>on</w:t>
      </w:r>
      <w:r w:rsidR="000B20A7" w:rsidRPr="009029C8">
        <w:rPr>
          <w:rFonts w:ascii="Gill Sans MT" w:hAnsi="Gill Sans MT" w:cs="Gill Sans MT"/>
          <w:color w:val="000000"/>
          <w:lang w:val="en-US"/>
        </w:rPr>
        <w:t xml:space="preserve"> Prevention and Treatment of Adolescents in Conflict with the Criminal Law (PNAPTA</w:t>
      </w:r>
      <w:r>
        <w:rPr>
          <w:rFonts w:ascii="Gill Sans MT" w:hAnsi="Gill Sans MT" w:cs="Gill Sans MT"/>
          <w:color w:val="000000"/>
          <w:lang w:val="en-US"/>
        </w:rPr>
        <w:t xml:space="preserve"> for their acronyms in Spanish</w:t>
      </w:r>
      <w:r w:rsidR="000B20A7" w:rsidRPr="009029C8">
        <w:rPr>
          <w:rFonts w:ascii="Gill Sans MT" w:hAnsi="Gill Sans MT" w:cs="Gill Sans MT"/>
          <w:color w:val="000000"/>
          <w:lang w:val="en-US"/>
        </w:rPr>
        <w:t xml:space="preserve"> 2013-2018), thus fulfilling the recommendations mentioned in this report and </w:t>
      </w:r>
      <w:r>
        <w:rPr>
          <w:rFonts w:ascii="Gill Sans MT" w:hAnsi="Gill Sans MT" w:cs="Gill Sans MT"/>
          <w:color w:val="000000"/>
          <w:lang w:val="en-US"/>
        </w:rPr>
        <w:t xml:space="preserve">from </w:t>
      </w:r>
      <w:r w:rsidR="000B20A7" w:rsidRPr="009029C8">
        <w:rPr>
          <w:rFonts w:ascii="Gill Sans MT" w:hAnsi="Gill Sans MT" w:cs="Gill Sans MT"/>
          <w:color w:val="000000"/>
          <w:lang w:val="en-US"/>
        </w:rPr>
        <w:t>the Committee.</w:t>
      </w:r>
    </w:p>
    <w:p w:rsidR="009029C8" w:rsidRDefault="009029C8" w:rsidP="009029C8">
      <w:pPr>
        <w:pStyle w:val="ListParagraph"/>
        <w:numPr>
          <w:ilvl w:val="0"/>
          <w:numId w:val="32"/>
        </w:numPr>
        <w:suppressAutoHyphens/>
        <w:autoSpaceDE w:val="0"/>
        <w:autoSpaceDN w:val="0"/>
        <w:adjustRightInd w:val="0"/>
        <w:spacing w:after="0" w:line="240" w:lineRule="auto"/>
        <w:ind w:left="284" w:hanging="284"/>
        <w:jc w:val="both"/>
        <w:textAlignment w:val="center"/>
        <w:rPr>
          <w:rFonts w:ascii="Gill Sans MT" w:hAnsi="Gill Sans MT" w:cs="Gill Sans MT"/>
          <w:color w:val="000000"/>
          <w:lang w:val="en-US"/>
        </w:rPr>
      </w:pPr>
      <w:r>
        <w:rPr>
          <w:rFonts w:ascii="Gill Sans MT" w:hAnsi="Gill Sans MT" w:cs="Gill Sans MT"/>
          <w:color w:val="000000"/>
          <w:lang w:val="en-US"/>
        </w:rPr>
        <w:t>To m</w:t>
      </w:r>
      <w:r w:rsidR="000B20A7" w:rsidRPr="009029C8">
        <w:rPr>
          <w:rFonts w:ascii="Gill Sans MT" w:hAnsi="Gill Sans MT" w:cs="Gill Sans MT"/>
          <w:color w:val="000000"/>
          <w:lang w:val="en-US"/>
        </w:rPr>
        <w:t>anage and ensure financial resources allow</w:t>
      </w:r>
      <w:r>
        <w:rPr>
          <w:rFonts w:ascii="Gill Sans MT" w:hAnsi="Gill Sans MT" w:cs="Gill Sans MT"/>
          <w:color w:val="000000"/>
          <w:lang w:val="en-US"/>
        </w:rPr>
        <w:t>ing</w:t>
      </w:r>
      <w:r w:rsidR="000B20A7" w:rsidRPr="009029C8">
        <w:rPr>
          <w:rFonts w:ascii="Gill Sans MT" w:hAnsi="Gill Sans MT" w:cs="Gill Sans MT"/>
          <w:color w:val="000000"/>
          <w:lang w:val="en-US"/>
        </w:rPr>
        <w:t xml:space="preserve"> </w:t>
      </w:r>
      <w:r w:rsidR="008E451A">
        <w:rPr>
          <w:rFonts w:ascii="Gill Sans MT" w:hAnsi="Gill Sans MT" w:cs="Gill Sans MT"/>
          <w:color w:val="000000"/>
          <w:lang w:val="en-US"/>
        </w:rPr>
        <w:t xml:space="preserve">the </w:t>
      </w:r>
      <w:r w:rsidR="000B20A7" w:rsidRPr="009029C8">
        <w:rPr>
          <w:rFonts w:ascii="Gill Sans MT" w:hAnsi="Gill Sans MT" w:cs="Gill Sans MT"/>
          <w:color w:val="000000"/>
          <w:lang w:val="en-US"/>
        </w:rPr>
        <w:t>implementation of PNAPTA in its various a</w:t>
      </w:r>
      <w:r w:rsidR="008E451A">
        <w:rPr>
          <w:rFonts w:ascii="Gill Sans MT" w:hAnsi="Gill Sans MT" w:cs="Gill Sans MT"/>
          <w:color w:val="000000"/>
          <w:lang w:val="en-US"/>
        </w:rPr>
        <w:t>pproaches</w:t>
      </w:r>
      <w:r w:rsidR="000B20A7" w:rsidRPr="009029C8">
        <w:rPr>
          <w:rFonts w:ascii="Gill Sans MT" w:hAnsi="Gill Sans MT" w:cs="Gill Sans MT"/>
          <w:color w:val="000000"/>
          <w:lang w:val="en-US"/>
        </w:rPr>
        <w:t xml:space="preserve"> and initiatives</w:t>
      </w:r>
      <w:r>
        <w:rPr>
          <w:rFonts w:ascii="Gill Sans MT" w:hAnsi="Gill Sans MT" w:cs="Gill Sans MT"/>
          <w:color w:val="000000"/>
          <w:lang w:val="en-US"/>
        </w:rPr>
        <w:t>,</w:t>
      </w:r>
      <w:r w:rsidR="000B20A7" w:rsidRPr="009029C8">
        <w:rPr>
          <w:rFonts w:ascii="Gill Sans MT" w:hAnsi="Gill Sans MT" w:cs="Gill Sans MT"/>
          <w:color w:val="000000"/>
          <w:lang w:val="en-US"/>
        </w:rPr>
        <w:t xml:space="preserve"> seeking to achieve nationwide coverage in the medium term.</w:t>
      </w:r>
    </w:p>
    <w:p w:rsidR="009029C8" w:rsidRDefault="009029C8" w:rsidP="009029C8">
      <w:pPr>
        <w:pStyle w:val="ListParagraph"/>
        <w:numPr>
          <w:ilvl w:val="0"/>
          <w:numId w:val="32"/>
        </w:numPr>
        <w:suppressAutoHyphens/>
        <w:autoSpaceDE w:val="0"/>
        <w:autoSpaceDN w:val="0"/>
        <w:adjustRightInd w:val="0"/>
        <w:spacing w:after="0" w:line="240" w:lineRule="auto"/>
        <w:ind w:left="284" w:hanging="284"/>
        <w:jc w:val="both"/>
        <w:textAlignment w:val="center"/>
        <w:rPr>
          <w:rFonts w:ascii="Gill Sans MT" w:hAnsi="Gill Sans MT" w:cs="Gill Sans MT"/>
          <w:color w:val="000000"/>
          <w:lang w:val="en-US"/>
        </w:rPr>
      </w:pPr>
      <w:r>
        <w:rPr>
          <w:rFonts w:ascii="Gill Sans MT" w:hAnsi="Gill Sans MT" w:cs="Gill Sans MT"/>
          <w:color w:val="000000"/>
          <w:lang w:val="en-US"/>
        </w:rPr>
        <w:t>To i</w:t>
      </w:r>
      <w:r w:rsidRPr="009029C8">
        <w:rPr>
          <w:rFonts w:ascii="Gill Sans MT" w:hAnsi="Gill Sans MT" w:cs="Gill Sans MT"/>
          <w:color w:val="000000"/>
          <w:lang w:val="en-US"/>
        </w:rPr>
        <w:t xml:space="preserve">mplement services (with adequate and specialized human resources) to ensure compliance with guidance programs </w:t>
      </w:r>
      <w:r>
        <w:rPr>
          <w:rFonts w:ascii="Gill Sans MT" w:hAnsi="Gill Sans MT" w:cs="Gill Sans MT"/>
          <w:color w:val="000000"/>
          <w:lang w:val="en-US"/>
        </w:rPr>
        <w:t xml:space="preserve">– SOA </w:t>
      </w:r>
      <w:r w:rsidRPr="009029C8">
        <w:rPr>
          <w:rFonts w:ascii="Gill Sans MT" w:hAnsi="Gill Sans MT" w:cs="Gill Sans MT"/>
          <w:color w:val="000000"/>
          <w:lang w:val="en-US"/>
        </w:rPr>
        <w:t xml:space="preserve">by the Public </w:t>
      </w:r>
      <w:r>
        <w:rPr>
          <w:rFonts w:ascii="Gill Sans MT" w:hAnsi="Gill Sans MT" w:cs="Gill Sans MT"/>
          <w:color w:val="000000"/>
          <w:lang w:val="en-US"/>
        </w:rPr>
        <w:t>Prosecutor’s Office</w:t>
      </w:r>
      <w:r w:rsidRPr="009029C8">
        <w:rPr>
          <w:rFonts w:ascii="Gill Sans MT" w:hAnsi="Gill Sans MT" w:cs="Gill Sans MT"/>
          <w:color w:val="000000"/>
          <w:lang w:val="en-US"/>
        </w:rPr>
        <w:t xml:space="preserve"> and </w:t>
      </w:r>
      <w:r w:rsidR="008E451A">
        <w:rPr>
          <w:rFonts w:ascii="Gill Sans MT" w:hAnsi="Gill Sans MT" w:cs="Gill Sans MT"/>
          <w:color w:val="000000"/>
          <w:lang w:val="en-US"/>
        </w:rPr>
        <w:t xml:space="preserve">the </w:t>
      </w:r>
      <w:r>
        <w:rPr>
          <w:rFonts w:ascii="Gill Sans MT" w:hAnsi="Gill Sans MT" w:cs="Gill Sans MT"/>
          <w:color w:val="000000"/>
          <w:lang w:val="en-US"/>
        </w:rPr>
        <w:t>socio</w:t>
      </w:r>
      <w:r w:rsidR="005C0906">
        <w:rPr>
          <w:rFonts w:ascii="Gill Sans MT" w:hAnsi="Gill Sans MT" w:cs="Gill Sans MT"/>
          <w:color w:val="000000"/>
          <w:lang w:val="en-US"/>
        </w:rPr>
        <w:t>-educational</w:t>
      </w:r>
      <w:r>
        <w:rPr>
          <w:rFonts w:ascii="Gill Sans MT" w:hAnsi="Gill Sans MT" w:cs="Gill Sans MT"/>
          <w:color w:val="000000"/>
          <w:lang w:val="en-US"/>
        </w:rPr>
        <w:t xml:space="preserve"> </w:t>
      </w:r>
      <w:r w:rsidRPr="009029C8">
        <w:rPr>
          <w:rFonts w:ascii="Gill Sans MT" w:hAnsi="Gill Sans MT" w:cs="Gill Sans MT"/>
          <w:color w:val="000000"/>
          <w:lang w:val="en-US"/>
        </w:rPr>
        <w:t xml:space="preserve">measures </w:t>
      </w:r>
      <w:r>
        <w:rPr>
          <w:rFonts w:ascii="Gill Sans MT" w:hAnsi="Gill Sans MT" w:cs="Gill Sans MT"/>
          <w:color w:val="000000"/>
          <w:lang w:val="en-US"/>
        </w:rPr>
        <w:t xml:space="preserve">in </w:t>
      </w:r>
      <w:r w:rsidR="008E451A">
        <w:rPr>
          <w:rFonts w:ascii="Gill Sans MT" w:hAnsi="Gill Sans MT" w:cs="Gill Sans MT"/>
          <w:color w:val="000000"/>
          <w:lang w:val="en-US"/>
        </w:rPr>
        <w:t xml:space="preserve">an </w:t>
      </w:r>
      <w:r w:rsidRPr="009029C8">
        <w:rPr>
          <w:rFonts w:ascii="Gill Sans MT" w:hAnsi="Gill Sans MT" w:cs="Gill Sans MT"/>
          <w:color w:val="000000"/>
          <w:lang w:val="en-US"/>
        </w:rPr>
        <w:t xml:space="preserve">open </w:t>
      </w:r>
      <w:r>
        <w:rPr>
          <w:rFonts w:ascii="Gill Sans MT" w:hAnsi="Gill Sans MT" w:cs="Gill Sans MT"/>
          <w:color w:val="000000"/>
          <w:lang w:val="en-US"/>
        </w:rPr>
        <w:t xml:space="preserve">environment </w:t>
      </w:r>
      <w:r w:rsidRPr="009029C8">
        <w:rPr>
          <w:rFonts w:ascii="Gill Sans MT" w:hAnsi="Gill Sans MT" w:cs="Gill Sans MT"/>
          <w:color w:val="000000"/>
          <w:lang w:val="en-US"/>
        </w:rPr>
        <w:t xml:space="preserve">by the </w:t>
      </w:r>
      <w:r>
        <w:rPr>
          <w:rFonts w:ascii="Gill Sans MT" w:hAnsi="Gill Sans MT" w:cs="Gill Sans MT"/>
          <w:color w:val="000000"/>
          <w:lang w:val="en-US"/>
        </w:rPr>
        <w:t>Judicial Authority</w:t>
      </w:r>
      <w:r w:rsidRPr="009029C8">
        <w:rPr>
          <w:rFonts w:ascii="Gill Sans MT" w:hAnsi="Gill Sans MT" w:cs="Gill Sans MT"/>
          <w:color w:val="000000"/>
          <w:lang w:val="en-US"/>
        </w:rPr>
        <w:t xml:space="preserve">, in close partnership with other government sectors and entities </w:t>
      </w:r>
      <w:r>
        <w:rPr>
          <w:rFonts w:ascii="Gill Sans MT" w:hAnsi="Gill Sans MT" w:cs="Gill Sans MT"/>
          <w:color w:val="000000"/>
          <w:lang w:val="en-US"/>
        </w:rPr>
        <w:t>of</w:t>
      </w:r>
      <w:r w:rsidRPr="009029C8">
        <w:rPr>
          <w:rFonts w:ascii="Gill Sans MT" w:hAnsi="Gill Sans MT" w:cs="Gill Sans MT"/>
          <w:color w:val="000000"/>
          <w:lang w:val="en-US"/>
        </w:rPr>
        <w:t xml:space="preserve"> civil society.</w:t>
      </w:r>
    </w:p>
    <w:p w:rsidR="009029C8" w:rsidRDefault="009029C8" w:rsidP="009029C8">
      <w:pPr>
        <w:pStyle w:val="ListParagraph"/>
        <w:numPr>
          <w:ilvl w:val="0"/>
          <w:numId w:val="32"/>
        </w:numPr>
        <w:suppressAutoHyphens/>
        <w:autoSpaceDE w:val="0"/>
        <w:autoSpaceDN w:val="0"/>
        <w:adjustRightInd w:val="0"/>
        <w:spacing w:after="0" w:line="240" w:lineRule="auto"/>
        <w:ind w:left="284" w:hanging="284"/>
        <w:jc w:val="both"/>
        <w:textAlignment w:val="center"/>
        <w:rPr>
          <w:rFonts w:ascii="Gill Sans MT" w:hAnsi="Gill Sans MT" w:cs="Gill Sans MT"/>
          <w:color w:val="000000"/>
          <w:lang w:val="en-US"/>
        </w:rPr>
      </w:pPr>
      <w:r>
        <w:rPr>
          <w:rFonts w:ascii="Gill Sans MT" w:hAnsi="Gill Sans MT" w:cs="Gill Sans MT"/>
          <w:color w:val="000000"/>
          <w:lang w:val="en-US"/>
        </w:rPr>
        <w:t>To s</w:t>
      </w:r>
      <w:r w:rsidRPr="009029C8">
        <w:rPr>
          <w:rFonts w:ascii="Gill Sans MT" w:hAnsi="Gill Sans MT" w:cs="Gill Sans MT"/>
          <w:color w:val="000000"/>
          <w:lang w:val="en-US"/>
        </w:rPr>
        <w:t>trengthen the strategies f</w:t>
      </w:r>
      <w:r w:rsidR="008E451A">
        <w:rPr>
          <w:rFonts w:ascii="Gill Sans MT" w:hAnsi="Gill Sans MT" w:cs="Gill Sans MT"/>
          <w:color w:val="000000"/>
          <w:lang w:val="en-US"/>
        </w:rPr>
        <w:t>or</w:t>
      </w:r>
      <w:r w:rsidRPr="009029C8">
        <w:rPr>
          <w:rFonts w:ascii="Gill Sans MT" w:hAnsi="Gill Sans MT" w:cs="Gill Sans MT"/>
          <w:color w:val="000000"/>
          <w:lang w:val="en-US"/>
        </w:rPr>
        <w:t xml:space="preserve"> social and family reintegration of adolescents who have </w:t>
      </w:r>
      <w:r w:rsidR="008E451A">
        <w:rPr>
          <w:rFonts w:ascii="Gill Sans MT" w:hAnsi="Gill Sans MT" w:cs="Gill Sans MT"/>
          <w:color w:val="000000"/>
          <w:lang w:val="en-US"/>
        </w:rPr>
        <w:t xml:space="preserve">fulfill </w:t>
      </w:r>
      <w:r w:rsidRPr="009029C8">
        <w:rPr>
          <w:rFonts w:ascii="Gill Sans MT" w:hAnsi="Gill Sans MT" w:cs="Gill Sans MT"/>
          <w:color w:val="000000"/>
          <w:lang w:val="en-US"/>
        </w:rPr>
        <w:t xml:space="preserve">a </w:t>
      </w:r>
      <w:r w:rsidR="008E451A">
        <w:rPr>
          <w:rFonts w:ascii="Gill Sans MT" w:hAnsi="Gill Sans MT" w:cs="Gill Sans MT"/>
          <w:color w:val="000000"/>
          <w:lang w:val="en-US"/>
        </w:rPr>
        <w:t xml:space="preserve">socio-education </w:t>
      </w:r>
      <w:r w:rsidRPr="009029C8">
        <w:rPr>
          <w:rFonts w:ascii="Gill Sans MT" w:hAnsi="Gill Sans MT" w:cs="Gill Sans MT"/>
          <w:color w:val="000000"/>
          <w:lang w:val="en-US"/>
        </w:rPr>
        <w:t>measure.</w:t>
      </w:r>
    </w:p>
    <w:p w:rsidR="009029C8" w:rsidRDefault="009029C8" w:rsidP="009029C8">
      <w:pPr>
        <w:pStyle w:val="ListParagraph"/>
        <w:numPr>
          <w:ilvl w:val="0"/>
          <w:numId w:val="32"/>
        </w:numPr>
        <w:suppressAutoHyphens/>
        <w:autoSpaceDE w:val="0"/>
        <w:autoSpaceDN w:val="0"/>
        <w:adjustRightInd w:val="0"/>
        <w:spacing w:after="0" w:line="240" w:lineRule="auto"/>
        <w:ind w:left="284" w:hanging="284"/>
        <w:jc w:val="both"/>
        <w:textAlignment w:val="center"/>
        <w:rPr>
          <w:rFonts w:ascii="Gill Sans MT" w:hAnsi="Gill Sans MT" w:cs="Gill Sans MT"/>
          <w:color w:val="000000"/>
          <w:lang w:val="en-US"/>
        </w:rPr>
      </w:pPr>
      <w:r>
        <w:rPr>
          <w:rFonts w:ascii="Gill Sans MT" w:hAnsi="Gill Sans MT" w:cs="Gill Sans MT"/>
          <w:color w:val="000000"/>
          <w:lang w:val="en-US"/>
        </w:rPr>
        <w:t>To c</w:t>
      </w:r>
      <w:r w:rsidRPr="009029C8">
        <w:rPr>
          <w:rFonts w:ascii="Gill Sans MT" w:hAnsi="Gill Sans MT" w:cs="Gill Sans MT"/>
          <w:color w:val="000000"/>
          <w:lang w:val="en-US"/>
        </w:rPr>
        <w:t xml:space="preserve">reate </w:t>
      </w:r>
      <w:r>
        <w:rPr>
          <w:rFonts w:ascii="Gill Sans MT" w:hAnsi="Gill Sans MT" w:cs="Gill Sans MT"/>
          <w:color w:val="000000"/>
          <w:lang w:val="en-US"/>
        </w:rPr>
        <w:t xml:space="preserve">service </w:t>
      </w:r>
      <w:r w:rsidRPr="009029C8">
        <w:rPr>
          <w:rFonts w:ascii="Gill Sans MT" w:hAnsi="Gill Sans MT" w:cs="Gill Sans MT"/>
          <w:color w:val="000000"/>
          <w:lang w:val="en-US"/>
        </w:rPr>
        <w:t xml:space="preserve">modules for adolescents in conflict with the </w:t>
      </w:r>
      <w:r w:rsidR="008E451A">
        <w:rPr>
          <w:rFonts w:ascii="Gill Sans MT" w:hAnsi="Gill Sans MT" w:cs="Gill Sans MT"/>
          <w:color w:val="000000"/>
          <w:lang w:val="en-US"/>
        </w:rPr>
        <w:t xml:space="preserve">criminal </w:t>
      </w:r>
      <w:r w:rsidRPr="009029C8">
        <w:rPr>
          <w:rFonts w:ascii="Gill Sans MT" w:hAnsi="Gill Sans MT" w:cs="Gill Sans MT"/>
          <w:color w:val="000000"/>
          <w:lang w:val="en-US"/>
        </w:rPr>
        <w:t xml:space="preserve">law </w:t>
      </w:r>
      <w:r>
        <w:rPr>
          <w:rFonts w:ascii="Gill Sans MT" w:hAnsi="Gill Sans MT" w:cs="Gill Sans MT"/>
          <w:color w:val="000000"/>
          <w:lang w:val="en-US"/>
        </w:rPr>
        <w:t>at</w:t>
      </w:r>
      <w:r w:rsidRPr="009029C8">
        <w:rPr>
          <w:rFonts w:ascii="Gill Sans MT" w:hAnsi="Gill Sans MT" w:cs="Gill Sans MT"/>
          <w:color w:val="000000"/>
          <w:lang w:val="en-US"/>
        </w:rPr>
        <w:t xml:space="preserve"> specialized </w:t>
      </w:r>
      <w:r>
        <w:rPr>
          <w:rFonts w:ascii="Gill Sans MT" w:hAnsi="Gill Sans MT" w:cs="Gill Sans MT"/>
          <w:color w:val="000000"/>
          <w:lang w:val="en-US"/>
        </w:rPr>
        <w:t xml:space="preserve">police </w:t>
      </w:r>
      <w:r w:rsidRPr="009029C8">
        <w:rPr>
          <w:rFonts w:ascii="Gill Sans MT" w:hAnsi="Gill Sans MT" w:cs="Gill Sans MT"/>
          <w:color w:val="000000"/>
          <w:lang w:val="en-US"/>
        </w:rPr>
        <w:t xml:space="preserve">stations throughout the country, which will allow </w:t>
      </w:r>
      <w:r w:rsidR="006D5C49">
        <w:rPr>
          <w:rFonts w:ascii="Gill Sans MT" w:hAnsi="Gill Sans MT" w:cs="Gill Sans MT"/>
          <w:color w:val="000000"/>
          <w:lang w:val="en-US"/>
        </w:rPr>
        <w:t xml:space="preserve">an attention </w:t>
      </w:r>
      <w:r w:rsidRPr="009029C8">
        <w:rPr>
          <w:rFonts w:ascii="Gill Sans MT" w:hAnsi="Gill Sans MT" w:cs="Gill Sans MT"/>
          <w:color w:val="000000"/>
          <w:lang w:val="en-US"/>
        </w:rPr>
        <w:t>ensur</w:t>
      </w:r>
      <w:r w:rsidR="008E451A">
        <w:rPr>
          <w:rFonts w:ascii="Gill Sans MT" w:hAnsi="Gill Sans MT" w:cs="Gill Sans MT"/>
          <w:color w:val="000000"/>
          <w:lang w:val="en-US"/>
        </w:rPr>
        <w:t>ing</w:t>
      </w:r>
      <w:r w:rsidRPr="009029C8">
        <w:rPr>
          <w:rFonts w:ascii="Gill Sans MT" w:hAnsi="Gill Sans MT" w:cs="Gill Sans MT"/>
          <w:color w:val="000000"/>
          <w:lang w:val="en-US"/>
        </w:rPr>
        <w:t xml:space="preserve"> the </w:t>
      </w:r>
      <w:r w:rsidR="006D5C49">
        <w:rPr>
          <w:rFonts w:ascii="Gill Sans MT" w:hAnsi="Gill Sans MT" w:cs="Gill Sans MT"/>
          <w:color w:val="000000"/>
          <w:lang w:val="en-US"/>
        </w:rPr>
        <w:t xml:space="preserve">adolescent’s </w:t>
      </w:r>
      <w:r w:rsidRPr="009029C8">
        <w:rPr>
          <w:rFonts w:ascii="Gill Sans MT" w:hAnsi="Gill Sans MT" w:cs="Gill Sans MT"/>
          <w:color w:val="000000"/>
          <w:lang w:val="en-US"/>
        </w:rPr>
        <w:t xml:space="preserve">rights </w:t>
      </w:r>
      <w:r w:rsidR="006D5C49">
        <w:rPr>
          <w:rFonts w:ascii="Gill Sans MT" w:hAnsi="Gill Sans MT" w:cs="Gill Sans MT"/>
          <w:color w:val="000000"/>
          <w:lang w:val="en-US"/>
        </w:rPr>
        <w:t>at such stations</w:t>
      </w:r>
      <w:r w:rsidRPr="009029C8">
        <w:rPr>
          <w:rFonts w:ascii="Gill Sans MT" w:hAnsi="Gill Sans MT" w:cs="Gill Sans MT"/>
          <w:color w:val="000000"/>
          <w:lang w:val="en-US"/>
        </w:rPr>
        <w:t>.</w:t>
      </w:r>
    </w:p>
    <w:p w:rsidR="009029C8" w:rsidRDefault="006D5C49" w:rsidP="006D5C49">
      <w:pPr>
        <w:pStyle w:val="ListParagraph"/>
        <w:numPr>
          <w:ilvl w:val="0"/>
          <w:numId w:val="32"/>
        </w:numPr>
        <w:suppressAutoHyphens/>
        <w:autoSpaceDE w:val="0"/>
        <w:autoSpaceDN w:val="0"/>
        <w:adjustRightInd w:val="0"/>
        <w:spacing w:after="0" w:line="240" w:lineRule="auto"/>
        <w:ind w:left="284" w:hanging="284"/>
        <w:jc w:val="both"/>
        <w:textAlignment w:val="center"/>
        <w:rPr>
          <w:rFonts w:ascii="Gill Sans MT" w:hAnsi="Gill Sans MT" w:cs="Gill Sans MT"/>
          <w:color w:val="000000"/>
          <w:lang w:val="en-US"/>
        </w:rPr>
      </w:pPr>
      <w:r>
        <w:rPr>
          <w:rFonts w:ascii="Gill Sans MT" w:hAnsi="Gill Sans MT" w:cs="Gill Sans MT"/>
          <w:color w:val="000000"/>
          <w:lang w:val="en-US"/>
        </w:rPr>
        <w:t>To i</w:t>
      </w:r>
      <w:r w:rsidR="009029C8" w:rsidRPr="006D5C49">
        <w:rPr>
          <w:rFonts w:ascii="Gill Sans MT" w:hAnsi="Gill Sans MT" w:cs="Gill Sans MT"/>
          <w:color w:val="000000"/>
          <w:lang w:val="en-US"/>
        </w:rPr>
        <w:t xml:space="preserve">ncrease the number of specialized public defenders to </w:t>
      </w:r>
      <w:r w:rsidR="008E451A">
        <w:rPr>
          <w:rFonts w:ascii="Gill Sans MT" w:hAnsi="Gill Sans MT" w:cs="Gill Sans MT"/>
          <w:color w:val="000000"/>
          <w:lang w:val="en-US"/>
        </w:rPr>
        <w:t>deal with</w:t>
      </w:r>
      <w:r w:rsidR="009029C8" w:rsidRPr="006D5C49">
        <w:rPr>
          <w:rFonts w:ascii="Gill Sans MT" w:hAnsi="Gill Sans MT" w:cs="Gill Sans MT"/>
          <w:color w:val="000000"/>
          <w:lang w:val="en-US"/>
        </w:rPr>
        <w:t xml:space="preserve"> juvenile offenders and their victims. </w:t>
      </w:r>
      <w:r>
        <w:rPr>
          <w:rFonts w:ascii="Gill Sans MT" w:hAnsi="Gill Sans MT" w:cs="Gill Sans MT"/>
          <w:color w:val="000000"/>
          <w:lang w:val="en-US"/>
        </w:rPr>
        <w:t>To d</w:t>
      </w:r>
      <w:r w:rsidR="009029C8" w:rsidRPr="006D5C49">
        <w:rPr>
          <w:rFonts w:ascii="Gill Sans MT" w:hAnsi="Gill Sans MT" w:cs="Gill Sans MT"/>
          <w:color w:val="000000"/>
          <w:lang w:val="en-US"/>
        </w:rPr>
        <w:t>evelop an intermediate mediation service: offende</w:t>
      </w:r>
      <w:r w:rsidR="008E451A">
        <w:rPr>
          <w:rFonts w:ascii="Gill Sans MT" w:hAnsi="Gill Sans MT" w:cs="Gill Sans MT"/>
          <w:color w:val="000000"/>
          <w:lang w:val="en-US"/>
        </w:rPr>
        <w:t>r adolescent</w:t>
      </w:r>
      <w:r w:rsidR="009029C8" w:rsidRPr="006D5C49">
        <w:rPr>
          <w:rFonts w:ascii="Gill Sans MT" w:hAnsi="Gill Sans MT" w:cs="Gill Sans MT"/>
          <w:color w:val="000000"/>
          <w:lang w:val="en-US"/>
        </w:rPr>
        <w:t>-victim, to decongest the justice system.</w:t>
      </w:r>
    </w:p>
    <w:p w:rsidR="006D5C49" w:rsidRDefault="006D5C49" w:rsidP="006D5C49">
      <w:pPr>
        <w:pStyle w:val="ListParagraph"/>
        <w:numPr>
          <w:ilvl w:val="0"/>
          <w:numId w:val="32"/>
        </w:numPr>
        <w:suppressAutoHyphens/>
        <w:autoSpaceDE w:val="0"/>
        <w:autoSpaceDN w:val="0"/>
        <w:adjustRightInd w:val="0"/>
        <w:spacing w:after="0" w:line="240" w:lineRule="auto"/>
        <w:ind w:left="284" w:hanging="284"/>
        <w:jc w:val="both"/>
        <w:textAlignment w:val="center"/>
        <w:rPr>
          <w:rFonts w:ascii="Gill Sans MT" w:hAnsi="Gill Sans MT" w:cs="Gill Sans MT"/>
          <w:color w:val="000000"/>
          <w:lang w:val="en-US"/>
        </w:rPr>
      </w:pPr>
      <w:r>
        <w:rPr>
          <w:rFonts w:ascii="Gill Sans MT" w:hAnsi="Gill Sans MT" w:cs="Gill Sans MT"/>
          <w:color w:val="000000"/>
          <w:lang w:val="en-US"/>
        </w:rPr>
        <w:t>To s</w:t>
      </w:r>
      <w:r w:rsidR="009029C8" w:rsidRPr="006D5C49">
        <w:rPr>
          <w:rFonts w:ascii="Gill Sans MT" w:hAnsi="Gill Sans MT" w:cs="Gill Sans MT"/>
          <w:color w:val="000000"/>
          <w:lang w:val="en-US"/>
        </w:rPr>
        <w:t xml:space="preserve">trengthen temporary confinement </w:t>
      </w:r>
      <w:r>
        <w:rPr>
          <w:rFonts w:ascii="Gill Sans MT" w:hAnsi="Gill Sans MT" w:cs="Gill Sans MT"/>
          <w:color w:val="000000"/>
          <w:lang w:val="en-US"/>
        </w:rPr>
        <w:t xml:space="preserve">centers </w:t>
      </w:r>
      <w:r w:rsidR="009029C8" w:rsidRPr="006D5C49">
        <w:rPr>
          <w:rFonts w:ascii="Gill Sans MT" w:hAnsi="Gill Sans MT" w:cs="Gill Sans MT"/>
          <w:color w:val="000000"/>
          <w:lang w:val="en-US"/>
        </w:rPr>
        <w:t xml:space="preserve">(infrastructure, human resources increased in quantity and quality, strengthening reintegration, etc.) to ensure the rights of </w:t>
      </w:r>
      <w:r>
        <w:rPr>
          <w:rFonts w:ascii="Gill Sans MT" w:hAnsi="Gill Sans MT" w:cs="Gill Sans MT"/>
          <w:color w:val="000000"/>
          <w:lang w:val="en-US"/>
        </w:rPr>
        <w:t>adolescents</w:t>
      </w:r>
      <w:r w:rsidR="009029C8" w:rsidRPr="006D5C49">
        <w:rPr>
          <w:rFonts w:ascii="Gill Sans MT" w:hAnsi="Gill Sans MT" w:cs="Gill Sans MT"/>
          <w:color w:val="000000"/>
          <w:lang w:val="en-US"/>
        </w:rPr>
        <w:t xml:space="preserve"> in conflict with the </w:t>
      </w:r>
      <w:r w:rsidR="008E451A">
        <w:rPr>
          <w:rFonts w:ascii="Gill Sans MT" w:hAnsi="Gill Sans MT" w:cs="Gill Sans MT"/>
          <w:color w:val="000000"/>
          <w:lang w:val="en-US"/>
        </w:rPr>
        <w:t xml:space="preserve">criminal </w:t>
      </w:r>
      <w:r w:rsidR="009029C8" w:rsidRPr="006D5C49">
        <w:rPr>
          <w:rFonts w:ascii="Gill Sans MT" w:hAnsi="Gill Sans MT" w:cs="Gill Sans MT"/>
          <w:color w:val="000000"/>
          <w:lang w:val="en-US"/>
        </w:rPr>
        <w:t>law.</w:t>
      </w:r>
      <w:r>
        <w:rPr>
          <w:rFonts w:ascii="Gill Sans MT" w:hAnsi="Gill Sans MT" w:cs="Gill Sans MT"/>
          <w:color w:val="000000"/>
          <w:lang w:val="en-US"/>
        </w:rPr>
        <w:t xml:space="preserve"> </w:t>
      </w:r>
    </w:p>
    <w:p w:rsidR="006D5C49" w:rsidRDefault="006D5C49" w:rsidP="006D5C49">
      <w:pPr>
        <w:pStyle w:val="ListParagraph"/>
        <w:numPr>
          <w:ilvl w:val="0"/>
          <w:numId w:val="32"/>
        </w:numPr>
        <w:suppressAutoHyphens/>
        <w:autoSpaceDE w:val="0"/>
        <w:autoSpaceDN w:val="0"/>
        <w:adjustRightInd w:val="0"/>
        <w:spacing w:after="0" w:line="240" w:lineRule="auto"/>
        <w:ind w:left="284" w:hanging="284"/>
        <w:jc w:val="both"/>
        <w:textAlignment w:val="center"/>
        <w:rPr>
          <w:rFonts w:ascii="Gill Sans MT" w:hAnsi="Gill Sans MT" w:cs="Gill Sans MT"/>
          <w:color w:val="000000"/>
          <w:lang w:val="en-US"/>
        </w:rPr>
      </w:pPr>
      <w:r>
        <w:rPr>
          <w:rFonts w:ascii="Gill Sans MT" w:hAnsi="Gill Sans MT" w:cs="Gill Sans MT"/>
          <w:color w:val="000000"/>
          <w:lang w:val="en-US"/>
        </w:rPr>
        <w:t>To e</w:t>
      </w:r>
      <w:r w:rsidRPr="006D5C49">
        <w:rPr>
          <w:rFonts w:ascii="Gill Sans MT" w:hAnsi="Gill Sans MT" w:cs="Gill Sans MT"/>
          <w:color w:val="000000"/>
          <w:lang w:val="en-US"/>
        </w:rPr>
        <w:t>nsure that public policy f</w:t>
      </w:r>
      <w:r>
        <w:rPr>
          <w:rFonts w:ascii="Gill Sans MT" w:hAnsi="Gill Sans MT" w:cs="Gill Sans MT"/>
          <w:color w:val="000000"/>
          <w:lang w:val="en-US"/>
        </w:rPr>
        <w:t>or</w:t>
      </w:r>
      <w:r w:rsidRPr="006D5C49">
        <w:rPr>
          <w:rFonts w:ascii="Gill Sans MT" w:hAnsi="Gill Sans MT" w:cs="Gill Sans MT"/>
          <w:color w:val="000000"/>
          <w:lang w:val="en-US"/>
        </w:rPr>
        <w:t xml:space="preserve"> restorative juvenile justice count</w:t>
      </w:r>
      <w:r w:rsidR="008E451A">
        <w:rPr>
          <w:rFonts w:ascii="Gill Sans MT" w:hAnsi="Gill Sans MT" w:cs="Gill Sans MT"/>
          <w:color w:val="000000"/>
          <w:lang w:val="en-US"/>
        </w:rPr>
        <w:t>s</w:t>
      </w:r>
      <w:r w:rsidRPr="006D5C49">
        <w:rPr>
          <w:rFonts w:ascii="Gill Sans MT" w:hAnsi="Gill Sans MT" w:cs="Gill Sans MT"/>
          <w:color w:val="000000"/>
          <w:lang w:val="en-US"/>
        </w:rPr>
        <w:t xml:space="preserve"> on financial, technical and human resources. Also</w:t>
      </w:r>
      <w:r>
        <w:rPr>
          <w:rFonts w:ascii="Gill Sans MT" w:hAnsi="Gill Sans MT" w:cs="Gill Sans MT"/>
          <w:color w:val="000000"/>
          <w:lang w:val="en-US"/>
        </w:rPr>
        <w:t>, to</w:t>
      </w:r>
      <w:r w:rsidRPr="006D5C49">
        <w:rPr>
          <w:rFonts w:ascii="Gill Sans MT" w:hAnsi="Gill Sans MT" w:cs="Gill Sans MT"/>
          <w:color w:val="000000"/>
          <w:lang w:val="en-US"/>
        </w:rPr>
        <w:t xml:space="preserve"> strengthen training programs on restorative juvenile justice.</w:t>
      </w:r>
    </w:p>
    <w:p w:rsidR="006D5C49" w:rsidRDefault="006D5C49" w:rsidP="006D5C49">
      <w:pPr>
        <w:pStyle w:val="ListParagraph"/>
        <w:numPr>
          <w:ilvl w:val="0"/>
          <w:numId w:val="32"/>
        </w:numPr>
        <w:suppressAutoHyphens/>
        <w:autoSpaceDE w:val="0"/>
        <w:autoSpaceDN w:val="0"/>
        <w:adjustRightInd w:val="0"/>
        <w:spacing w:after="0" w:line="240" w:lineRule="auto"/>
        <w:ind w:left="284" w:hanging="284"/>
        <w:jc w:val="both"/>
        <w:textAlignment w:val="center"/>
        <w:rPr>
          <w:rFonts w:ascii="Gill Sans MT" w:hAnsi="Gill Sans MT" w:cs="Gill Sans MT"/>
          <w:color w:val="000000"/>
          <w:lang w:val="en-US"/>
        </w:rPr>
      </w:pPr>
      <w:r>
        <w:rPr>
          <w:rFonts w:ascii="Gill Sans MT" w:hAnsi="Gill Sans MT" w:cs="Gill Sans MT"/>
          <w:color w:val="000000"/>
          <w:lang w:val="en-US"/>
        </w:rPr>
        <w:t>To c</w:t>
      </w:r>
      <w:r w:rsidRPr="006D5C49">
        <w:rPr>
          <w:rFonts w:ascii="Gill Sans MT" w:hAnsi="Gill Sans MT" w:cs="Gill Sans MT"/>
          <w:color w:val="000000"/>
          <w:lang w:val="en-US"/>
        </w:rPr>
        <w:t>reate an information system that integrates the various institutions of justice system nationwide.</w:t>
      </w:r>
    </w:p>
    <w:p w:rsidR="006D5C49" w:rsidRPr="006D5C49" w:rsidRDefault="006D5C49" w:rsidP="006D5C49">
      <w:pPr>
        <w:pStyle w:val="ListParagraph"/>
        <w:numPr>
          <w:ilvl w:val="0"/>
          <w:numId w:val="32"/>
        </w:numPr>
        <w:suppressAutoHyphens/>
        <w:autoSpaceDE w:val="0"/>
        <w:autoSpaceDN w:val="0"/>
        <w:adjustRightInd w:val="0"/>
        <w:spacing w:after="0" w:line="240" w:lineRule="auto"/>
        <w:ind w:left="284" w:hanging="284"/>
        <w:jc w:val="both"/>
        <w:textAlignment w:val="center"/>
        <w:rPr>
          <w:rFonts w:ascii="Gill Sans MT" w:hAnsi="Gill Sans MT" w:cs="Gill Sans MT"/>
          <w:color w:val="000000"/>
          <w:lang w:val="en-US"/>
        </w:rPr>
      </w:pPr>
      <w:r>
        <w:rPr>
          <w:rFonts w:ascii="Gill Sans MT" w:hAnsi="Gill Sans MT" w:cs="Gill Sans MT"/>
          <w:color w:val="000000"/>
          <w:lang w:val="en-US"/>
        </w:rPr>
        <w:t>To i</w:t>
      </w:r>
      <w:r w:rsidRPr="006D5C49">
        <w:rPr>
          <w:rFonts w:ascii="Gill Sans MT" w:hAnsi="Gill Sans MT" w:cs="Gill Sans MT"/>
          <w:color w:val="000000"/>
          <w:lang w:val="en-US"/>
        </w:rPr>
        <w:t xml:space="preserve">mplement </w:t>
      </w:r>
      <w:r>
        <w:rPr>
          <w:rFonts w:ascii="Gill Sans MT" w:hAnsi="Gill Sans MT" w:cs="Gill Sans MT"/>
          <w:color w:val="000000"/>
          <w:lang w:val="en-US"/>
        </w:rPr>
        <w:t xml:space="preserve">an </w:t>
      </w:r>
      <w:r w:rsidRPr="006D5C49">
        <w:rPr>
          <w:rFonts w:ascii="Gill Sans MT" w:hAnsi="Gill Sans MT" w:cs="Gill Sans MT"/>
          <w:color w:val="000000"/>
          <w:lang w:val="en-US"/>
        </w:rPr>
        <w:t xml:space="preserve">early intervention in </w:t>
      </w:r>
      <w:r>
        <w:rPr>
          <w:rFonts w:ascii="Gill Sans MT" w:hAnsi="Gill Sans MT" w:cs="Gill Sans MT"/>
          <w:color w:val="000000"/>
          <w:lang w:val="en-US"/>
        </w:rPr>
        <w:t xml:space="preserve">which the </w:t>
      </w:r>
      <w:r w:rsidRPr="006D5C49">
        <w:rPr>
          <w:rFonts w:ascii="Gill Sans MT" w:hAnsi="Gill Sans MT" w:cs="Gill Sans MT"/>
          <w:color w:val="000000"/>
          <w:lang w:val="en-US"/>
        </w:rPr>
        <w:t xml:space="preserve">Protection System and violence prevention programs </w:t>
      </w:r>
      <w:r>
        <w:rPr>
          <w:rFonts w:ascii="Gill Sans MT" w:hAnsi="Gill Sans MT" w:cs="Gill Sans MT"/>
          <w:color w:val="000000"/>
          <w:lang w:val="en-US"/>
        </w:rPr>
        <w:t xml:space="preserve">could act </w:t>
      </w:r>
      <w:r w:rsidRPr="006D5C49">
        <w:rPr>
          <w:rFonts w:ascii="Gill Sans MT" w:hAnsi="Gill Sans MT" w:cs="Gill Sans MT"/>
          <w:color w:val="000000"/>
          <w:lang w:val="en-US"/>
        </w:rPr>
        <w:t xml:space="preserve">with the participation of the Public </w:t>
      </w:r>
      <w:r>
        <w:rPr>
          <w:rFonts w:ascii="Gill Sans MT" w:hAnsi="Gill Sans MT" w:cs="Gill Sans MT"/>
          <w:color w:val="000000"/>
          <w:lang w:val="en-US"/>
        </w:rPr>
        <w:t>Prosecutor’s Office</w:t>
      </w:r>
      <w:r w:rsidRPr="006D5C49">
        <w:rPr>
          <w:rFonts w:ascii="Gill Sans MT" w:hAnsi="Gill Sans MT" w:cs="Gill Sans MT"/>
          <w:color w:val="000000"/>
          <w:lang w:val="en-US"/>
        </w:rPr>
        <w:t>, Ministry of Women and Vulnerable Populations, Ministry of Education, Ministry of Health and local governments.</w:t>
      </w:r>
    </w:p>
    <w:p w:rsidR="006D5C49" w:rsidRPr="006D5C49" w:rsidRDefault="006D5C49" w:rsidP="006D5C49">
      <w:pPr>
        <w:pStyle w:val="ListParagraph"/>
        <w:suppressAutoHyphens/>
        <w:autoSpaceDE w:val="0"/>
        <w:autoSpaceDN w:val="0"/>
        <w:adjustRightInd w:val="0"/>
        <w:spacing w:after="0" w:line="240" w:lineRule="auto"/>
        <w:jc w:val="both"/>
        <w:textAlignment w:val="center"/>
        <w:rPr>
          <w:rFonts w:ascii="Gill Sans MT" w:hAnsi="Gill Sans MT" w:cs="Gill Sans MT"/>
          <w:color w:val="000000"/>
          <w:lang w:val="en-US"/>
        </w:rPr>
      </w:pPr>
    </w:p>
    <w:p w:rsidR="006D5C49" w:rsidRPr="006D5C49" w:rsidRDefault="006D5C49" w:rsidP="006D5C49">
      <w:pPr>
        <w:pStyle w:val="ListParagraph"/>
        <w:suppressAutoHyphens/>
        <w:autoSpaceDE w:val="0"/>
        <w:autoSpaceDN w:val="0"/>
        <w:adjustRightInd w:val="0"/>
        <w:spacing w:after="0" w:line="240" w:lineRule="auto"/>
        <w:jc w:val="both"/>
        <w:textAlignment w:val="center"/>
        <w:rPr>
          <w:rFonts w:ascii="Gill Sans MT" w:hAnsi="Gill Sans MT" w:cs="Gill Sans MT"/>
          <w:color w:val="000000"/>
          <w:lang w:val="en-US"/>
        </w:rPr>
      </w:pPr>
    </w:p>
    <w:p w:rsidR="006D5C49" w:rsidRPr="006D5C49" w:rsidRDefault="006D5C49" w:rsidP="006D5C49">
      <w:pPr>
        <w:suppressAutoHyphens/>
        <w:autoSpaceDE w:val="0"/>
        <w:autoSpaceDN w:val="0"/>
        <w:adjustRightInd w:val="0"/>
        <w:spacing w:after="0" w:line="240" w:lineRule="auto"/>
        <w:jc w:val="both"/>
        <w:textAlignment w:val="center"/>
        <w:rPr>
          <w:rFonts w:ascii="Gill Sans MT" w:hAnsi="Gill Sans MT" w:cs="Gill Sans MT"/>
          <w:b/>
          <w:color w:val="000000"/>
          <w:lang w:val="en-US"/>
        </w:rPr>
      </w:pPr>
      <w:r w:rsidRPr="006D5C49">
        <w:rPr>
          <w:rFonts w:ascii="Gill Sans MT" w:hAnsi="Gill Sans MT" w:cs="Gill Sans MT"/>
          <w:b/>
          <w:color w:val="000000"/>
          <w:lang w:val="en-US"/>
        </w:rPr>
        <w:t>Articles 38 and 39 of C</w:t>
      </w:r>
      <w:r w:rsidR="006040E0">
        <w:rPr>
          <w:rFonts w:ascii="Gill Sans MT" w:hAnsi="Gill Sans MT" w:cs="Gill Sans MT"/>
          <w:b/>
          <w:color w:val="000000"/>
          <w:lang w:val="en-US"/>
        </w:rPr>
        <w:t>RC</w:t>
      </w:r>
      <w:r w:rsidRPr="006D5C49">
        <w:rPr>
          <w:rFonts w:ascii="Gill Sans MT" w:hAnsi="Gill Sans MT" w:cs="Gill Sans MT"/>
          <w:b/>
          <w:color w:val="000000"/>
          <w:lang w:val="en-US"/>
        </w:rPr>
        <w:t xml:space="preserve"> condemn the illegal recruitment by armed forces and forced recruitment by armed groups</w:t>
      </w:r>
    </w:p>
    <w:p w:rsidR="006D5C49" w:rsidRPr="006D5C49" w:rsidRDefault="006D5C49" w:rsidP="006D5C49">
      <w:pPr>
        <w:pStyle w:val="ListParagraph"/>
        <w:suppressAutoHyphens/>
        <w:autoSpaceDE w:val="0"/>
        <w:autoSpaceDN w:val="0"/>
        <w:adjustRightInd w:val="0"/>
        <w:spacing w:after="0" w:line="240" w:lineRule="auto"/>
        <w:jc w:val="both"/>
        <w:textAlignment w:val="center"/>
        <w:rPr>
          <w:rFonts w:ascii="Gill Sans MT" w:hAnsi="Gill Sans MT" w:cs="Gill Sans MT"/>
          <w:color w:val="000000"/>
          <w:lang w:val="en-US"/>
        </w:rPr>
      </w:pPr>
    </w:p>
    <w:p w:rsidR="006D5C49" w:rsidRPr="006D5C49" w:rsidRDefault="006D5C49" w:rsidP="006D5C49">
      <w:pPr>
        <w:suppressAutoHyphens/>
        <w:autoSpaceDE w:val="0"/>
        <w:autoSpaceDN w:val="0"/>
        <w:adjustRightInd w:val="0"/>
        <w:spacing w:after="0" w:line="240" w:lineRule="auto"/>
        <w:jc w:val="both"/>
        <w:textAlignment w:val="center"/>
        <w:rPr>
          <w:rFonts w:ascii="Gill Sans MT" w:hAnsi="Gill Sans MT" w:cs="Gill Sans MT"/>
          <w:color w:val="000000"/>
          <w:lang w:val="en-US"/>
        </w:rPr>
      </w:pPr>
      <w:r>
        <w:rPr>
          <w:rFonts w:ascii="Gill Sans MT" w:hAnsi="Gill Sans MT" w:cs="Gill Sans MT"/>
          <w:color w:val="000000"/>
          <w:lang w:val="en-US"/>
        </w:rPr>
        <w:t xml:space="preserve">Although </w:t>
      </w:r>
      <w:r w:rsidRPr="006D5C49">
        <w:rPr>
          <w:rFonts w:ascii="Gill Sans MT" w:hAnsi="Gill Sans MT" w:cs="Gill Sans MT"/>
          <w:color w:val="000000"/>
          <w:lang w:val="en-US"/>
        </w:rPr>
        <w:t>in Peru politically motivated violence has declined, there are still remnants of S</w:t>
      </w:r>
      <w:r w:rsidR="00EF022F">
        <w:rPr>
          <w:rFonts w:ascii="Gill Sans MT" w:hAnsi="Gill Sans MT" w:cs="Gill Sans MT"/>
          <w:color w:val="000000"/>
          <w:lang w:val="en-US"/>
        </w:rPr>
        <w:t>endero Luminoso (S</w:t>
      </w:r>
      <w:r w:rsidRPr="006D5C49">
        <w:rPr>
          <w:rFonts w:ascii="Gill Sans MT" w:hAnsi="Gill Sans MT" w:cs="Gill Sans MT"/>
          <w:color w:val="000000"/>
          <w:lang w:val="en-US"/>
        </w:rPr>
        <w:t>hining Path</w:t>
      </w:r>
      <w:r>
        <w:rPr>
          <w:rFonts w:ascii="Gill Sans MT" w:hAnsi="Gill Sans MT" w:cs="Gill Sans MT"/>
          <w:color w:val="000000"/>
          <w:lang w:val="en-US"/>
        </w:rPr>
        <w:t xml:space="preserve"> terrorist group</w:t>
      </w:r>
      <w:r w:rsidR="00EF022F">
        <w:rPr>
          <w:rFonts w:ascii="Gill Sans MT" w:hAnsi="Gill Sans MT" w:cs="Gill Sans MT"/>
          <w:color w:val="000000"/>
          <w:lang w:val="en-US"/>
        </w:rPr>
        <w:t>) that</w:t>
      </w:r>
      <w:r w:rsidRPr="006D5C49">
        <w:rPr>
          <w:rFonts w:ascii="Gill Sans MT" w:hAnsi="Gill Sans MT" w:cs="Gill Sans MT"/>
          <w:color w:val="000000"/>
          <w:lang w:val="en-US"/>
        </w:rPr>
        <w:t xml:space="preserve"> recruit children and adolescents in the </w:t>
      </w:r>
      <w:r w:rsidRPr="006D5C49">
        <w:rPr>
          <w:rFonts w:ascii="Arial" w:hAnsi="Arial" w:cs="Arial"/>
          <w:color w:val="000000"/>
          <w:lang w:val="en-US"/>
        </w:rPr>
        <w:t>​​</w:t>
      </w:r>
      <w:r w:rsidRPr="006D5C49">
        <w:rPr>
          <w:rFonts w:ascii="Gill Sans MT" w:hAnsi="Gill Sans MT" w:cs="Gill Sans MT"/>
          <w:color w:val="000000"/>
          <w:lang w:val="en-US"/>
        </w:rPr>
        <w:t xml:space="preserve">VRAEM </w:t>
      </w:r>
      <w:r>
        <w:rPr>
          <w:rFonts w:ascii="Gill Sans MT" w:hAnsi="Gill Sans MT" w:cs="Gill Sans MT"/>
          <w:color w:val="000000"/>
          <w:lang w:val="en-US"/>
        </w:rPr>
        <w:t xml:space="preserve">zone </w:t>
      </w:r>
      <w:r w:rsidRPr="006D5C49">
        <w:rPr>
          <w:rFonts w:ascii="Gill Sans MT" w:hAnsi="Gill Sans MT" w:cs="Gill Sans MT"/>
          <w:color w:val="000000"/>
          <w:lang w:val="en-US"/>
        </w:rPr>
        <w:t>(Valley of the Apurimac-Ene-Mantaro River</w:t>
      </w:r>
      <w:r>
        <w:rPr>
          <w:rFonts w:ascii="Gill Sans MT" w:hAnsi="Gill Sans MT" w:cs="Gill Sans MT"/>
          <w:color w:val="000000"/>
          <w:lang w:val="en-US"/>
        </w:rPr>
        <w:t>s</w:t>
      </w:r>
      <w:r w:rsidRPr="006D5C49">
        <w:rPr>
          <w:rFonts w:ascii="Gill Sans MT" w:hAnsi="Gill Sans MT" w:cs="Gill Sans MT"/>
          <w:color w:val="000000"/>
          <w:lang w:val="en-US"/>
        </w:rPr>
        <w:t xml:space="preserve">) to indoctrinate them and use them as soldiers. Some, in addition to being forcibly recruited, </w:t>
      </w:r>
      <w:r w:rsidR="007B21AD">
        <w:rPr>
          <w:rFonts w:ascii="Gill Sans MT" w:hAnsi="Gill Sans MT" w:cs="Gill Sans MT"/>
          <w:color w:val="000000"/>
          <w:lang w:val="en-US"/>
        </w:rPr>
        <w:t xml:space="preserve">are </w:t>
      </w:r>
      <w:r w:rsidRPr="006D5C49">
        <w:rPr>
          <w:rFonts w:ascii="Gill Sans MT" w:hAnsi="Gill Sans MT" w:cs="Gill Sans MT"/>
          <w:color w:val="000000"/>
          <w:lang w:val="en-US"/>
        </w:rPr>
        <w:t>sexually abused.</w:t>
      </w:r>
    </w:p>
    <w:p w:rsidR="007B21AD" w:rsidRDefault="007B21AD" w:rsidP="007B21AD">
      <w:pPr>
        <w:tabs>
          <w:tab w:val="left" w:pos="510"/>
        </w:tabs>
        <w:suppressAutoHyphens/>
        <w:autoSpaceDE w:val="0"/>
        <w:autoSpaceDN w:val="0"/>
        <w:adjustRightInd w:val="0"/>
        <w:spacing w:after="0" w:line="240" w:lineRule="auto"/>
        <w:jc w:val="both"/>
        <w:textAlignment w:val="center"/>
        <w:rPr>
          <w:rFonts w:ascii="Gill Sans MT" w:hAnsi="Gill Sans MT" w:cs="Gill Sans MT"/>
          <w:color w:val="000000"/>
          <w:lang w:val="en-US"/>
        </w:rPr>
      </w:pPr>
    </w:p>
    <w:p w:rsidR="007B21AD" w:rsidRDefault="007B21AD" w:rsidP="007B21AD">
      <w:pPr>
        <w:tabs>
          <w:tab w:val="left" w:pos="510"/>
        </w:tabs>
        <w:suppressAutoHyphens/>
        <w:autoSpaceDE w:val="0"/>
        <w:autoSpaceDN w:val="0"/>
        <w:adjustRightInd w:val="0"/>
        <w:spacing w:after="0" w:line="240" w:lineRule="auto"/>
        <w:jc w:val="both"/>
        <w:textAlignment w:val="center"/>
        <w:rPr>
          <w:rFonts w:ascii="Gill Sans MT" w:hAnsi="Gill Sans MT" w:cs="Gill Sans MT"/>
          <w:color w:val="000000"/>
          <w:lang w:val="en-US"/>
        </w:rPr>
      </w:pPr>
      <w:r w:rsidRPr="007B21AD">
        <w:rPr>
          <w:rFonts w:ascii="Gill Sans MT" w:hAnsi="Gill Sans MT" w:cs="Gill Sans MT"/>
          <w:color w:val="000000"/>
          <w:lang w:val="en-US"/>
        </w:rPr>
        <w:t xml:space="preserve">This </w:t>
      </w:r>
      <w:r>
        <w:rPr>
          <w:rFonts w:ascii="Gill Sans MT" w:hAnsi="Gill Sans MT" w:cs="Gill Sans MT"/>
          <w:color w:val="000000"/>
          <w:lang w:val="en-US"/>
        </w:rPr>
        <w:t>grim</w:t>
      </w:r>
      <w:r w:rsidRPr="007B21AD">
        <w:rPr>
          <w:rFonts w:ascii="Gill Sans MT" w:hAnsi="Gill Sans MT" w:cs="Gill Sans MT"/>
          <w:color w:val="000000"/>
          <w:lang w:val="en-US"/>
        </w:rPr>
        <w:t xml:space="preserve"> reality has caught the attention of the media</w:t>
      </w:r>
      <w:r>
        <w:rPr>
          <w:rStyle w:val="FootnoteReference"/>
          <w:rFonts w:ascii="Gill Sans MT" w:hAnsi="Gill Sans MT" w:cs="Gill Sans MT"/>
          <w:color w:val="000000"/>
          <w:lang w:val="en-US"/>
        </w:rPr>
        <w:footnoteReference w:id="51"/>
      </w:r>
      <w:r w:rsidRPr="007B21AD">
        <w:rPr>
          <w:rFonts w:ascii="Gill Sans MT" w:hAnsi="Gill Sans MT" w:cs="Gill Sans MT"/>
          <w:color w:val="000000"/>
          <w:lang w:val="en-US"/>
        </w:rPr>
        <w:t xml:space="preserve"> and various civil society organizations</w:t>
      </w:r>
      <w:r w:rsidR="00EF022F">
        <w:rPr>
          <w:rStyle w:val="FootnoteReference"/>
          <w:rFonts w:ascii="Gill Sans MT" w:hAnsi="Gill Sans MT" w:cs="Gill Sans MT"/>
          <w:color w:val="000000"/>
          <w:lang w:val="en-US"/>
        </w:rPr>
        <w:footnoteReference w:id="52"/>
      </w:r>
      <w:r>
        <w:rPr>
          <w:rFonts w:ascii="Gill Sans MT" w:hAnsi="Gill Sans MT" w:cs="Gill Sans MT"/>
          <w:color w:val="000000"/>
          <w:lang w:val="en-US"/>
        </w:rPr>
        <w:t>,</w:t>
      </w:r>
      <w:r w:rsidRPr="007B21AD">
        <w:rPr>
          <w:rFonts w:ascii="Gill Sans MT" w:hAnsi="Gill Sans MT" w:cs="Gill Sans MT"/>
          <w:color w:val="000000"/>
          <w:lang w:val="en-US"/>
        </w:rPr>
        <w:t xml:space="preserve"> and although it has been </w:t>
      </w:r>
      <w:r>
        <w:rPr>
          <w:rFonts w:ascii="Gill Sans MT" w:hAnsi="Gill Sans MT" w:cs="Gill Sans MT"/>
          <w:color w:val="000000"/>
          <w:lang w:val="en-US"/>
        </w:rPr>
        <w:t>reported</w:t>
      </w:r>
      <w:r w:rsidRPr="007B21AD">
        <w:rPr>
          <w:rFonts w:ascii="Gill Sans MT" w:hAnsi="Gill Sans MT" w:cs="Gill Sans MT"/>
          <w:color w:val="000000"/>
          <w:lang w:val="en-US"/>
        </w:rPr>
        <w:t xml:space="preserve"> to the </w:t>
      </w:r>
      <w:r w:rsidR="00EF022F">
        <w:rPr>
          <w:rFonts w:ascii="Gill Sans MT" w:hAnsi="Gill Sans MT" w:cs="Gill Sans MT"/>
          <w:color w:val="000000"/>
          <w:lang w:val="en-US"/>
        </w:rPr>
        <w:t xml:space="preserve">UN </w:t>
      </w:r>
      <w:r w:rsidRPr="007B21AD">
        <w:rPr>
          <w:rFonts w:ascii="Gill Sans MT" w:hAnsi="Gill Sans MT" w:cs="Gill Sans MT"/>
          <w:color w:val="000000"/>
          <w:lang w:val="en-US"/>
        </w:rPr>
        <w:t xml:space="preserve">Committee on the Rights of the Child, </w:t>
      </w:r>
      <w:r>
        <w:rPr>
          <w:rFonts w:ascii="Gill Sans MT" w:hAnsi="Gill Sans MT" w:cs="Gill Sans MT"/>
          <w:color w:val="000000"/>
          <w:lang w:val="en-US"/>
        </w:rPr>
        <w:t xml:space="preserve">to </w:t>
      </w:r>
      <w:r w:rsidRPr="007B21AD">
        <w:rPr>
          <w:rFonts w:ascii="Gill Sans MT" w:hAnsi="Gill Sans MT" w:cs="Gill Sans MT"/>
          <w:color w:val="000000"/>
          <w:lang w:val="en-US"/>
        </w:rPr>
        <w:t xml:space="preserve">the Rapporteur on Children of the Inter </w:t>
      </w:r>
      <w:r>
        <w:rPr>
          <w:rFonts w:ascii="Gill Sans MT" w:hAnsi="Gill Sans MT" w:cs="Gill Sans MT"/>
          <w:color w:val="000000"/>
          <w:lang w:val="en-US"/>
        </w:rPr>
        <w:t xml:space="preserve">American Commission on </w:t>
      </w:r>
      <w:r w:rsidRPr="007B21AD">
        <w:rPr>
          <w:rFonts w:ascii="Gill Sans MT" w:hAnsi="Gill Sans MT" w:cs="Gill Sans MT"/>
          <w:color w:val="000000"/>
          <w:lang w:val="en-US"/>
        </w:rPr>
        <w:t>Human Rights (</w:t>
      </w:r>
      <w:r>
        <w:rPr>
          <w:rFonts w:ascii="Gill Sans MT" w:hAnsi="Gill Sans MT" w:cs="Gill Sans MT"/>
          <w:color w:val="000000"/>
          <w:lang w:val="en-US"/>
        </w:rPr>
        <w:t>CIDH, for their acronyms in Spanish</w:t>
      </w:r>
      <w:r w:rsidRPr="007B21AD">
        <w:rPr>
          <w:rFonts w:ascii="Gill Sans MT" w:hAnsi="Gill Sans MT" w:cs="Gill Sans MT"/>
          <w:color w:val="000000"/>
          <w:lang w:val="en-US"/>
        </w:rPr>
        <w:t>)</w:t>
      </w:r>
      <w:r w:rsidR="006B4C7A">
        <w:rPr>
          <w:rStyle w:val="FootnoteReference"/>
          <w:rFonts w:ascii="Gill Sans MT" w:hAnsi="Gill Sans MT" w:cs="Gill Sans MT"/>
          <w:color w:val="000000"/>
          <w:lang w:val="en-US"/>
        </w:rPr>
        <w:footnoteReference w:id="53"/>
      </w:r>
      <w:r w:rsidRPr="007B21AD">
        <w:rPr>
          <w:rFonts w:ascii="Gill Sans MT" w:hAnsi="Gill Sans MT" w:cs="Gill Sans MT"/>
          <w:color w:val="000000"/>
          <w:lang w:val="en-US"/>
        </w:rPr>
        <w:t xml:space="preserve"> and the Peruvian </w:t>
      </w:r>
      <w:r w:rsidR="00EF022F">
        <w:rPr>
          <w:rFonts w:ascii="Gill Sans MT" w:hAnsi="Gill Sans MT" w:cs="Gill Sans MT"/>
          <w:color w:val="000000"/>
          <w:lang w:val="en-US"/>
        </w:rPr>
        <w:t>Government</w:t>
      </w:r>
      <w:r w:rsidRPr="007B21AD">
        <w:rPr>
          <w:rFonts w:ascii="Gill Sans MT" w:hAnsi="Gill Sans MT" w:cs="Gill Sans MT"/>
          <w:color w:val="000000"/>
          <w:lang w:val="en-US"/>
        </w:rPr>
        <w:t>, these children and adol</w:t>
      </w:r>
      <w:r w:rsidR="006B4C7A">
        <w:rPr>
          <w:rFonts w:ascii="Gill Sans MT" w:hAnsi="Gill Sans MT" w:cs="Gill Sans MT"/>
          <w:color w:val="000000"/>
          <w:lang w:val="en-US"/>
        </w:rPr>
        <w:t xml:space="preserve">escents remain in power of this </w:t>
      </w:r>
      <w:r w:rsidRPr="007B21AD">
        <w:rPr>
          <w:rFonts w:ascii="Gill Sans MT" w:hAnsi="Gill Sans MT" w:cs="Gill Sans MT"/>
          <w:color w:val="000000"/>
          <w:lang w:val="en-US"/>
        </w:rPr>
        <w:t>armed group.</w:t>
      </w:r>
    </w:p>
    <w:p w:rsidR="007B21AD" w:rsidRPr="006B4C7A" w:rsidRDefault="007B21AD" w:rsidP="007B21AD">
      <w:pPr>
        <w:tabs>
          <w:tab w:val="left" w:pos="510"/>
        </w:tabs>
        <w:suppressAutoHyphens/>
        <w:autoSpaceDE w:val="0"/>
        <w:autoSpaceDN w:val="0"/>
        <w:adjustRightInd w:val="0"/>
        <w:spacing w:after="0" w:line="240" w:lineRule="auto"/>
        <w:jc w:val="both"/>
        <w:textAlignment w:val="center"/>
        <w:rPr>
          <w:rFonts w:ascii="Gill Sans MT" w:hAnsi="Gill Sans MT" w:cs="Gill Sans MT"/>
          <w:color w:val="000000"/>
          <w:lang w:val="en-US"/>
        </w:rPr>
      </w:pPr>
    </w:p>
    <w:p w:rsidR="007B21AD" w:rsidRDefault="007B21AD" w:rsidP="007B21AD">
      <w:pPr>
        <w:tabs>
          <w:tab w:val="left" w:pos="510"/>
        </w:tabs>
        <w:suppressAutoHyphens/>
        <w:autoSpaceDE w:val="0"/>
        <w:autoSpaceDN w:val="0"/>
        <w:adjustRightInd w:val="0"/>
        <w:spacing w:after="0" w:line="240" w:lineRule="auto"/>
        <w:jc w:val="both"/>
        <w:textAlignment w:val="center"/>
        <w:rPr>
          <w:rFonts w:ascii="Gill Sans MT" w:hAnsi="Gill Sans MT" w:cs="Gill Sans MT"/>
          <w:color w:val="000000"/>
          <w:lang w:val="en-US"/>
        </w:rPr>
      </w:pPr>
      <w:r w:rsidRPr="007B21AD">
        <w:rPr>
          <w:rFonts w:ascii="Gill Sans MT" w:hAnsi="Gill Sans MT" w:cs="Gill Sans MT"/>
          <w:color w:val="000000"/>
          <w:lang w:val="en-US"/>
        </w:rPr>
        <w:t xml:space="preserve">On the other hand, the Peruvian Army also recruits </w:t>
      </w:r>
      <w:r w:rsidR="006B4C7A">
        <w:rPr>
          <w:rFonts w:ascii="Gill Sans MT" w:hAnsi="Gill Sans MT" w:cs="Gill Sans MT"/>
          <w:color w:val="000000"/>
          <w:lang w:val="en-US"/>
        </w:rPr>
        <w:t>adolescents</w:t>
      </w:r>
      <w:r w:rsidRPr="007B21AD">
        <w:rPr>
          <w:rFonts w:ascii="Gill Sans MT" w:hAnsi="Gill Sans MT" w:cs="Gill Sans MT"/>
          <w:color w:val="000000"/>
          <w:lang w:val="en-US"/>
        </w:rPr>
        <w:t xml:space="preserve">. This practice has been denounced since 1993, but has not been eradicated </w:t>
      </w:r>
      <w:r w:rsidR="006B4C7A">
        <w:rPr>
          <w:rFonts w:ascii="Gill Sans MT" w:hAnsi="Gill Sans MT" w:cs="Gill Sans MT"/>
          <w:color w:val="000000"/>
          <w:lang w:val="en-US"/>
        </w:rPr>
        <w:t xml:space="preserve">already </w:t>
      </w:r>
      <w:r w:rsidRPr="007B21AD">
        <w:rPr>
          <w:rFonts w:ascii="Gill Sans MT" w:hAnsi="Gill Sans MT" w:cs="Gill Sans MT"/>
          <w:color w:val="000000"/>
          <w:lang w:val="en-US"/>
        </w:rPr>
        <w:t xml:space="preserve">and never has been sanctioned by the Peruvian judiciary. In 2006, the Ombudsman Office </w:t>
      </w:r>
      <w:r w:rsidR="006B4C7A">
        <w:rPr>
          <w:rFonts w:ascii="Gill Sans MT" w:hAnsi="Gill Sans MT" w:cs="Gill Sans MT"/>
          <w:color w:val="000000"/>
          <w:lang w:val="en-US"/>
        </w:rPr>
        <w:t xml:space="preserve">of </w:t>
      </w:r>
      <w:r>
        <w:rPr>
          <w:rFonts w:ascii="Gill Sans MT" w:hAnsi="Gill Sans MT" w:cs="Gill Sans MT"/>
          <w:color w:val="000000"/>
          <w:lang w:val="en-US"/>
        </w:rPr>
        <w:t xml:space="preserve">Ucayali </w:t>
      </w:r>
      <w:r w:rsidRPr="007B21AD">
        <w:rPr>
          <w:rFonts w:ascii="Gill Sans MT" w:hAnsi="Gill Sans MT" w:cs="Gill Sans MT"/>
          <w:color w:val="000000"/>
          <w:lang w:val="en-US"/>
        </w:rPr>
        <w:t xml:space="preserve">investigated 60 cases of adolescents under 18 who were recruited illegally by </w:t>
      </w:r>
      <w:r w:rsidR="006B4C7A">
        <w:rPr>
          <w:rFonts w:ascii="Gill Sans MT" w:hAnsi="Gill Sans MT" w:cs="Gill Sans MT"/>
          <w:color w:val="000000"/>
          <w:lang w:val="en-US"/>
        </w:rPr>
        <w:t xml:space="preserve">the </w:t>
      </w:r>
      <w:r w:rsidR="00C76781">
        <w:rPr>
          <w:rFonts w:ascii="Gill Sans MT" w:hAnsi="Gill Sans MT" w:cs="Gill Sans MT"/>
          <w:color w:val="000000"/>
          <w:lang w:val="en-US"/>
        </w:rPr>
        <w:t>Peruvian Army</w:t>
      </w:r>
      <w:r w:rsidRPr="007B21AD">
        <w:rPr>
          <w:rFonts w:ascii="Gill Sans MT" w:hAnsi="Gill Sans MT" w:cs="Gill Sans MT"/>
          <w:color w:val="000000"/>
          <w:lang w:val="en-US"/>
        </w:rPr>
        <w:t>.</w:t>
      </w:r>
      <w:r>
        <w:rPr>
          <w:rStyle w:val="FootnoteReference"/>
          <w:rFonts w:ascii="Gill Sans MT" w:hAnsi="Gill Sans MT" w:cs="Gill Sans MT"/>
          <w:color w:val="000000"/>
          <w:lang w:val="en-US"/>
        </w:rPr>
        <w:footnoteReference w:id="54"/>
      </w:r>
      <w:r w:rsidRPr="007B21AD">
        <w:rPr>
          <w:rFonts w:ascii="Gill Sans MT" w:hAnsi="Gill Sans MT" w:cs="Gill Sans MT"/>
          <w:color w:val="000000"/>
          <w:lang w:val="en-US"/>
        </w:rPr>
        <w:t xml:space="preserve"> In 2008</w:t>
      </w:r>
      <w:r w:rsidR="006B4C7A">
        <w:rPr>
          <w:rFonts w:ascii="Gill Sans MT" w:hAnsi="Gill Sans MT" w:cs="Gill Sans MT"/>
          <w:color w:val="000000"/>
          <w:lang w:val="en-US"/>
        </w:rPr>
        <w:t>,</w:t>
      </w:r>
      <w:r>
        <w:rPr>
          <w:rFonts w:ascii="Gill Sans MT" w:hAnsi="Gill Sans MT" w:cs="Gill Sans MT"/>
          <w:color w:val="000000"/>
          <w:lang w:val="en-US"/>
        </w:rPr>
        <w:t xml:space="preserve"> </w:t>
      </w:r>
      <w:r w:rsidRPr="007B21AD">
        <w:rPr>
          <w:rFonts w:ascii="Gill Sans MT" w:hAnsi="Gill Sans MT" w:cs="Gill Sans MT"/>
          <w:color w:val="000000"/>
          <w:lang w:val="en-US"/>
        </w:rPr>
        <w:t>120 complaints</w:t>
      </w:r>
      <w:r w:rsidR="006B4C7A">
        <w:rPr>
          <w:rFonts w:ascii="Gill Sans MT" w:hAnsi="Gill Sans MT" w:cs="Gill Sans MT"/>
          <w:color w:val="000000"/>
          <w:lang w:val="en-US"/>
        </w:rPr>
        <w:t xml:space="preserve"> were reported by</w:t>
      </w:r>
      <w:r w:rsidRPr="007B21AD">
        <w:rPr>
          <w:rFonts w:ascii="Gill Sans MT" w:hAnsi="Gill Sans MT" w:cs="Gill Sans MT"/>
          <w:color w:val="000000"/>
          <w:lang w:val="en-US"/>
        </w:rPr>
        <w:t xml:space="preserve"> parents whose children had been recruited by the police</w:t>
      </w:r>
      <w:r>
        <w:rPr>
          <w:rStyle w:val="FootnoteReference"/>
          <w:rFonts w:ascii="Gill Sans MT" w:hAnsi="Gill Sans MT" w:cs="Gill Sans MT"/>
          <w:color w:val="000000"/>
          <w:lang w:val="en-US"/>
        </w:rPr>
        <w:footnoteReference w:id="55"/>
      </w:r>
      <w:r w:rsidRPr="007B21AD">
        <w:rPr>
          <w:rFonts w:ascii="Gill Sans MT" w:hAnsi="Gill Sans MT" w:cs="Gill Sans MT"/>
          <w:color w:val="000000"/>
          <w:lang w:val="en-US"/>
        </w:rPr>
        <w:t xml:space="preserve"> and in 2009</w:t>
      </w:r>
      <w:r>
        <w:rPr>
          <w:rFonts w:ascii="Gill Sans MT" w:hAnsi="Gill Sans MT" w:cs="Gill Sans MT"/>
          <w:color w:val="000000"/>
          <w:lang w:val="en-US"/>
        </w:rPr>
        <w:t>,</w:t>
      </w:r>
      <w:r w:rsidRPr="007B21AD">
        <w:rPr>
          <w:rFonts w:ascii="Gill Sans MT" w:hAnsi="Gill Sans MT" w:cs="Gill Sans MT"/>
          <w:color w:val="000000"/>
          <w:lang w:val="en-US"/>
        </w:rPr>
        <w:t xml:space="preserve"> 109 complaints</w:t>
      </w:r>
      <w:r w:rsidR="00172881">
        <w:rPr>
          <w:rStyle w:val="FootnoteReference"/>
          <w:rFonts w:ascii="Gill Sans MT" w:hAnsi="Gill Sans MT" w:cs="Gill Sans MT"/>
          <w:color w:val="000000"/>
          <w:lang w:val="en-US"/>
        </w:rPr>
        <w:footnoteReference w:id="56"/>
      </w:r>
      <w:r w:rsidRPr="007B21AD">
        <w:rPr>
          <w:rFonts w:ascii="Gill Sans MT" w:hAnsi="Gill Sans MT" w:cs="Gill Sans MT"/>
          <w:color w:val="000000"/>
          <w:lang w:val="en-US"/>
        </w:rPr>
        <w:t xml:space="preserve"> were registered. Of the latter group three children died during military operations. In 2011</w:t>
      </w:r>
      <w:r>
        <w:rPr>
          <w:rFonts w:ascii="Gill Sans MT" w:hAnsi="Gill Sans MT" w:cs="Gill Sans MT"/>
          <w:color w:val="000000"/>
          <w:lang w:val="en-US"/>
        </w:rPr>
        <w:t>,</w:t>
      </w:r>
      <w:r w:rsidRPr="007B21AD">
        <w:rPr>
          <w:rFonts w:ascii="Gill Sans MT" w:hAnsi="Gill Sans MT" w:cs="Gill Sans MT"/>
          <w:color w:val="000000"/>
          <w:lang w:val="en-US"/>
        </w:rPr>
        <w:t xml:space="preserve"> the Ombudsman </w:t>
      </w:r>
      <w:r>
        <w:rPr>
          <w:rFonts w:ascii="Gill Sans MT" w:hAnsi="Gill Sans MT" w:cs="Gill Sans MT"/>
          <w:color w:val="000000"/>
          <w:lang w:val="en-US"/>
        </w:rPr>
        <w:t xml:space="preserve">Office was informed of 15 children </w:t>
      </w:r>
      <w:r w:rsidRPr="007B21AD">
        <w:rPr>
          <w:rFonts w:ascii="Gill Sans MT" w:hAnsi="Gill Sans MT" w:cs="Gill Sans MT"/>
          <w:color w:val="000000"/>
          <w:lang w:val="en-US"/>
        </w:rPr>
        <w:t>recruitment by the P</w:t>
      </w:r>
      <w:r w:rsidR="00C76781">
        <w:rPr>
          <w:rFonts w:ascii="Gill Sans MT" w:hAnsi="Gill Sans MT" w:cs="Gill Sans MT"/>
          <w:color w:val="000000"/>
          <w:lang w:val="en-US"/>
        </w:rPr>
        <w:t>eruvian Army</w:t>
      </w:r>
      <w:r w:rsidRPr="007B21AD">
        <w:rPr>
          <w:rFonts w:ascii="Gill Sans MT" w:hAnsi="Gill Sans MT" w:cs="Gill Sans MT"/>
          <w:color w:val="000000"/>
          <w:lang w:val="en-US"/>
        </w:rPr>
        <w:t xml:space="preserve">, those affected were </w:t>
      </w:r>
      <w:r w:rsidR="004C6907">
        <w:rPr>
          <w:rFonts w:ascii="Gill Sans MT" w:hAnsi="Gill Sans MT" w:cs="Gill Sans MT"/>
          <w:color w:val="000000"/>
          <w:lang w:val="en-US"/>
        </w:rPr>
        <w:t>perform</w:t>
      </w:r>
      <w:r w:rsidR="006B4C7A">
        <w:rPr>
          <w:rFonts w:ascii="Gill Sans MT" w:hAnsi="Gill Sans MT" w:cs="Gill Sans MT"/>
          <w:color w:val="000000"/>
          <w:lang w:val="en-US"/>
        </w:rPr>
        <w:t>ing</w:t>
      </w:r>
      <w:r w:rsidR="004C6907">
        <w:rPr>
          <w:rFonts w:ascii="Gill Sans MT" w:hAnsi="Gill Sans MT" w:cs="Gill Sans MT"/>
          <w:color w:val="000000"/>
          <w:lang w:val="en-US"/>
        </w:rPr>
        <w:t xml:space="preserve"> </w:t>
      </w:r>
      <w:r w:rsidRPr="007B21AD">
        <w:rPr>
          <w:rFonts w:ascii="Gill Sans MT" w:hAnsi="Gill Sans MT" w:cs="Gill Sans MT"/>
          <w:color w:val="000000"/>
          <w:lang w:val="en-US"/>
        </w:rPr>
        <w:t>military service at a base located to the north</w:t>
      </w:r>
      <w:r>
        <w:rPr>
          <w:rFonts w:ascii="Gill Sans MT" w:hAnsi="Gill Sans MT" w:cs="Gill Sans MT"/>
          <w:color w:val="000000"/>
          <w:lang w:val="en-US"/>
        </w:rPr>
        <w:t xml:space="preserve"> of the country</w:t>
      </w:r>
      <w:r w:rsidRPr="007B21AD">
        <w:rPr>
          <w:rFonts w:ascii="Gill Sans MT" w:hAnsi="Gill Sans MT" w:cs="Gill Sans MT"/>
          <w:color w:val="000000"/>
          <w:lang w:val="en-US"/>
        </w:rPr>
        <w:t xml:space="preserve"> (Tumbes). </w:t>
      </w:r>
      <w:r w:rsidR="004C6907">
        <w:rPr>
          <w:rFonts w:ascii="Gill Sans MT" w:hAnsi="Gill Sans MT" w:cs="Gill Sans MT"/>
          <w:color w:val="000000"/>
          <w:lang w:val="en-US"/>
        </w:rPr>
        <w:t>At the same time</w:t>
      </w:r>
      <w:r w:rsidRPr="007B21AD">
        <w:rPr>
          <w:rFonts w:ascii="Gill Sans MT" w:hAnsi="Gill Sans MT" w:cs="Gill Sans MT"/>
          <w:color w:val="000000"/>
          <w:lang w:val="en-US"/>
        </w:rPr>
        <w:t xml:space="preserve">, </w:t>
      </w:r>
      <w:r w:rsidR="004C6907">
        <w:rPr>
          <w:rFonts w:ascii="Gill Sans MT" w:hAnsi="Gill Sans MT" w:cs="Gill Sans MT"/>
          <w:color w:val="000000"/>
          <w:lang w:val="en-US"/>
        </w:rPr>
        <w:t>on</w:t>
      </w:r>
      <w:r w:rsidRPr="007B21AD">
        <w:rPr>
          <w:rFonts w:ascii="Gill Sans MT" w:hAnsi="Gill Sans MT" w:cs="Gill Sans MT"/>
          <w:color w:val="000000"/>
          <w:lang w:val="en-US"/>
        </w:rPr>
        <w:t xml:space="preserve"> September 8</w:t>
      </w:r>
      <w:r w:rsidR="004C6907">
        <w:rPr>
          <w:rFonts w:ascii="Gill Sans MT" w:hAnsi="Gill Sans MT" w:cs="Gill Sans MT"/>
          <w:color w:val="000000"/>
          <w:lang w:val="en-US"/>
        </w:rPr>
        <w:t>th</w:t>
      </w:r>
      <w:r w:rsidRPr="007B21AD">
        <w:rPr>
          <w:rFonts w:ascii="Gill Sans MT" w:hAnsi="Gill Sans MT" w:cs="Gill Sans MT"/>
          <w:color w:val="000000"/>
          <w:lang w:val="en-US"/>
        </w:rPr>
        <w:t xml:space="preserve">, 2012 </w:t>
      </w:r>
      <w:r w:rsidR="004C6907">
        <w:rPr>
          <w:rFonts w:ascii="Gill Sans MT" w:hAnsi="Gill Sans MT" w:cs="Gill Sans MT"/>
          <w:color w:val="000000"/>
          <w:lang w:val="en-US"/>
        </w:rPr>
        <w:t>a</w:t>
      </w:r>
      <w:r w:rsidRPr="007B21AD">
        <w:rPr>
          <w:rFonts w:ascii="Gill Sans MT" w:hAnsi="Gill Sans MT" w:cs="Gill Sans MT"/>
          <w:color w:val="000000"/>
          <w:lang w:val="en-US"/>
        </w:rPr>
        <w:t xml:space="preserve"> death of a </w:t>
      </w:r>
      <w:r w:rsidR="004C6907">
        <w:rPr>
          <w:rFonts w:ascii="Gill Sans MT" w:hAnsi="Gill Sans MT" w:cs="Gill Sans MT"/>
          <w:color w:val="000000"/>
          <w:lang w:val="en-US"/>
        </w:rPr>
        <w:t xml:space="preserve">girl occurred </w:t>
      </w:r>
      <w:r w:rsidRPr="007B21AD">
        <w:rPr>
          <w:rFonts w:ascii="Gill Sans MT" w:hAnsi="Gill Sans MT" w:cs="Gill Sans MT"/>
          <w:color w:val="000000"/>
          <w:lang w:val="en-US"/>
        </w:rPr>
        <w:t>in the district of Santo Domingo de Acombaba, in Jun</w:t>
      </w:r>
      <w:r w:rsidR="004C6907">
        <w:rPr>
          <w:rFonts w:ascii="Gill Sans MT" w:hAnsi="Gill Sans MT" w:cs="Gill Sans MT"/>
          <w:color w:val="000000"/>
          <w:lang w:val="en-US"/>
        </w:rPr>
        <w:t>i</w:t>
      </w:r>
      <w:r w:rsidRPr="007B21AD">
        <w:rPr>
          <w:rFonts w:ascii="Gill Sans MT" w:hAnsi="Gill Sans MT" w:cs="Gill Sans MT"/>
          <w:color w:val="000000"/>
          <w:lang w:val="en-US"/>
        </w:rPr>
        <w:t xml:space="preserve">n, </w:t>
      </w:r>
      <w:r w:rsidR="004C6907">
        <w:rPr>
          <w:rFonts w:ascii="Gill Sans MT" w:hAnsi="Gill Sans MT" w:cs="Gill Sans MT"/>
          <w:color w:val="000000"/>
          <w:lang w:val="en-US"/>
        </w:rPr>
        <w:t xml:space="preserve">by </w:t>
      </w:r>
      <w:r>
        <w:rPr>
          <w:rFonts w:ascii="Gill Sans MT" w:hAnsi="Gill Sans MT" w:cs="Gill Sans MT"/>
          <w:color w:val="000000"/>
          <w:lang w:val="en-US"/>
        </w:rPr>
        <w:t>the effect of military action</w:t>
      </w:r>
      <w:r w:rsidR="004C6907">
        <w:rPr>
          <w:rFonts w:ascii="Gill Sans MT" w:hAnsi="Gill Sans MT" w:cs="Gill Sans MT"/>
          <w:color w:val="000000"/>
          <w:lang w:val="en-US"/>
        </w:rPr>
        <w:t>s.</w:t>
      </w:r>
    </w:p>
    <w:p w:rsidR="004C6907" w:rsidRDefault="004C6907" w:rsidP="007B21AD">
      <w:pPr>
        <w:tabs>
          <w:tab w:val="left" w:pos="510"/>
        </w:tabs>
        <w:suppressAutoHyphens/>
        <w:autoSpaceDE w:val="0"/>
        <w:autoSpaceDN w:val="0"/>
        <w:adjustRightInd w:val="0"/>
        <w:spacing w:after="0" w:line="240" w:lineRule="auto"/>
        <w:jc w:val="both"/>
        <w:textAlignment w:val="center"/>
        <w:rPr>
          <w:rFonts w:ascii="Gill Sans MT" w:hAnsi="Gill Sans MT" w:cs="Gill Sans MT"/>
          <w:color w:val="000000"/>
          <w:lang w:val="en-US"/>
        </w:rPr>
      </w:pPr>
    </w:p>
    <w:p w:rsidR="004C6907" w:rsidRPr="004C6907" w:rsidRDefault="004C6907" w:rsidP="004C6907">
      <w:pPr>
        <w:suppressAutoHyphens/>
        <w:autoSpaceDE w:val="0"/>
        <w:autoSpaceDN w:val="0"/>
        <w:adjustRightInd w:val="0"/>
        <w:spacing w:after="0" w:line="240" w:lineRule="auto"/>
        <w:jc w:val="both"/>
        <w:textAlignment w:val="center"/>
        <w:rPr>
          <w:rFonts w:ascii="Gill Sans MT" w:hAnsi="Gill Sans MT" w:cs="Gill Sans MT"/>
          <w:color w:val="000000"/>
          <w:lang w:val="en-US"/>
        </w:rPr>
      </w:pPr>
      <w:r w:rsidRPr="004C6907">
        <w:rPr>
          <w:rFonts w:ascii="Gill Sans MT" w:hAnsi="Gill Sans MT" w:cs="Gill Sans MT"/>
          <w:color w:val="000000"/>
          <w:lang w:val="en-US"/>
        </w:rPr>
        <w:t>To date, the Peruvian government through MIMP has</w:t>
      </w:r>
      <w:r>
        <w:rPr>
          <w:rFonts w:ascii="Gill Sans MT" w:hAnsi="Gill Sans MT" w:cs="Gill Sans MT"/>
          <w:color w:val="000000"/>
          <w:lang w:val="en-US"/>
        </w:rPr>
        <w:t xml:space="preserve"> not</w:t>
      </w:r>
      <w:r w:rsidRPr="004C6907">
        <w:rPr>
          <w:rFonts w:ascii="Gill Sans MT" w:hAnsi="Gill Sans MT" w:cs="Gill Sans MT"/>
          <w:color w:val="000000"/>
          <w:lang w:val="en-US"/>
        </w:rPr>
        <w:t xml:space="preserve"> shown the design of </w:t>
      </w:r>
      <w:r>
        <w:rPr>
          <w:rFonts w:ascii="Gill Sans MT" w:hAnsi="Gill Sans MT" w:cs="Gill Sans MT"/>
          <w:color w:val="000000"/>
          <w:lang w:val="en-US"/>
        </w:rPr>
        <w:t>its</w:t>
      </w:r>
      <w:r w:rsidRPr="004C6907">
        <w:rPr>
          <w:rFonts w:ascii="Gill Sans MT" w:hAnsi="Gill Sans MT" w:cs="Gill Sans MT"/>
          <w:color w:val="000000"/>
          <w:lang w:val="en-US"/>
        </w:rPr>
        <w:t xml:space="preserve"> plan for prevention, recovery and reintegration of child</w:t>
      </w:r>
      <w:r w:rsidR="006B4C7A">
        <w:rPr>
          <w:rFonts w:ascii="Gill Sans MT" w:hAnsi="Gill Sans MT" w:cs="Gill Sans MT"/>
          <w:color w:val="000000"/>
          <w:lang w:val="en-US"/>
        </w:rPr>
        <w:t>ren</w:t>
      </w:r>
      <w:r w:rsidRPr="004C6907">
        <w:rPr>
          <w:rFonts w:ascii="Gill Sans MT" w:hAnsi="Gill Sans MT" w:cs="Gill Sans MT"/>
          <w:color w:val="000000"/>
          <w:lang w:val="en-US"/>
        </w:rPr>
        <w:t xml:space="preserve"> and adolescent</w:t>
      </w:r>
      <w:r>
        <w:rPr>
          <w:rFonts w:ascii="Gill Sans MT" w:hAnsi="Gill Sans MT" w:cs="Gill Sans MT"/>
          <w:color w:val="000000"/>
          <w:lang w:val="en-US"/>
        </w:rPr>
        <w:t>s</w:t>
      </w:r>
      <w:r w:rsidRPr="004C6907">
        <w:rPr>
          <w:rFonts w:ascii="Gill Sans MT" w:hAnsi="Gill Sans MT" w:cs="Gill Sans MT"/>
          <w:color w:val="000000"/>
          <w:lang w:val="en-US"/>
        </w:rPr>
        <w:t xml:space="preserve"> victims of </w:t>
      </w:r>
      <w:r>
        <w:rPr>
          <w:rFonts w:ascii="Gill Sans MT" w:hAnsi="Gill Sans MT" w:cs="Gill Sans MT"/>
          <w:color w:val="000000"/>
          <w:lang w:val="en-US"/>
        </w:rPr>
        <w:t>abusive enrolment or recruitment.</w:t>
      </w:r>
    </w:p>
    <w:p w:rsidR="004C6907" w:rsidRPr="004C6907" w:rsidRDefault="004C6907" w:rsidP="004C6907">
      <w:pPr>
        <w:suppressAutoHyphens/>
        <w:autoSpaceDE w:val="0"/>
        <w:autoSpaceDN w:val="0"/>
        <w:adjustRightInd w:val="0"/>
        <w:spacing w:after="0" w:line="240" w:lineRule="auto"/>
        <w:jc w:val="both"/>
        <w:textAlignment w:val="center"/>
        <w:rPr>
          <w:rFonts w:ascii="Gill Sans MT" w:hAnsi="Gill Sans MT" w:cs="Gill Sans MT"/>
          <w:color w:val="000000"/>
          <w:lang w:val="en-US"/>
        </w:rPr>
      </w:pPr>
    </w:p>
    <w:p w:rsidR="004C6907" w:rsidRPr="004C6907" w:rsidRDefault="004C6907" w:rsidP="004C6907">
      <w:pPr>
        <w:suppressAutoHyphens/>
        <w:autoSpaceDE w:val="0"/>
        <w:autoSpaceDN w:val="0"/>
        <w:adjustRightInd w:val="0"/>
        <w:spacing w:after="0" w:line="240" w:lineRule="auto"/>
        <w:jc w:val="both"/>
        <w:textAlignment w:val="center"/>
        <w:rPr>
          <w:rFonts w:ascii="Gill Sans MT" w:hAnsi="Gill Sans MT" w:cs="Gill Sans MT"/>
          <w:color w:val="000000"/>
          <w:lang w:val="en-US"/>
        </w:rPr>
      </w:pPr>
    </w:p>
    <w:p w:rsidR="004C6907" w:rsidRPr="004C6907" w:rsidRDefault="004C6907" w:rsidP="004C6907">
      <w:pPr>
        <w:suppressAutoHyphens/>
        <w:autoSpaceDE w:val="0"/>
        <w:autoSpaceDN w:val="0"/>
        <w:adjustRightInd w:val="0"/>
        <w:spacing w:after="0" w:line="240" w:lineRule="auto"/>
        <w:jc w:val="both"/>
        <w:textAlignment w:val="center"/>
        <w:rPr>
          <w:rFonts w:ascii="Gill Sans MT" w:hAnsi="Gill Sans MT" w:cs="Gill Sans MT"/>
          <w:b/>
          <w:color w:val="000000"/>
          <w:lang w:val="en-US"/>
        </w:rPr>
      </w:pPr>
      <w:r w:rsidRPr="004C6907">
        <w:rPr>
          <w:rFonts w:ascii="Gill Sans MT" w:hAnsi="Gill Sans MT" w:cs="Gill Sans MT"/>
          <w:b/>
          <w:color w:val="000000"/>
          <w:lang w:val="en-US"/>
        </w:rPr>
        <w:t>Recommend</w:t>
      </w:r>
      <w:r>
        <w:rPr>
          <w:rFonts w:ascii="Gill Sans MT" w:hAnsi="Gill Sans MT" w:cs="Gill Sans MT"/>
          <w:b/>
          <w:color w:val="000000"/>
          <w:lang w:val="en-US"/>
        </w:rPr>
        <w:t>ations</w:t>
      </w:r>
    </w:p>
    <w:p w:rsidR="004C6907" w:rsidRPr="004C6907" w:rsidRDefault="004C6907" w:rsidP="004C6907">
      <w:pPr>
        <w:suppressAutoHyphens/>
        <w:autoSpaceDE w:val="0"/>
        <w:autoSpaceDN w:val="0"/>
        <w:adjustRightInd w:val="0"/>
        <w:spacing w:after="0" w:line="240" w:lineRule="auto"/>
        <w:jc w:val="both"/>
        <w:textAlignment w:val="center"/>
        <w:rPr>
          <w:rFonts w:ascii="Gill Sans MT" w:hAnsi="Gill Sans MT" w:cs="Gill Sans MT"/>
          <w:color w:val="000000"/>
          <w:lang w:val="en-US"/>
        </w:rPr>
      </w:pPr>
    </w:p>
    <w:p w:rsidR="004C6907" w:rsidRDefault="004C6907" w:rsidP="004C6907">
      <w:pPr>
        <w:pStyle w:val="ListParagraph"/>
        <w:numPr>
          <w:ilvl w:val="0"/>
          <w:numId w:val="33"/>
        </w:numPr>
        <w:suppressAutoHyphens/>
        <w:autoSpaceDE w:val="0"/>
        <w:autoSpaceDN w:val="0"/>
        <w:adjustRightInd w:val="0"/>
        <w:spacing w:after="0" w:line="240" w:lineRule="auto"/>
        <w:ind w:left="284" w:hanging="284"/>
        <w:jc w:val="both"/>
        <w:textAlignment w:val="center"/>
        <w:rPr>
          <w:rFonts w:ascii="Gill Sans MT" w:hAnsi="Gill Sans MT" w:cs="Gill Sans MT"/>
          <w:color w:val="000000"/>
          <w:lang w:val="en-US"/>
        </w:rPr>
      </w:pPr>
      <w:r>
        <w:rPr>
          <w:rFonts w:ascii="Gill Sans MT" w:hAnsi="Gill Sans MT" w:cs="Gill Sans MT"/>
          <w:color w:val="000000"/>
          <w:lang w:val="en-US"/>
        </w:rPr>
        <w:t xml:space="preserve">To adapt </w:t>
      </w:r>
      <w:r w:rsidR="00C42821">
        <w:rPr>
          <w:rFonts w:ascii="Gill Sans MT" w:hAnsi="Gill Sans MT" w:cs="Gill Sans MT"/>
          <w:color w:val="000000"/>
          <w:lang w:val="en-US"/>
        </w:rPr>
        <w:t xml:space="preserve">the </w:t>
      </w:r>
      <w:r w:rsidRPr="004C6907">
        <w:rPr>
          <w:rFonts w:ascii="Gill Sans MT" w:hAnsi="Gill Sans MT" w:cs="Gill Sans MT"/>
          <w:color w:val="000000"/>
          <w:lang w:val="en-US"/>
        </w:rPr>
        <w:t>national legislation to the Rome Statute of the International Criminal Court, emphasizing the protection of minors.</w:t>
      </w:r>
    </w:p>
    <w:p w:rsidR="004C6907" w:rsidRDefault="00F06705" w:rsidP="004C6907">
      <w:pPr>
        <w:pStyle w:val="ListParagraph"/>
        <w:numPr>
          <w:ilvl w:val="0"/>
          <w:numId w:val="33"/>
        </w:numPr>
        <w:suppressAutoHyphens/>
        <w:autoSpaceDE w:val="0"/>
        <w:autoSpaceDN w:val="0"/>
        <w:adjustRightInd w:val="0"/>
        <w:spacing w:after="0" w:line="240" w:lineRule="auto"/>
        <w:ind w:left="284" w:hanging="284"/>
        <w:jc w:val="both"/>
        <w:textAlignment w:val="center"/>
        <w:rPr>
          <w:rFonts w:ascii="Gill Sans MT" w:hAnsi="Gill Sans MT" w:cs="Gill Sans MT"/>
          <w:color w:val="000000"/>
          <w:lang w:val="en-US"/>
        </w:rPr>
      </w:pPr>
      <w:r>
        <w:rPr>
          <w:rFonts w:ascii="Gill Sans MT" w:hAnsi="Gill Sans MT" w:cs="Gill Sans MT"/>
          <w:color w:val="000000"/>
          <w:lang w:val="en-US"/>
        </w:rPr>
        <w:t>To d</w:t>
      </w:r>
      <w:r w:rsidR="004C6907" w:rsidRPr="00F06705">
        <w:rPr>
          <w:rFonts w:ascii="Gill Sans MT" w:hAnsi="Gill Sans MT" w:cs="Gill Sans MT"/>
          <w:color w:val="000000"/>
          <w:lang w:val="en-US"/>
        </w:rPr>
        <w:t xml:space="preserve">efine as public policy </w:t>
      </w:r>
      <w:r>
        <w:rPr>
          <w:rFonts w:ascii="Gill Sans MT" w:hAnsi="Gill Sans MT" w:cs="Gill Sans MT"/>
          <w:color w:val="000000"/>
          <w:lang w:val="en-US"/>
        </w:rPr>
        <w:t xml:space="preserve">the </w:t>
      </w:r>
      <w:r w:rsidR="004C6907" w:rsidRPr="00F06705">
        <w:rPr>
          <w:rFonts w:ascii="Gill Sans MT" w:hAnsi="Gill Sans MT" w:cs="Gill Sans MT"/>
          <w:color w:val="000000"/>
          <w:lang w:val="en-US"/>
        </w:rPr>
        <w:t xml:space="preserve">prevention </w:t>
      </w:r>
      <w:r w:rsidR="00C42821">
        <w:rPr>
          <w:rFonts w:ascii="Gill Sans MT" w:hAnsi="Gill Sans MT" w:cs="Gill Sans MT"/>
          <w:color w:val="000000"/>
          <w:lang w:val="en-US"/>
        </w:rPr>
        <w:t>o</w:t>
      </w:r>
      <w:r>
        <w:rPr>
          <w:rFonts w:ascii="Gill Sans MT" w:hAnsi="Gill Sans MT" w:cs="Gill Sans MT"/>
          <w:color w:val="000000"/>
          <w:lang w:val="en-US"/>
        </w:rPr>
        <w:t xml:space="preserve">f abusive </w:t>
      </w:r>
      <w:r w:rsidR="004C6907" w:rsidRPr="00F06705">
        <w:rPr>
          <w:rFonts w:ascii="Gill Sans MT" w:hAnsi="Gill Sans MT" w:cs="Gill Sans MT"/>
          <w:color w:val="000000"/>
          <w:lang w:val="en-US"/>
        </w:rPr>
        <w:t>recruitment f</w:t>
      </w:r>
      <w:r w:rsidR="00C42821">
        <w:rPr>
          <w:rFonts w:ascii="Gill Sans MT" w:hAnsi="Gill Sans MT" w:cs="Gill Sans MT"/>
          <w:color w:val="000000"/>
          <w:lang w:val="en-US"/>
        </w:rPr>
        <w:t>or</w:t>
      </w:r>
      <w:r w:rsidR="004C6907" w:rsidRPr="00F06705">
        <w:rPr>
          <w:rFonts w:ascii="Gill Sans MT" w:hAnsi="Gill Sans MT" w:cs="Gill Sans MT"/>
          <w:color w:val="000000"/>
          <w:lang w:val="en-US"/>
        </w:rPr>
        <w:t xml:space="preserve"> children and adolescents to be us</w:t>
      </w:r>
      <w:r>
        <w:rPr>
          <w:rFonts w:ascii="Gill Sans MT" w:hAnsi="Gill Sans MT" w:cs="Gill Sans MT"/>
          <w:color w:val="000000"/>
          <w:lang w:val="en-US"/>
        </w:rPr>
        <w:t>ed as soldiers by both rebels (S</w:t>
      </w:r>
      <w:r w:rsidR="004C6907" w:rsidRPr="00F06705">
        <w:rPr>
          <w:rFonts w:ascii="Gill Sans MT" w:hAnsi="Gill Sans MT" w:cs="Gill Sans MT"/>
          <w:color w:val="000000"/>
          <w:lang w:val="en-US"/>
        </w:rPr>
        <w:t>endero Luminoso</w:t>
      </w:r>
      <w:r w:rsidR="00C42821">
        <w:rPr>
          <w:rFonts w:ascii="Gill Sans MT" w:hAnsi="Gill Sans MT" w:cs="Gill Sans MT"/>
          <w:color w:val="000000"/>
          <w:lang w:val="en-US"/>
        </w:rPr>
        <w:t xml:space="preserve"> terrorists</w:t>
      </w:r>
      <w:r w:rsidR="004C6907" w:rsidRPr="00F06705">
        <w:rPr>
          <w:rFonts w:ascii="Gill Sans MT" w:hAnsi="Gill Sans MT" w:cs="Gill Sans MT"/>
          <w:color w:val="000000"/>
          <w:lang w:val="en-US"/>
        </w:rPr>
        <w:t>) and the Army.</w:t>
      </w:r>
    </w:p>
    <w:p w:rsidR="004C6907" w:rsidRDefault="004C6907" w:rsidP="004C6907">
      <w:pPr>
        <w:pStyle w:val="ListParagraph"/>
        <w:numPr>
          <w:ilvl w:val="0"/>
          <w:numId w:val="33"/>
        </w:numPr>
        <w:suppressAutoHyphens/>
        <w:autoSpaceDE w:val="0"/>
        <w:autoSpaceDN w:val="0"/>
        <w:adjustRightInd w:val="0"/>
        <w:spacing w:after="0" w:line="240" w:lineRule="auto"/>
        <w:ind w:left="284" w:hanging="284"/>
        <w:jc w:val="both"/>
        <w:textAlignment w:val="center"/>
        <w:rPr>
          <w:rFonts w:ascii="Gill Sans MT" w:hAnsi="Gill Sans MT" w:cs="Gill Sans MT"/>
          <w:color w:val="000000"/>
          <w:lang w:val="en-US"/>
        </w:rPr>
      </w:pPr>
      <w:r w:rsidRPr="00F06705">
        <w:rPr>
          <w:rFonts w:ascii="Gill Sans MT" w:hAnsi="Gill Sans MT" w:cs="Gill Sans MT"/>
          <w:color w:val="000000"/>
          <w:lang w:val="en-US"/>
        </w:rPr>
        <w:t>Creation of a disarmament, demobilization, reinsertion and reintegration program for prevention, recovery and reintegration into society of children involved in armed conflict</w:t>
      </w:r>
      <w:r w:rsidR="00F06705">
        <w:rPr>
          <w:rFonts w:ascii="Gill Sans MT" w:hAnsi="Gill Sans MT" w:cs="Gill Sans MT"/>
          <w:color w:val="000000"/>
          <w:lang w:val="en-US"/>
        </w:rPr>
        <w:t>s</w:t>
      </w:r>
      <w:r w:rsidRPr="00F06705">
        <w:rPr>
          <w:rFonts w:ascii="Gill Sans MT" w:hAnsi="Gill Sans MT" w:cs="Gill Sans MT"/>
          <w:color w:val="000000"/>
          <w:lang w:val="en-US"/>
        </w:rPr>
        <w:t xml:space="preserve"> and that the Peruvian judiciary punish those members of </w:t>
      </w:r>
      <w:r w:rsidR="00F06705">
        <w:rPr>
          <w:rFonts w:ascii="Gill Sans MT" w:hAnsi="Gill Sans MT" w:cs="Gill Sans MT"/>
          <w:color w:val="000000"/>
          <w:lang w:val="en-US"/>
        </w:rPr>
        <w:t>Sendero Luminoso</w:t>
      </w:r>
      <w:r w:rsidRPr="00F06705">
        <w:rPr>
          <w:rFonts w:ascii="Gill Sans MT" w:hAnsi="Gill Sans MT" w:cs="Gill Sans MT"/>
          <w:color w:val="000000"/>
          <w:lang w:val="en-US"/>
        </w:rPr>
        <w:t xml:space="preserve"> and the </w:t>
      </w:r>
      <w:r w:rsidR="00172881">
        <w:rPr>
          <w:rFonts w:ascii="Gill Sans MT" w:hAnsi="Gill Sans MT" w:cs="Gill Sans MT"/>
          <w:color w:val="000000"/>
          <w:lang w:val="en-US"/>
        </w:rPr>
        <w:t>P</w:t>
      </w:r>
      <w:r w:rsidRPr="00F06705">
        <w:rPr>
          <w:rFonts w:ascii="Gill Sans MT" w:hAnsi="Gill Sans MT" w:cs="Gill Sans MT"/>
          <w:color w:val="000000"/>
          <w:lang w:val="en-US"/>
        </w:rPr>
        <w:t xml:space="preserve">eruvian </w:t>
      </w:r>
      <w:r w:rsidR="00172881">
        <w:rPr>
          <w:rFonts w:ascii="Gill Sans MT" w:hAnsi="Gill Sans MT" w:cs="Gill Sans MT"/>
          <w:color w:val="000000"/>
          <w:lang w:val="en-US"/>
        </w:rPr>
        <w:t>A</w:t>
      </w:r>
      <w:r w:rsidRPr="00F06705">
        <w:rPr>
          <w:rFonts w:ascii="Gill Sans MT" w:hAnsi="Gill Sans MT" w:cs="Gill Sans MT"/>
          <w:color w:val="000000"/>
          <w:lang w:val="en-US"/>
        </w:rPr>
        <w:t>rmy by improper recruitment of children and adolescents as soldiers.</w:t>
      </w:r>
    </w:p>
    <w:p w:rsidR="004C6907" w:rsidRDefault="004C6907" w:rsidP="00E9058E">
      <w:pPr>
        <w:suppressAutoHyphens/>
        <w:autoSpaceDE w:val="0"/>
        <w:autoSpaceDN w:val="0"/>
        <w:adjustRightInd w:val="0"/>
        <w:spacing w:after="0" w:line="240" w:lineRule="auto"/>
        <w:jc w:val="both"/>
        <w:textAlignment w:val="center"/>
        <w:rPr>
          <w:rFonts w:ascii="Gill Sans MT" w:hAnsi="Gill Sans MT" w:cs="Gill Sans MT"/>
          <w:color w:val="000000"/>
          <w:lang w:val="en-US"/>
        </w:rPr>
      </w:pPr>
    </w:p>
    <w:p w:rsidR="00E9058E" w:rsidRDefault="00E9058E" w:rsidP="00E9058E">
      <w:pPr>
        <w:suppressAutoHyphens/>
        <w:autoSpaceDE w:val="0"/>
        <w:autoSpaceDN w:val="0"/>
        <w:adjustRightInd w:val="0"/>
        <w:spacing w:after="0" w:line="240" w:lineRule="auto"/>
        <w:jc w:val="both"/>
        <w:textAlignment w:val="center"/>
        <w:rPr>
          <w:rFonts w:ascii="Gill Sans MT" w:hAnsi="Gill Sans MT" w:cs="Gill Sans MT"/>
          <w:b/>
          <w:bCs/>
          <w:color w:val="000000"/>
          <w:lang w:val="en-US"/>
        </w:rPr>
      </w:pPr>
    </w:p>
    <w:p w:rsidR="00C42821" w:rsidRPr="004E7EDF" w:rsidRDefault="00C42821" w:rsidP="00E9058E">
      <w:pPr>
        <w:suppressAutoHyphens/>
        <w:autoSpaceDE w:val="0"/>
        <w:autoSpaceDN w:val="0"/>
        <w:adjustRightInd w:val="0"/>
        <w:spacing w:after="0" w:line="240" w:lineRule="auto"/>
        <w:jc w:val="both"/>
        <w:textAlignment w:val="center"/>
        <w:rPr>
          <w:rFonts w:ascii="Gill Sans MT" w:hAnsi="Gill Sans MT" w:cs="Gill Sans MT"/>
          <w:b/>
          <w:bCs/>
          <w:color w:val="000000"/>
          <w:lang w:val="en-US"/>
        </w:rPr>
      </w:pPr>
    </w:p>
    <w:p w:rsidR="00E9058E" w:rsidRPr="00E9058E" w:rsidRDefault="00E9058E" w:rsidP="00E9058E">
      <w:pPr>
        <w:suppressAutoHyphens/>
        <w:autoSpaceDE w:val="0"/>
        <w:autoSpaceDN w:val="0"/>
        <w:adjustRightInd w:val="0"/>
        <w:spacing w:after="0" w:line="240" w:lineRule="auto"/>
        <w:jc w:val="both"/>
        <w:textAlignment w:val="center"/>
        <w:rPr>
          <w:rFonts w:ascii="Gill Sans MT" w:hAnsi="Gill Sans MT" w:cs="Gill Sans MT"/>
          <w:b/>
          <w:bCs/>
          <w:color w:val="000000"/>
          <w:lang w:val="en-US"/>
        </w:rPr>
      </w:pPr>
      <w:r w:rsidRPr="00E9058E">
        <w:rPr>
          <w:rFonts w:ascii="Gill Sans MT" w:hAnsi="Gill Sans MT" w:cs="Gill Sans MT"/>
          <w:b/>
          <w:bCs/>
          <w:color w:val="000000"/>
          <w:lang w:val="en-US"/>
        </w:rPr>
        <w:t>Article 39 of C</w:t>
      </w:r>
      <w:r w:rsidR="006040E0">
        <w:rPr>
          <w:rFonts w:ascii="Gill Sans MT" w:hAnsi="Gill Sans MT" w:cs="Gill Sans MT"/>
          <w:b/>
          <w:bCs/>
          <w:color w:val="000000"/>
          <w:lang w:val="en-US"/>
        </w:rPr>
        <w:t>RC</w:t>
      </w:r>
      <w:r w:rsidRPr="00E9058E">
        <w:rPr>
          <w:rFonts w:ascii="Gill Sans MT" w:hAnsi="Gill Sans MT" w:cs="Gill Sans MT"/>
          <w:b/>
          <w:bCs/>
          <w:color w:val="000000"/>
          <w:lang w:val="en-US"/>
        </w:rPr>
        <w:t xml:space="preserve"> arises to address the problem of children and adolescents affected by drug trafficking</w:t>
      </w:r>
    </w:p>
    <w:p w:rsidR="00E9058E" w:rsidRPr="00E9058E" w:rsidRDefault="00E9058E" w:rsidP="00E9058E">
      <w:pPr>
        <w:suppressAutoHyphens/>
        <w:autoSpaceDE w:val="0"/>
        <w:autoSpaceDN w:val="0"/>
        <w:adjustRightInd w:val="0"/>
        <w:spacing w:after="0" w:line="240" w:lineRule="auto"/>
        <w:jc w:val="both"/>
        <w:textAlignment w:val="center"/>
        <w:rPr>
          <w:rFonts w:ascii="Gill Sans MT" w:hAnsi="Gill Sans MT" w:cs="Gill Sans MT"/>
          <w:b/>
          <w:bCs/>
          <w:color w:val="000000"/>
          <w:lang w:val="en-US"/>
        </w:rPr>
      </w:pPr>
    </w:p>
    <w:p w:rsidR="00E9058E" w:rsidRPr="00E9058E" w:rsidRDefault="00E9058E" w:rsidP="00E9058E">
      <w:pPr>
        <w:suppressAutoHyphens/>
        <w:autoSpaceDE w:val="0"/>
        <w:autoSpaceDN w:val="0"/>
        <w:adjustRightInd w:val="0"/>
        <w:spacing w:after="0" w:line="240" w:lineRule="auto"/>
        <w:jc w:val="both"/>
        <w:textAlignment w:val="center"/>
        <w:rPr>
          <w:rFonts w:ascii="Gill Sans MT" w:hAnsi="Gill Sans MT" w:cs="Gill Sans MT"/>
          <w:bCs/>
          <w:color w:val="000000"/>
          <w:lang w:val="en-US"/>
        </w:rPr>
      </w:pPr>
      <w:r w:rsidRPr="00E9058E">
        <w:rPr>
          <w:rFonts w:ascii="Gill Sans MT" w:hAnsi="Gill Sans MT" w:cs="Gill Sans MT"/>
          <w:bCs/>
          <w:color w:val="000000"/>
          <w:lang w:val="en-US"/>
        </w:rPr>
        <w:t>90% of children and adolescents living in coca</w:t>
      </w:r>
      <w:r w:rsidR="00032A3A">
        <w:rPr>
          <w:rFonts w:ascii="Gill Sans MT" w:hAnsi="Gill Sans MT" w:cs="Gill Sans MT"/>
          <w:bCs/>
          <w:color w:val="000000"/>
          <w:lang w:val="en-US"/>
        </w:rPr>
        <w:t>-</w:t>
      </w:r>
      <w:r>
        <w:rPr>
          <w:rFonts w:ascii="Gill Sans MT" w:hAnsi="Gill Sans MT" w:cs="Gill Sans MT"/>
          <w:bCs/>
          <w:color w:val="000000"/>
          <w:lang w:val="en-US"/>
        </w:rPr>
        <w:t>growing areas</w:t>
      </w:r>
      <w:r w:rsidRPr="00E9058E">
        <w:rPr>
          <w:rFonts w:ascii="Gill Sans MT" w:hAnsi="Gill Sans MT" w:cs="Gill Sans MT"/>
          <w:bCs/>
          <w:color w:val="000000"/>
          <w:lang w:val="en-US"/>
        </w:rPr>
        <w:t xml:space="preserve"> are de</w:t>
      </w:r>
      <w:r>
        <w:rPr>
          <w:rFonts w:ascii="Gill Sans MT" w:hAnsi="Gill Sans MT" w:cs="Gill Sans MT"/>
          <w:bCs/>
          <w:color w:val="000000"/>
          <w:lang w:val="en-US"/>
        </w:rPr>
        <w:t>voted</w:t>
      </w:r>
      <w:r w:rsidRPr="00E9058E">
        <w:rPr>
          <w:rFonts w:ascii="Gill Sans MT" w:hAnsi="Gill Sans MT" w:cs="Gill Sans MT"/>
          <w:bCs/>
          <w:color w:val="000000"/>
          <w:lang w:val="en-US"/>
        </w:rPr>
        <w:t xml:space="preserve"> to coca</w:t>
      </w:r>
      <w:r>
        <w:rPr>
          <w:rFonts w:ascii="Gill Sans MT" w:hAnsi="Gill Sans MT" w:cs="Gill Sans MT"/>
          <w:bCs/>
          <w:color w:val="000000"/>
          <w:lang w:val="en-US"/>
        </w:rPr>
        <w:t xml:space="preserve"> planting</w:t>
      </w:r>
      <w:r w:rsidRPr="00E9058E">
        <w:rPr>
          <w:rFonts w:ascii="Gill Sans MT" w:hAnsi="Gill Sans MT" w:cs="Gill Sans MT"/>
          <w:bCs/>
          <w:color w:val="000000"/>
          <w:lang w:val="en-US"/>
        </w:rPr>
        <w:t>, because their families, mostly displaced by political violence or extreme poverty, liv</w:t>
      </w:r>
      <w:r>
        <w:rPr>
          <w:rFonts w:ascii="Gill Sans MT" w:hAnsi="Gill Sans MT" w:cs="Gill Sans MT"/>
          <w:bCs/>
          <w:color w:val="000000"/>
          <w:lang w:val="en-US"/>
        </w:rPr>
        <w:t>e</w:t>
      </w:r>
      <w:r w:rsidRPr="00E9058E">
        <w:rPr>
          <w:rFonts w:ascii="Gill Sans MT" w:hAnsi="Gill Sans MT" w:cs="Gill Sans MT"/>
          <w:bCs/>
          <w:color w:val="000000"/>
          <w:lang w:val="en-US"/>
        </w:rPr>
        <w:t xml:space="preserve"> </w:t>
      </w:r>
      <w:r>
        <w:rPr>
          <w:rFonts w:ascii="Gill Sans MT" w:hAnsi="Gill Sans MT" w:cs="Gill Sans MT"/>
          <w:bCs/>
          <w:color w:val="000000"/>
          <w:lang w:val="en-US"/>
        </w:rPr>
        <w:t>from</w:t>
      </w:r>
      <w:r w:rsidRPr="00E9058E">
        <w:rPr>
          <w:rFonts w:ascii="Gill Sans MT" w:hAnsi="Gill Sans MT" w:cs="Gill Sans MT"/>
          <w:bCs/>
          <w:color w:val="000000"/>
          <w:lang w:val="en-US"/>
        </w:rPr>
        <w:t xml:space="preserve"> this culture for being the most "profitable".</w:t>
      </w:r>
    </w:p>
    <w:p w:rsidR="00C42821" w:rsidRDefault="00C42821" w:rsidP="00E9058E">
      <w:pPr>
        <w:suppressAutoHyphens/>
        <w:autoSpaceDE w:val="0"/>
        <w:autoSpaceDN w:val="0"/>
        <w:adjustRightInd w:val="0"/>
        <w:spacing w:after="0" w:line="240" w:lineRule="auto"/>
        <w:jc w:val="both"/>
        <w:textAlignment w:val="center"/>
        <w:rPr>
          <w:rFonts w:ascii="Gill Sans MT" w:hAnsi="Gill Sans MT" w:cs="Gill Sans MT"/>
          <w:bCs/>
          <w:color w:val="000000"/>
          <w:lang w:val="en-US"/>
        </w:rPr>
      </w:pPr>
    </w:p>
    <w:p w:rsidR="00E9058E" w:rsidRPr="00E9058E" w:rsidRDefault="00E9058E" w:rsidP="00E9058E">
      <w:pPr>
        <w:suppressAutoHyphens/>
        <w:autoSpaceDE w:val="0"/>
        <w:autoSpaceDN w:val="0"/>
        <w:adjustRightInd w:val="0"/>
        <w:spacing w:after="0" w:line="240" w:lineRule="auto"/>
        <w:jc w:val="both"/>
        <w:textAlignment w:val="center"/>
        <w:rPr>
          <w:rFonts w:ascii="Gill Sans MT" w:hAnsi="Gill Sans MT" w:cs="Gill Sans MT"/>
          <w:bCs/>
          <w:color w:val="000000"/>
          <w:lang w:val="en-US"/>
        </w:rPr>
      </w:pPr>
      <w:r w:rsidRPr="00E9058E">
        <w:rPr>
          <w:rFonts w:ascii="Gill Sans MT" w:hAnsi="Gill Sans MT" w:cs="Gill Sans MT"/>
          <w:bCs/>
          <w:color w:val="000000"/>
          <w:lang w:val="en-US"/>
        </w:rPr>
        <w:t xml:space="preserve">Generally, children and adolescents help their parents </w:t>
      </w:r>
      <w:r w:rsidR="00C76781">
        <w:rPr>
          <w:rFonts w:ascii="Gill Sans MT" w:hAnsi="Gill Sans MT" w:cs="Gill Sans MT"/>
          <w:bCs/>
          <w:color w:val="000000"/>
          <w:lang w:val="en-US"/>
        </w:rPr>
        <w:t>at</w:t>
      </w:r>
      <w:r w:rsidRPr="00E9058E">
        <w:rPr>
          <w:rFonts w:ascii="Gill Sans MT" w:hAnsi="Gill Sans MT" w:cs="Gill Sans MT"/>
          <w:bCs/>
          <w:color w:val="000000"/>
          <w:lang w:val="en-US"/>
        </w:rPr>
        <w:t xml:space="preserve"> planting and harvesting </w:t>
      </w:r>
      <w:r w:rsidR="00C42821">
        <w:rPr>
          <w:rFonts w:ascii="Gill Sans MT" w:hAnsi="Gill Sans MT" w:cs="Gill Sans MT"/>
          <w:bCs/>
          <w:color w:val="000000"/>
          <w:lang w:val="en-US"/>
        </w:rPr>
        <w:t xml:space="preserve">stages </w:t>
      </w:r>
      <w:r w:rsidRPr="00E9058E">
        <w:rPr>
          <w:rFonts w:ascii="Gill Sans MT" w:hAnsi="Gill Sans MT" w:cs="Gill Sans MT"/>
          <w:bCs/>
          <w:color w:val="000000"/>
          <w:lang w:val="en-US"/>
        </w:rPr>
        <w:t xml:space="preserve">of illegal coca leaf; however, at harvest time </w:t>
      </w:r>
      <w:r>
        <w:rPr>
          <w:rFonts w:ascii="Gill Sans MT" w:hAnsi="Gill Sans MT" w:cs="Gill Sans MT"/>
          <w:bCs/>
          <w:color w:val="000000"/>
          <w:lang w:val="en-US"/>
        </w:rPr>
        <w:t xml:space="preserve">they </w:t>
      </w:r>
      <w:r w:rsidRPr="00E9058E">
        <w:rPr>
          <w:rFonts w:ascii="Gill Sans MT" w:hAnsi="Gill Sans MT" w:cs="Gill Sans MT"/>
          <w:bCs/>
          <w:color w:val="000000"/>
          <w:lang w:val="en-US"/>
        </w:rPr>
        <w:t xml:space="preserve">sell their labor to third parties and </w:t>
      </w:r>
      <w:r w:rsidR="00C42821">
        <w:rPr>
          <w:rFonts w:ascii="Gill Sans MT" w:hAnsi="Gill Sans MT" w:cs="Gill Sans MT"/>
          <w:bCs/>
          <w:color w:val="000000"/>
          <w:lang w:val="en-US"/>
        </w:rPr>
        <w:t xml:space="preserve">it </w:t>
      </w:r>
      <w:r w:rsidRPr="00E9058E">
        <w:rPr>
          <w:rFonts w:ascii="Gill Sans MT" w:hAnsi="Gill Sans MT" w:cs="Gill Sans MT"/>
          <w:bCs/>
          <w:color w:val="000000"/>
          <w:lang w:val="en-US"/>
        </w:rPr>
        <w:t xml:space="preserve">is </w:t>
      </w:r>
      <w:r w:rsidR="00C76781">
        <w:rPr>
          <w:rFonts w:ascii="Gill Sans MT" w:hAnsi="Gill Sans MT" w:cs="Gill Sans MT"/>
          <w:bCs/>
          <w:color w:val="000000"/>
          <w:lang w:val="en-US"/>
        </w:rPr>
        <w:t>in those</w:t>
      </w:r>
      <w:r w:rsidRPr="00E9058E">
        <w:rPr>
          <w:rFonts w:ascii="Gill Sans MT" w:hAnsi="Gill Sans MT" w:cs="Gill Sans MT"/>
          <w:bCs/>
          <w:color w:val="000000"/>
          <w:lang w:val="en-US"/>
        </w:rPr>
        <w:t xml:space="preserve"> places where the </w:t>
      </w:r>
      <w:r w:rsidR="00C42821">
        <w:rPr>
          <w:rFonts w:ascii="Gill Sans MT" w:hAnsi="Gill Sans MT" w:cs="Gill Sans MT"/>
          <w:bCs/>
          <w:color w:val="000000"/>
          <w:lang w:val="en-US"/>
        </w:rPr>
        <w:t xml:space="preserve">greatest violations </w:t>
      </w:r>
      <w:r w:rsidR="00E85071">
        <w:rPr>
          <w:rFonts w:ascii="Gill Sans MT" w:hAnsi="Gill Sans MT" w:cs="Gill Sans MT"/>
          <w:bCs/>
          <w:color w:val="000000"/>
          <w:lang w:val="en-US"/>
        </w:rPr>
        <w:t xml:space="preserve">of rights </w:t>
      </w:r>
      <w:r w:rsidRPr="00E9058E">
        <w:rPr>
          <w:rFonts w:ascii="Gill Sans MT" w:hAnsi="Gill Sans MT" w:cs="Gill Sans MT"/>
          <w:bCs/>
          <w:color w:val="000000"/>
          <w:lang w:val="en-US"/>
        </w:rPr>
        <w:t>against them</w:t>
      </w:r>
      <w:r>
        <w:rPr>
          <w:rFonts w:ascii="Gill Sans MT" w:hAnsi="Gill Sans MT" w:cs="Gill Sans MT"/>
          <w:bCs/>
          <w:color w:val="000000"/>
          <w:lang w:val="en-US"/>
        </w:rPr>
        <w:t xml:space="preserve"> occur</w:t>
      </w:r>
      <w:r w:rsidRPr="00E9058E">
        <w:rPr>
          <w:rFonts w:ascii="Gill Sans MT" w:hAnsi="Gill Sans MT" w:cs="Gill Sans MT"/>
          <w:bCs/>
          <w:color w:val="000000"/>
          <w:lang w:val="en-US"/>
        </w:rPr>
        <w:t>, such as labor exploitation and sexual abuse.</w:t>
      </w:r>
    </w:p>
    <w:p w:rsidR="00E9058E" w:rsidRPr="00E9058E" w:rsidRDefault="00E9058E" w:rsidP="00E9058E">
      <w:pPr>
        <w:suppressAutoHyphens/>
        <w:autoSpaceDE w:val="0"/>
        <w:autoSpaceDN w:val="0"/>
        <w:adjustRightInd w:val="0"/>
        <w:spacing w:after="0" w:line="240" w:lineRule="auto"/>
        <w:jc w:val="both"/>
        <w:textAlignment w:val="center"/>
        <w:rPr>
          <w:rFonts w:ascii="Gill Sans MT" w:hAnsi="Gill Sans MT" w:cs="Gill Sans MT"/>
          <w:bCs/>
          <w:color w:val="000000"/>
          <w:lang w:val="en-US"/>
        </w:rPr>
      </w:pPr>
    </w:p>
    <w:p w:rsidR="00E9058E" w:rsidRPr="00E9058E" w:rsidRDefault="00E9058E" w:rsidP="00E9058E">
      <w:pPr>
        <w:suppressAutoHyphens/>
        <w:autoSpaceDE w:val="0"/>
        <w:autoSpaceDN w:val="0"/>
        <w:adjustRightInd w:val="0"/>
        <w:spacing w:after="0" w:line="240" w:lineRule="auto"/>
        <w:jc w:val="both"/>
        <w:textAlignment w:val="center"/>
        <w:rPr>
          <w:rFonts w:ascii="Gill Sans MT" w:hAnsi="Gill Sans MT" w:cs="Gill Sans MT"/>
          <w:bCs/>
          <w:color w:val="000000"/>
          <w:lang w:val="en-US"/>
        </w:rPr>
      </w:pPr>
      <w:r w:rsidRPr="00E9058E">
        <w:rPr>
          <w:rFonts w:ascii="Gill Sans MT" w:hAnsi="Gill Sans MT" w:cs="Gill Sans MT"/>
          <w:bCs/>
          <w:color w:val="000000"/>
          <w:lang w:val="en-US"/>
        </w:rPr>
        <w:t xml:space="preserve">The work in coca fields is done in deplorable conditions </w:t>
      </w:r>
      <w:r>
        <w:rPr>
          <w:rFonts w:ascii="Gill Sans MT" w:hAnsi="Gill Sans MT" w:cs="Gill Sans MT"/>
          <w:bCs/>
          <w:color w:val="000000"/>
          <w:lang w:val="en-US"/>
        </w:rPr>
        <w:t>infringing</w:t>
      </w:r>
      <w:r w:rsidRPr="00E9058E">
        <w:rPr>
          <w:rFonts w:ascii="Gill Sans MT" w:hAnsi="Gill Sans MT" w:cs="Gill Sans MT"/>
          <w:bCs/>
          <w:color w:val="000000"/>
          <w:lang w:val="en-US"/>
        </w:rPr>
        <w:t xml:space="preserve"> rights. Children and adolescents handle sharp</w:t>
      </w:r>
      <w:r>
        <w:rPr>
          <w:rFonts w:ascii="Gill Sans MT" w:hAnsi="Gill Sans MT" w:cs="Gill Sans MT"/>
          <w:bCs/>
          <w:color w:val="000000"/>
          <w:lang w:val="en-US"/>
        </w:rPr>
        <w:t xml:space="preserve"> objects</w:t>
      </w:r>
      <w:r w:rsidRPr="00E9058E">
        <w:rPr>
          <w:rFonts w:ascii="Gill Sans MT" w:hAnsi="Gill Sans MT" w:cs="Gill Sans MT"/>
          <w:bCs/>
          <w:color w:val="000000"/>
          <w:lang w:val="en-US"/>
        </w:rPr>
        <w:t xml:space="preserve"> </w:t>
      </w:r>
      <w:r>
        <w:rPr>
          <w:rFonts w:ascii="Gill Sans MT" w:hAnsi="Gill Sans MT" w:cs="Gill Sans MT"/>
          <w:bCs/>
          <w:color w:val="000000"/>
          <w:lang w:val="en-US"/>
        </w:rPr>
        <w:t xml:space="preserve">damaging their </w:t>
      </w:r>
      <w:r w:rsidRPr="00E9058E">
        <w:rPr>
          <w:rFonts w:ascii="Gill Sans MT" w:hAnsi="Gill Sans MT" w:cs="Gill Sans MT"/>
          <w:bCs/>
          <w:color w:val="000000"/>
          <w:lang w:val="en-US"/>
        </w:rPr>
        <w:t xml:space="preserve">fingers </w:t>
      </w:r>
      <w:r>
        <w:rPr>
          <w:rFonts w:ascii="Gill Sans MT" w:hAnsi="Gill Sans MT" w:cs="Gill Sans MT"/>
          <w:bCs/>
          <w:color w:val="000000"/>
          <w:lang w:val="en-US"/>
        </w:rPr>
        <w:t>and when</w:t>
      </w:r>
      <w:r w:rsidRPr="00E9058E">
        <w:rPr>
          <w:rFonts w:ascii="Gill Sans MT" w:hAnsi="Gill Sans MT" w:cs="Gill Sans MT"/>
          <w:bCs/>
          <w:color w:val="000000"/>
          <w:lang w:val="en-US"/>
        </w:rPr>
        <w:t xml:space="preserve"> weeding and step</w:t>
      </w:r>
      <w:r>
        <w:rPr>
          <w:rFonts w:ascii="Gill Sans MT" w:hAnsi="Gill Sans MT" w:cs="Gill Sans MT"/>
          <w:bCs/>
          <w:color w:val="000000"/>
          <w:lang w:val="en-US"/>
        </w:rPr>
        <w:t>ping</w:t>
      </w:r>
      <w:r w:rsidRPr="00E9058E">
        <w:rPr>
          <w:rFonts w:ascii="Gill Sans MT" w:hAnsi="Gill Sans MT" w:cs="Gill Sans MT"/>
          <w:bCs/>
          <w:color w:val="000000"/>
          <w:lang w:val="en-US"/>
        </w:rPr>
        <w:t xml:space="preserve"> coca </w:t>
      </w:r>
      <w:r>
        <w:rPr>
          <w:rFonts w:ascii="Gill Sans MT" w:hAnsi="Gill Sans MT" w:cs="Gill Sans MT"/>
          <w:bCs/>
          <w:color w:val="000000"/>
          <w:lang w:val="en-US"/>
        </w:rPr>
        <w:t xml:space="preserve">their </w:t>
      </w:r>
      <w:r w:rsidRPr="00E9058E">
        <w:rPr>
          <w:rFonts w:ascii="Gill Sans MT" w:hAnsi="Gill Sans MT" w:cs="Gill Sans MT"/>
          <w:bCs/>
          <w:color w:val="000000"/>
          <w:lang w:val="en-US"/>
        </w:rPr>
        <w:t>feet are damaged</w:t>
      </w:r>
      <w:r>
        <w:rPr>
          <w:rFonts w:ascii="Gill Sans MT" w:hAnsi="Gill Sans MT" w:cs="Gill Sans MT"/>
          <w:bCs/>
          <w:color w:val="000000"/>
          <w:lang w:val="en-US"/>
        </w:rPr>
        <w:t xml:space="preserve"> too</w:t>
      </w:r>
      <w:r w:rsidRPr="00E9058E">
        <w:rPr>
          <w:rFonts w:ascii="Gill Sans MT" w:hAnsi="Gill Sans MT" w:cs="Gill Sans MT"/>
          <w:bCs/>
          <w:color w:val="000000"/>
          <w:lang w:val="en-US"/>
        </w:rPr>
        <w:t xml:space="preserve">, </w:t>
      </w:r>
      <w:r>
        <w:rPr>
          <w:rFonts w:ascii="Gill Sans MT" w:hAnsi="Gill Sans MT" w:cs="Gill Sans MT"/>
          <w:bCs/>
          <w:color w:val="000000"/>
          <w:lang w:val="en-US"/>
        </w:rPr>
        <w:t>since they</w:t>
      </w:r>
      <w:r w:rsidRPr="00E9058E">
        <w:rPr>
          <w:rFonts w:ascii="Gill Sans MT" w:hAnsi="Gill Sans MT" w:cs="Gill Sans MT"/>
          <w:bCs/>
          <w:color w:val="000000"/>
          <w:lang w:val="en-US"/>
        </w:rPr>
        <w:t xml:space="preserve"> work barefoot. </w:t>
      </w:r>
      <w:r>
        <w:rPr>
          <w:rFonts w:ascii="Gill Sans MT" w:hAnsi="Gill Sans MT" w:cs="Gill Sans MT"/>
          <w:bCs/>
          <w:color w:val="000000"/>
          <w:lang w:val="en-US"/>
        </w:rPr>
        <w:t>Besides, t</w:t>
      </w:r>
      <w:r w:rsidRPr="00E9058E">
        <w:rPr>
          <w:rFonts w:ascii="Gill Sans MT" w:hAnsi="Gill Sans MT" w:cs="Gill Sans MT"/>
          <w:bCs/>
          <w:color w:val="000000"/>
          <w:lang w:val="en-US"/>
        </w:rPr>
        <w:t>hey are exposed to highly toxic chemicals such as pesticides producing dizziness</w:t>
      </w:r>
      <w:r>
        <w:rPr>
          <w:rFonts w:ascii="Gill Sans MT" w:hAnsi="Gill Sans MT" w:cs="Gill Sans MT"/>
          <w:bCs/>
          <w:color w:val="000000"/>
          <w:lang w:val="en-US"/>
        </w:rPr>
        <w:t xml:space="preserve"> and</w:t>
      </w:r>
      <w:r w:rsidRPr="00E9058E">
        <w:rPr>
          <w:rFonts w:ascii="Gill Sans MT" w:hAnsi="Gill Sans MT" w:cs="Gill Sans MT"/>
          <w:bCs/>
          <w:color w:val="000000"/>
          <w:lang w:val="en-US"/>
        </w:rPr>
        <w:t xml:space="preserve">, when </w:t>
      </w:r>
      <w:r>
        <w:rPr>
          <w:rFonts w:ascii="Gill Sans MT" w:hAnsi="Gill Sans MT" w:cs="Gill Sans MT"/>
          <w:bCs/>
          <w:color w:val="000000"/>
          <w:lang w:val="en-US"/>
        </w:rPr>
        <w:t xml:space="preserve">there is </w:t>
      </w:r>
      <w:r w:rsidR="00E85071">
        <w:rPr>
          <w:rFonts w:ascii="Gill Sans MT" w:hAnsi="Gill Sans MT" w:cs="Gill Sans MT"/>
          <w:bCs/>
          <w:color w:val="000000"/>
          <w:lang w:val="en-US"/>
        </w:rPr>
        <w:t>plenty of</w:t>
      </w:r>
      <w:r w:rsidRPr="00E9058E">
        <w:rPr>
          <w:rFonts w:ascii="Gill Sans MT" w:hAnsi="Gill Sans MT" w:cs="Gill Sans MT"/>
          <w:bCs/>
          <w:color w:val="000000"/>
          <w:lang w:val="en-US"/>
        </w:rPr>
        <w:t xml:space="preserve"> sun, </w:t>
      </w:r>
      <w:r>
        <w:rPr>
          <w:rFonts w:ascii="Gill Sans MT" w:hAnsi="Gill Sans MT" w:cs="Gill Sans MT"/>
          <w:bCs/>
          <w:color w:val="000000"/>
          <w:lang w:val="en-US"/>
        </w:rPr>
        <w:t xml:space="preserve">they suffer </w:t>
      </w:r>
      <w:r w:rsidRPr="00E9058E">
        <w:rPr>
          <w:rFonts w:ascii="Gill Sans MT" w:hAnsi="Gill Sans MT" w:cs="Gill Sans MT"/>
          <w:bCs/>
          <w:color w:val="000000"/>
          <w:lang w:val="en-US"/>
        </w:rPr>
        <w:t>lethargy and fading.</w:t>
      </w:r>
    </w:p>
    <w:p w:rsidR="00E9058E" w:rsidRPr="004E7EDF" w:rsidRDefault="00E9058E" w:rsidP="00E9058E">
      <w:pPr>
        <w:suppressAutoHyphens/>
        <w:autoSpaceDE w:val="0"/>
        <w:autoSpaceDN w:val="0"/>
        <w:adjustRightInd w:val="0"/>
        <w:spacing w:after="0" w:line="240" w:lineRule="auto"/>
        <w:jc w:val="both"/>
        <w:textAlignment w:val="center"/>
        <w:rPr>
          <w:rFonts w:ascii="Gill Sans MT" w:hAnsi="Gill Sans MT" w:cs="Gill Sans MT"/>
          <w:color w:val="000000"/>
          <w:lang w:val="en-US"/>
        </w:rPr>
      </w:pPr>
    </w:p>
    <w:p w:rsidR="00E9058E" w:rsidRPr="00E9058E" w:rsidRDefault="00E9058E" w:rsidP="00E9058E">
      <w:pPr>
        <w:suppressAutoHyphens/>
        <w:autoSpaceDE w:val="0"/>
        <w:autoSpaceDN w:val="0"/>
        <w:adjustRightInd w:val="0"/>
        <w:spacing w:after="0" w:line="240" w:lineRule="auto"/>
        <w:jc w:val="both"/>
        <w:textAlignment w:val="center"/>
        <w:rPr>
          <w:rFonts w:ascii="Gill Sans MT" w:hAnsi="Gill Sans MT" w:cs="Gill Sans MT"/>
          <w:color w:val="000000"/>
          <w:lang w:val="en-US"/>
        </w:rPr>
      </w:pPr>
      <w:r w:rsidRPr="00E9058E">
        <w:rPr>
          <w:rFonts w:ascii="Gill Sans MT" w:hAnsi="Gill Sans MT" w:cs="Gill Sans MT"/>
          <w:color w:val="000000"/>
          <w:lang w:val="en-US"/>
        </w:rPr>
        <w:t xml:space="preserve">Also, </w:t>
      </w:r>
      <w:r w:rsidR="00C76781">
        <w:rPr>
          <w:rFonts w:ascii="Gill Sans MT" w:hAnsi="Gill Sans MT" w:cs="Gill Sans MT"/>
          <w:color w:val="000000"/>
          <w:lang w:val="en-US"/>
        </w:rPr>
        <w:t xml:space="preserve">during </w:t>
      </w:r>
      <w:r w:rsidRPr="00E9058E">
        <w:rPr>
          <w:rFonts w:ascii="Gill Sans MT" w:hAnsi="Gill Sans MT" w:cs="Gill Sans MT"/>
          <w:color w:val="000000"/>
          <w:lang w:val="en-US"/>
        </w:rPr>
        <w:t>drug</w:t>
      </w:r>
      <w:r>
        <w:rPr>
          <w:rFonts w:ascii="Gill Sans MT" w:hAnsi="Gill Sans MT" w:cs="Gill Sans MT"/>
          <w:color w:val="000000"/>
          <w:lang w:val="en-US"/>
        </w:rPr>
        <w:t xml:space="preserve"> elaboration</w:t>
      </w:r>
      <w:r w:rsidRPr="00E9058E">
        <w:rPr>
          <w:rFonts w:ascii="Gill Sans MT" w:hAnsi="Gill Sans MT" w:cs="Gill Sans MT"/>
          <w:color w:val="000000"/>
          <w:lang w:val="en-US"/>
        </w:rPr>
        <w:t xml:space="preserve"> </w:t>
      </w:r>
      <w:r w:rsidR="00C76781">
        <w:rPr>
          <w:rFonts w:ascii="Gill Sans MT" w:hAnsi="Gill Sans MT" w:cs="Gill Sans MT"/>
          <w:color w:val="000000"/>
          <w:lang w:val="en-US"/>
        </w:rPr>
        <w:t xml:space="preserve">stage </w:t>
      </w:r>
      <w:r w:rsidRPr="00E9058E">
        <w:rPr>
          <w:rFonts w:ascii="Gill Sans MT" w:hAnsi="Gill Sans MT" w:cs="Gill Sans MT"/>
          <w:color w:val="000000"/>
          <w:lang w:val="en-US"/>
        </w:rPr>
        <w:t>based on the coca leaf</w:t>
      </w:r>
      <w:r w:rsidR="00032A3A">
        <w:rPr>
          <w:rFonts w:ascii="Gill Sans MT" w:hAnsi="Gill Sans MT" w:cs="Gill Sans MT"/>
          <w:color w:val="000000"/>
          <w:lang w:val="en-US"/>
        </w:rPr>
        <w:t>, younger children are used</w:t>
      </w:r>
      <w:r w:rsidRPr="00E9058E">
        <w:rPr>
          <w:rFonts w:ascii="Gill Sans MT" w:hAnsi="Gill Sans MT" w:cs="Gill Sans MT"/>
          <w:color w:val="000000"/>
          <w:lang w:val="en-US"/>
        </w:rPr>
        <w:t xml:space="preserve"> as "s</w:t>
      </w:r>
      <w:r w:rsidR="00032A3A">
        <w:rPr>
          <w:rFonts w:ascii="Gill Sans MT" w:hAnsi="Gill Sans MT" w:cs="Gill Sans MT"/>
          <w:color w:val="000000"/>
          <w:lang w:val="en-US"/>
        </w:rPr>
        <w:t>teppers</w:t>
      </w:r>
      <w:r w:rsidRPr="00E9058E">
        <w:rPr>
          <w:rFonts w:ascii="Gill Sans MT" w:hAnsi="Gill Sans MT" w:cs="Gill Sans MT"/>
          <w:color w:val="000000"/>
          <w:lang w:val="en-US"/>
        </w:rPr>
        <w:t xml:space="preserve">" for the extraction of substances, which makes </w:t>
      </w:r>
      <w:r w:rsidR="00032A3A">
        <w:rPr>
          <w:rFonts w:ascii="Gill Sans MT" w:hAnsi="Gill Sans MT" w:cs="Gill Sans MT"/>
          <w:color w:val="000000"/>
          <w:lang w:val="en-US"/>
        </w:rPr>
        <w:t xml:space="preserve">them to be in </w:t>
      </w:r>
      <w:r w:rsidRPr="00E9058E">
        <w:rPr>
          <w:rFonts w:ascii="Gill Sans MT" w:hAnsi="Gill Sans MT" w:cs="Gill Sans MT"/>
          <w:color w:val="000000"/>
          <w:lang w:val="en-US"/>
        </w:rPr>
        <w:t>direct contact with chemicals that are used to this purpose.</w:t>
      </w:r>
    </w:p>
    <w:p w:rsidR="00E9058E" w:rsidRPr="00E9058E" w:rsidRDefault="00E9058E" w:rsidP="00E9058E">
      <w:pPr>
        <w:suppressAutoHyphens/>
        <w:autoSpaceDE w:val="0"/>
        <w:autoSpaceDN w:val="0"/>
        <w:adjustRightInd w:val="0"/>
        <w:spacing w:after="0" w:line="240" w:lineRule="auto"/>
        <w:jc w:val="both"/>
        <w:textAlignment w:val="center"/>
        <w:rPr>
          <w:rFonts w:ascii="Gill Sans MT" w:hAnsi="Gill Sans MT" w:cs="Gill Sans MT"/>
          <w:color w:val="000000"/>
          <w:lang w:val="en-US"/>
        </w:rPr>
      </w:pPr>
    </w:p>
    <w:p w:rsidR="00E9058E" w:rsidRPr="00E9058E" w:rsidRDefault="00E9058E" w:rsidP="00E9058E">
      <w:pPr>
        <w:suppressAutoHyphens/>
        <w:autoSpaceDE w:val="0"/>
        <w:autoSpaceDN w:val="0"/>
        <w:adjustRightInd w:val="0"/>
        <w:spacing w:after="0" w:line="240" w:lineRule="auto"/>
        <w:jc w:val="both"/>
        <w:textAlignment w:val="center"/>
        <w:rPr>
          <w:rFonts w:ascii="Gill Sans MT" w:hAnsi="Gill Sans MT" w:cs="Gill Sans MT"/>
          <w:color w:val="000000"/>
          <w:lang w:val="en-US"/>
        </w:rPr>
      </w:pPr>
      <w:r w:rsidRPr="00E9058E">
        <w:rPr>
          <w:rFonts w:ascii="Gill Sans MT" w:hAnsi="Gill Sans MT" w:cs="Gill Sans MT"/>
          <w:color w:val="000000"/>
          <w:lang w:val="en-US"/>
        </w:rPr>
        <w:t xml:space="preserve">Their right to education is also affected; children and adolescents engaged in work </w:t>
      </w:r>
      <w:r w:rsidR="00032A3A">
        <w:rPr>
          <w:rFonts w:ascii="Gill Sans MT" w:hAnsi="Gill Sans MT" w:cs="Gill Sans MT"/>
          <w:color w:val="000000"/>
          <w:lang w:val="en-US"/>
        </w:rPr>
        <w:t xml:space="preserve">at </w:t>
      </w:r>
      <w:r w:rsidRPr="00E9058E">
        <w:rPr>
          <w:rFonts w:ascii="Gill Sans MT" w:hAnsi="Gill Sans MT" w:cs="Gill Sans MT"/>
          <w:color w:val="000000"/>
          <w:lang w:val="en-US"/>
        </w:rPr>
        <w:t>coca</w:t>
      </w:r>
      <w:r w:rsidR="00032A3A">
        <w:rPr>
          <w:rFonts w:ascii="Gill Sans MT" w:hAnsi="Gill Sans MT" w:cs="Gill Sans MT"/>
          <w:color w:val="000000"/>
          <w:lang w:val="en-US"/>
        </w:rPr>
        <w:t xml:space="preserve">-growing areas </w:t>
      </w:r>
      <w:r w:rsidRPr="00E9058E">
        <w:rPr>
          <w:rFonts w:ascii="Gill Sans MT" w:hAnsi="Gill Sans MT" w:cs="Gill Sans MT"/>
          <w:color w:val="000000"/>
          <w:lang w:val="en-US"/>
        </w:rPr>
        <w:t xml:space="preserve">have poor performance in school and often </w:t>
      </w:r>
      <w:r w:rsidR="00032A3A">
        <w:rPr>
          <w:rFonts w:ascii="Gill Sans MT" w:hAnsi="Gill Sans MT" w:cs="Gill Sans MT"/>
          <w:color w:val="000000"/>
          <w:lang w:val="en-US"/>
        </w:rPr>
        <w:t xml:space="preserve">they </w:t>
      </w:r>
      <w:r w:rsidRPr="00E9058E">
        <w:rPr>
          <w:rFonts w:ascii="Gill Sans MT" w:hAnsi="Gill Sans MT" w:cs="Gill Sans MT"/>
          <w:color w:val="000000"/>
          <w:lang w:val="en-US"/>
        </w:rPr>
        <w:t>dropout</w:t>
      </w:r>
      <w:r w:rsidR="00032A3A">
        <w:rPr>
          <w:rFonts w:ascii="Gill Sans MT" w:hAnsi="Gill Sans MT" w:cs="Gill Sans MT"/>
          <w:color w:val="000000"/>
          <w:lang w:val="en-US"/>
        </w:rPr>
        <w:t xml:space="preserve"> it</w:t>
      </w:r>
      <w:r w:rsidRPr="00E9058E">
        <w:rPr>
          <w:rFonts w:ascii="Gill Sans MT" w:hAnsi="Gill Sans MT" w:cs="Gill Sans MT"/>
          <w:color w:val="000000"/>
          <w:lang w:val="en-US"/>
        </w:rPr>
        <w:t>.</w:t>
      </w:r>
    </w:p>
    <w:p w:rsidR="00E9058E" w:rsidRPr="00E9058E" w:rsidRDefault="00E9058E" w:rsidP="00E9058E">
      <w:pPr>
        <w:suppressAutoHyphens/>
        <w:autoSpaceDE w:val="0"/>
        <w:autoSpaceDN w:val="0"/>
        <w:adjustRightInd w:val="0"/>
        <w:spacing w:after="0" w:line="240" w:lineRule="auto"/>
        <w:jc w:val="both"/>
        <w:textAlignment w:val="center"/>
        <w:rPr>
          <w:rFonts w:ascii="Gill Sans MT" w:hAnsi="Gill Sans MT" w:cs="Gill Sans MT"/>
          <w:color w:val="000000"/>
          <w:lang w:val="en-US"/>
        </w:rPr>
      </w:pPr>
    </w:p>
    <w:p w:rsidR="00E9058E" w:rsidRPr="00E9058E" w:rsidRDefault="00E9058E" w:rsidP="00E9058E">
      <w:pPr>
        <w:suppressAutoHyphens/>
        <w:autoSpaceDE w:val="0"/>
        <w:autoSpaceDN w:val="0"/>
        <w:adjustRightInd w:val="0"/>
        <w:spacing w:after="0" w:line="240" w:lineRule="auto"/>
        <w:jc w:val="both"/>
        <w:textAlignment w:val="center"/>
        <w:rPr>
          <w:rFonts w:ascii="Gill Sans MT" w:hAnsi="Gill Sans MT" w:cs="Gill Sans MT"/>
          <w:color w:val="000000"/>
          <w:lang w:val="en-US"/>
        </w:rPr>
      </w:pPr>
      <w:r w:rsidRPr="00E9058E">
        <w:rPr>
          <w:rFonts w:ascii="Gill Sans MT" w:hAnsi="Gill Sans MT" w:cs="Gill Sans MT"/>
          <w:color w:val="000000"/>
          <w:lang w:val="en-US"/>
        </w:rPr>
        <w:t>In addition to harvesting coca</w:t>
      </w:r>
      <w:r w:rsidR="00E85071">
        <w:rPr>
          <w:rFonts w:ascii="Gill Sans MT" w:hAnsi="Gill Sans MT" w:cs="Gill Sans MT"/>
          <w:color w:val="000000"/>
          <w:lang w:val="en-US"/>
        </w:rPr>
        <w:t>,</w:t>
      </w:r>
      <w:r w:rsidRPr="00E9058E">
        <w:rPr>
          <w:rFonts w:ascii="Gill Sans MT" w:hAnsi="Gill Sans MT" w:cs="Gill Sans MT"/>
          <w:color w:val="000000"/>
          <w:lang w:val="en-US"/>
        </w:rPr>
        <w:t xml:space="preserve"> children and adolescents also process and transport drugs (</w:t>
      </w:r>
      <w:r w:rsidR="00032A3A">
        <w:rPr>
          <w:rFonts w:ascii="Gill Sans MT" w:hAnsi="Gill Sans MT" w:cs="Gill Sans MT"/>
          <w:color w:val="000000"/>
          <w:lang w:val="en-US"/>
        </w:rPr>
        <w:t xml:space="preserve">as </w:t>
      </w:r>
      <w:r w:rsidRPr="00E9058E">
        <w:rPr>
          <w:rFonts w:ascii="Gill Sans MT" w:hAnsi="Gill Sans MT" w:cs="Gill Sans MT"/>
          <w:color w:val="000000"/>
          <w:lang w:val="en-US"/>
        </w:rPr>
        <w:t xml:space="preserve">backpackers or </w:t>
      </w:r>
      <w:r w:rsidR="00E85071">
        <w:rPr>
          <w:rFonts w:ascii="Gill Sans MT" w:hAnsi="Gill Sans MT" w:cs="Gill Sans MT"/>
          <w:color w:val="000000"/>
          <w:lang w:val="en-US"/>
        </w:rPr>
        <w:t>carriers</w:t>
      </w:r>
      <w:r w:rsidRPr="00E9058E">
        <w:rPr>
          <w:rFonts w:ascii="Gill Sans MT" w:hAnsi="Gill Sans MT" w:cs="Gill Sans MT"/>
          <w:color w:val="000000"/>
          <w:lang w:val="en-US"/>
        </w:rPr>
        <w:t xml:space="preserve">). To develop this activity </w:t>
      </w:r>
      <w:r w:rsidR="00032A3A">
        <w:rPr>
          <w:rFonts w:ascii="Gill Sans MT" w:hAnsi="Gill Sans MT" w:cs="Gill Sans MT"/>
          <w:color w:val="000000"/>
          <w:lang w:val="en-US"/>
        </w:rPr>
        <w:t>of</w:t>
      </w:r>
      <w:r w:rsidRPr="00E9058E">
        <w:rPr>
          <w:rFonts w:ascii="Gill Sans MT" w:hAnsi="Gill Sans MT" w:cs="Gill Sans MT"/>
          <w:color w:val="000000"/>
          <w:lang w:val="en-US"/>
        </w:rPr>
        <w:t xml:space="preserve"> high physical and moral risk, children and adolescents are captured by drug traffickers settled in coca-growing valleys along with rebel groups that provide </w:t>
      </w:r>
      <w:r w:rsidR="00032A3A">
        <w:rPr>
          <w:rFonts w:ascii="Gill Sans MT" w:hAnsi="Gill Sans MT" w:cs="Gill Sans MT"/>
          <w:color w:val="000000"/>
          <w:lang w:val="en-US"/>
        </w:rPr>
        <w:t xml:space="preserve">them </w:t>
      </w:r>
      <w:r w:rsidRPr="00E9058E">
        <w:rPr>
          <w:rFonts w:ascii="Gill Sans MT" w:hAnsi="Gill Sans MT" w:cs="Gill Sans MT"/>
          <w:color w:val="000000"/>
          <w:lang w:val="en-US"/>
        </w:rPr>
        <w:t>protection in exchange for money for their military operations.</w:t>
      </w:r>
    </w:p>
    <w:p w:rsidR="00E9058E" w:rsidRPr="00E9058E" w:rsidRDefault="00E9058E" w:rsidP="00E9058E">
      <w:pPr>
        <w:suppressAutoHyphens/>
        <w:autoSpaceDE w:val="0"/>
        <w:autoSpaceDN w:val="0"/>
        <w:adjustRightInd w:val="0"/>
        <w:spacing w:after="0" w:line="240" w:lineRule="auto"/>
        <w:jc w:val="both"/>
        <w:textAlignment w:val="center"/>
        <w:rPr>
          <w:rFonts w:ascii="Gill Sans MT" w:hAnsi="Gill Sans MT" w:cs="Gill Sans MT"/>
          <w:color w:val="000000"/>
          <w:lang w:val="en-US"/>
        </w:rPr>
      </w:pPr>
    </w:p>
    <w:p w:rsidR="00E85071" w:rsidRDefault="00E9058E" w:rsidP="00E9058E">
      <w:pPr>
        <w:suppressAutoHyphens/>
        <w:autoSpaceDE w:val="0"/>
        <w:autoSpaceDN w:val="0"/>
        <w:adjustRightInd w:val="0"/>
        <w:spacing w:after="0" w:line="240" w:lineRule="auto"/>
        <w:jc w:val="both"/>
        <w:textAlignment w:val="center"/>
        <w:rPr>
          <w:rFonts w:ascii="Gill Sans MT" w:hAnsi="Gill Sans MT" w:cs="Gill Sans MT"/>
          <w:color w:val="000000"/>
          <w:lang w:val="en-US"/>
        </w:rPr>
      </w:pPr>
      <w:r w:rsidRPr="00E9058E">
        <w:rPr>
          <w:rFonts w:ascii="Gill Sans MT" w:hAnsi="Gill Sans MT" w:cs="Gill Sans MT"/>
          <w:color w:val="000000"/>
          <w:lang w:val="en-US"/>
        </w:rPr>
        <w:t>The involvement of children and adolescents in drug trafficking activities</w:t>
      </w:r>
      <w:r w:rsidR="00E85071">
        <w:rPr>
          <w:rFonts w:ascii="Gill Sans MT" w:hAnsi="Gill Sans MT" w:cs="Gill Sans MT"/>
          <w:color w:val="000000"/>
          <w:lang w:val="en-US"/>
        </w:rPr>
        <w:t xml:space="preserve"> expose</w:t>
      </w:r>
      <w:r w:rsidRPr="00E9058E">
        <w:rPr>
          <w:rFonts w:ascii="Gill Sans MT" w:hAnsi="Gill Sans MT" w:cs="Gill Sans MT"/>
          <w:color w:val="000000"/>
          <w:lang w:val="en-US"/>
        </w:rPr>
        <w:t xml:space="preserve"> </w:t>
      </w:r>
      <w:r w:rsidR="00032A3A">
        <w:rPr>
          <w:rFonts w:ascii="Gill Sans MT" w:hAnsi="Gill Sans MT" w:cs="Gill Sans MT"/>
          <w:color w:val="000000"/>
          <w:lang w:val="en-US"/>
        </w:rPr>
        <w:t xml:space="preserve">them </w:t>
      </w:r>
      <w:r w:rsidRPr="00E9058E">
        <w:rPr>
          <w:rFonts w:ascii="Gill Sans MT" w:hAnsi="Gill Sans MT" w:cs="Gill Sans MT"/>
          <w:color w:val="000000"/>
          <w:lang w:val="en-US"/>
        </w:rPr>
        <w:t>to severe moral damage as easy money is gained and</w:t>
      </w:r>
      <w:r w:rsidR="00032A3A">
        <w:rPr>
          <w:rFonts w:ascii="Gill Sans MT" w:hAnsi="Gill Sans MT" w:cs="Gill Sans MT"/>
          <w:color w:val="000000"/>
          <w:lang w:val="en-US"/>
        </w:rPr>
        <w:t>,</w:t>
      </w:r>
      <w:r w:rsidRPr="00E9058E">
        <w:rPr>
          <w:rFonts w:ascii="Gill Sans MT" w:hAnsi="Gill Sans MT" w:cs="Gill Sans MT"/>
          <w:color w:val="000000"/>
          <w:lang w:val="en-US"/>
        </w:rPr>
        <w:t xml:space="preserve"> what is more delicate, they </w:t>
      </w:r>
      <w:r w:rsidR="00E85071">
        <w:rPr>
          <w:rFonts w:ascii="Gill Sans MT" w:hAnsi="Gill Sans MT" w:cs="Gill Sans MT"/>
          <w:color w:val="000000"/>
          <w:lang w:val="en-US"/>
        </w:rPr>
        <w:t xml:space="preserve">consider </w:t>
      </w:r>
      <w:r w:rsidRPr="00E9058E">
        <w:rPr>
          <w:rFonts w:ascii="Gill Sans MT" w:hAnsi="Gill Sans MT" w:cs="Gill Sans MT"/>
          <w:color w:val="000000"/>
          <w:lang w:val="en-US"/>
        </w:rPr>
        <w:t xml:space="preserve">this activity as normal, justifying the crime. </w:t>
      </w:r>
    </w:p>
    <w:p w:rsidR="00E85071" w:rsidRDefault="00E85071" w:rsidP="00E9058E">
      <w:pPr>
        <w:suppressAutoHyphens/>
        <w:autoSpaceDE w:val="0"/>
        <w:autoSpaceDN w:val="0"/>
        <w:adjustRightInd w:val="0"/>
        <w:spacing w:after="0" w:line="240" w:lineRule="auto"/>
        <w:jc w:val="both"/>
        <w:textAlignment w:val="center"/>
        <w:rPr>
          <w:rFonts w:ascii="Gill Sans MT" w:hAnsi="Gill Sans MT" w:cs="Gill Sans MT"/>
          <w:color w:val="000000"/>
          <w:lang w:val="en-US"/>
        </w:rPr>
      </w:pPr>
    </w:p>
    <w:p w:rsidR="00E9058E" w:rsidRPr="00E9058E" w:rsidRDefault="00E9058E" w:rsidP="00E9058E">
      <w:pPr>
        <w:suppressAutoHyphens/>
        <w:autoSpaceDE w:val="0"/>
        <w:autoSpaceDN w:val="0"/>
        <w:adjustRightInd w:val="0"/>
        <w:spacing w:after="0" w:line="240" w:lineRule="auto"/>
        <w:jc w:val="both"/>
        <w:textAlignment w:val="center"/>
        <w:rPr>
          <w:rFonts w:ascii="Gill Sans MT" w:hAnsi="Gill Sans MT" w:cs="Gill Sans MT"/>
          <w:color w:val="000000"/>
          <w:lang w:val="en-US"/>
        </w:rPr>
      </w:pPr>
      <w:r w:rsidRPr="00E9058E">
        <w:rPr>
          <w:rFonts w:ascii="Gill Sans MT" w:hAnsi="Gill Sans MT" w:cs="Gill Sans MT"/>
          <w:color w:val="000000"/>
          <w:lang w:val="en-US"/>
        </w:rPr>
        <w:t xml:space="preserve">Some children and adolescents </w:t>
      </w:r>
      <w:r w:rsidR="00E85071">
        <w:rPr>
          <w:rFonts w:ascii="Gill Sans MT" w:hAnsi="Gill Sans MT" w:cs="Gill Sans MT"/>
          <w:color w:val="000000"/>
          <w:lang w:val="en-US"/>
        </w:rPr>
        <w:t xml:space="preserve">who were </w:t>
      </w:r>
      <w:r w:rsidRPr="00E9058E">
        <w:rPr>
          <w:rFonts w:ascii="Gill Sans MT" w:hAnsi="Gill Sans MT" w:cs="Gill Sans MT"/>
          <w:color w:val="000000"/>
          <w:lang w:val="en-US"/>
        </w:rPr>
        <w:t>participat</w:t>
      </w:r>
      <w:r w:rsidR="00E85071">
        <w:rPr>
          <w:rFonts w:ascii="Gill Sans MT" w:hAnsi="Gill Sans MT" w:cs="Gill Sans MT"/>
          <w:color w:val="000000"/>
          <w:lang w:val="en-US"/>
        </w:rPr>
        <w:t>ing</w:t>
      </w:r>
      <w:r w:rsidRPr="00E9058E">
        <w:rPr>
          <w:rFonts w:ascii="Gill Sans MT" w:hAnsi="Gill Sans MT" w:cs="Gill Sans MT"/>
          <w:color w:val="000000"/>
          <w:lang w:val="en-US"/>
        </w:rPr>
        <w:t xml:space="preserve"> as </w:t>
      </w:r>
      <w:r w:rsidR="00E85071">
        <w:rPr>
          <w:rFonts w:ascii="Gill Sans MT" w:hAnsi="Gill Sans MT" w:cs="Gill Sans MT"/>
          <w:color w:val="000000"/>
          <w:lang w:val="en-US"/>
        </w:rPr>
        <w:t>carriers</w:t>
      </w:r>
      <w:r w:rsidRPr="00E9058E">
        <w:rPr>
          <w:rFonts w:ascii="Gill Sans MT" w:hAnsi="Gill Sans MT" w:cs="Gill Sans MT"/>
          <w:color w:val="000000"/>
          <w:lang w:val="en-US"/>
        </w:rPr>
        <w:t xml:space="preserve"> or backpackers were killed by </w:t>
      </w:r>
      <w:r w:rsidR="00E85071">
        <w:rPr>
          <w:rFonts w:ascii="Gill Sans MT" w:hAnsi="Gill Sans MT" w:cs="Gill Sans MT"/>
          <w:color w:val="000000"/>
          <w:lang w:val="en-US"/>
        </w:rPr>
        <w:t xml:space="preserve">the own </w:t>
      </w:r>
      <w:r w:rsidRPr="00E9058E">
        <w:rPr>
          <w:rFonts w:ascii="Gill Sans MT" w:hAnsi="Gill Sans MT" w:cs="Gill Sans MT"/>
          <w:color w:val="000000"/>
          <w:lang w:val="en-US"/>
        </w:rPr>
        <w:t xml:space="preserve">drug traffickers for not complying with the agreed payment </w:t>
      </w:r>
      <w:r w:rsidR="00032A3A">
        <w:rPr>
          <w:rFonts w:ascii="Gill Sans MT" w:hAnsi="Gill Sans MT" w:cs="Gill Sans MT"/>
          <w:color w:val="000000"/>
          <w:lang w:val="en-US"/>
        </w:rPr>
        <w:t xml:space="preserve">or </w:t>
      </w:r>
      <w:r w:rsidRPr="00E9058E">
        <w:rPr>
          <w:rFonts w:ascii="Gill Sans MT" w:hAnsi="Gill Sans MT" w:cs="Gill Sans MT"/>
          <w:color w:val="000000"/>
          <w:lang w:val="en-US"/>
        </w:rPr>
        <w:t xml:space="preserve">to avoid having witnessed </w:t>
      </w:r>
      <w:r w:rsidR="00032A3A">
        <w:rPr>
          <w:rFonts w:ascii="Gill Sans MT" w:hAnsi="Gill Sans MT" w:cs="Gill Sans MT"/>
          <w:color w:val="000000"/>
          <w:lang w:val="en-US"/>
        </w:rPr>
        <w:t>of their</w:t>
      </w:r>
      <w:r w:rsidRPr="00E9058E">
        <w:rPr>
          <w:rFonts w:ascii="Gill Sans MT" w:hAnsi="Gill Sans MT" w:cs="Gill Sans MT"/>
          <w:color w:val="000000"/>
          <w:lang w:val="en-US"/>
        </w:rPr>
        <w:t xml:space="preserve"> illegal activity.</w:t>
      </w:r>
    </w:p>
    <w:p w:rsidR="00E9058E" w:rsidRPr="00032A3A" w:rsidRDefault="00E9058E" w:rsidP="00E9058E">
      <w:pPr>
        <w:suppressAutoHyphens/>
        <w:autoSpaceDE w:val="0"/>
        <w:autoSpaceDN w:val="0"/>
        <w:adjustRightInd w:val="0"/>
        <w:spacing w:after="0" w:line="240" w:lineRule="auto"/>
        <w:jc w:val="both"/>
        <w:textAlignment w:val="center"/>
        <w:rPr>
          <w:rFonts w:ascii="Gill Sans MT" w:hAnsi="Gill Sans MT" w:cs="Gill Sans MT"/>
          <w:color w:val="000000"/>
          <w:lang w:val="en-US"/>
        </w:rPr>
      </w:pPr>
    </w:p>
    <w:p w:rsidR="00E9058E" w:rsidRPr="00032A3A" w:rsidRDefault="00E9058E" w:rsidP="00E9058E">
      <w:pPr>
        <w:suppressAutoHyphens/>
        <w:autoSpaceDE w:val="0"/>
        <w:autoSpaceDN w:val="0"/>
        <w:adjustRightInd w:val="0"/>
        <w:spacing w:after="0" w:line="240" w:lineRule="auto"/>
        <w:jc w:val="both"/>
        <w:textAlignment w:val="center"/>
        <w:rPr>
          <w:rFonts w:ascii="Gill Sans MT" w:hAnsi="Gill Sans MT" w:cs="Gill Sans MT"/>
          <w:color w:val="000000"/>
          <w:lang w:val="en-US"/>
        </w:rPr>
      </w:pPr>
    </w:p>
    <w:p w:rsidR="00E9058E" w:rsidRPr="00E85071" w:rsidRDefault="00032A3A" w:rsidP="00E9058E">
      <w:pPr>
        <w:suppressAutoHyphens/>
        <w:autoSpaceDE w:val="0"/>
        <w:autoSpaceDN w:val="0"/>
        <w:adjustRightInd w:val="0"/>
        <w:spacing w:after="0" w:line="240" w:lineRule="auto"/>
        <w:jc w:val="both"/>
        <w:textAlignment w:val="center"/>
        <w:rPr>
          <w:rFonts w:ascii="Gill Sans MT" w:hAnsi="Gill Sans MT" w:cs="Gill Sans MT"/>
          <w:b/>
          <w:color w:val="000000"/>
          <w:lang w:val="en-US"/>
        </w:rPr>
      </w:pPr>
      <w:r w:rsidRPr="00E85071">
        <w:rPr>
          <w:rFonts w:ascii="Gill Sans MT" w:hAnsi="Gill Sans MT" w:cs="Gill Sans MT"/>
          <w:b/>
          <w:color w:val="000000"/>
          <w:lang w:val="en-US"/>
        </w:rPr>
        <w:t>Recommendations</w:t>
      </w:r>
    </w:p>
    <w:p w:rsidR="00032A3A" w:rsidRDefault="00032A3A" w:rsidP="00E9058E">
      <w:pPr>
        <w:suppressAutoHyphens/>
        <w:autoSpaceDE w:val="0"/>
        <w:autoSpaceDN w:val="0"/>
        <w:adjustRightInd w:val="0"/>
        <w:spacing w:after="0" w:line="240" w:lineRule="auto"/>
        <w:jc w:val="both"/>
        <w:textAlignment w:val="center"/>
        <w:rPr>
          <w:rFonts w:ascii="Gill Sans MT" w:hAnsi="Gill Sans MT" w:cs="Gill Sans MT"/>
          <w:b/>
          <w:color w:val="000000"/>
          <w:lang w:val="es-ES_tradnl"/>
        </w:rPr>
      </w:pPr>
    </w:p>
    <w:p w:rsidR="00032A3A" w:rsidRDefault="00032A3A" w:rsidP="00032A3A">
      <w:pPr>
        <w:pStyle w:val="ListParagraph"/>
        <w:numPr>
          <w:ilvl w:val="0"/>
          <w:numId w:val="34"/>
        </w:numPr>
        <w:suppressAutoHyphens/>
        <w:autoSpaceDE w:val="0"/>
        <w:autoSpaceDN w:val="0"/>
        <w:adjustRightInd w:val="0"/>
        <w:spacing w:after="0" w:line="240" w:lineRule="auto"/>
        <w:ind w:left="284" w:hanging="284"/>
        <w:jc w:val="both"/>
        <w:textAlignment w:val="center"/>
        <w:rPr>
          <w:rFonts w:ascii="Gill Sans MT" w:hAnsi="Gill Sans MT" w:cs="Gill Sans MT"/>
          <w:color w:val="000000"/>
          <w:lang w:val="en-US"/>
        </w:rPr>
      </w:pPr>
      <w:r>
        <w:rPr>
          <w:rFonts w:ascii="Gill Sans MT" w:hAnsi="Gill Sans MT" w:cs="Gill Sans MT"/>
          <w:color w:val="000000"/>
          <w:lang w:val="en-US"/>
        </w:rPr>
        <w:t>To p</w:t>
      </w:r>
      <w:r w:rsidRPr="00032A3A">
        <w:rPr>
          <w:rFonts w:ascii="Gill Sans MT" w:hAnsi="Gill Sans MT" w:cs="Gill Sans MT"/>
          <w:color w:val="000000"/>
          <w:lang w:val="en-US"/>
        </w:rPr>
        <w:t xml:space="preserve">revent the use of </w:t>
      </w:r>
      <w:r w:rsidR="00104FEE">
        <w:rPr>
          <w:rFonts w:ascii="Gill Sans MT" w:hAnsi="Gill Sans MT" w:cs="Gill Sans MT"/>
          <w:color w:val="000000"/>
          <w:lang w:val="en-US"/>
        </w:rPr>
        <w:t>boys and girls</w:t>
      </w:r>
      <w:r w:rsidRPr="00032A3A">
        <w:rPr>
          <w:rFonts w:ascii="Gill Sans MT" w:hAnsi="Gill Sans MT" w:cs="Gill Sans MT"/>
          <w:color w:val="000000"/>
          <w:lang w:val="en-US"/>
        </w:rPr>
        <w:t xml:space="preserve"> in </w:t>
      </w:r>
      <w:r w:rsidR="00104FEE">
        <w:rPr>
          <w:rFonts w:ascii="Gill Sans MT" w:hAnsi="Gill Sans MT" w:cs="Gill Sans MT"/>
          <w:color w:val="000000"/>
          <w:lang w:val="en-US"/>
        </w:rPr>
        <w:t xml:space="preserve">activities regarding </w:t>
      </w:r>
      <w:r w:rsidRPr="00032A3A">
        <w:rPr>
          <w:rFonts w:ascii="Gill Sans MT" w:hAnsi="Gill Sans MT" w:cs="Gill Sans MT"/>
          <w:color w:val="000000"/>
          <w:lang w:val="en-US"/>
        </w:rPr>
        <w:t xml:space="preserve">production and transportation of drugs and </w:t>
      </w:r>
      <w:r>
        <w:rPr>
          <w:rFonts w:ascii="Gill Sans MT" w:hAnsi="Gill Sans MT" w:cs="Gill Sans MT"/>
          <w:color w:val="000000"/>
          <w:lang w:val="en-US"/>
        </w:rPr>
        <w:t xml:space="preserve">to </w:t>
      </w:r>
      <w:r w:rsidRPr="00032A3A">
        <w:rPr>
          <w:rFonts w:ascii="Gill Sans MT" w:hAnsi="Gill Sans MT" w:cs="Gill Sans MT"/>
          <w:color w:val="000000"/>
          <w:lang w:val="en-US"/>
        </w:rPr>
        <w:t>encourage the creation of a program f</w:t>
      </w:r>
      <w:r>
        <w:rPr>
          <w:rFonts w:ascii="Gill Sans MT" w:hAnsi="Gill Sans MT" w:cs="Gill Sans MT"/>
          <w:color w:val="000000"/>
          <w:lang w:val="en-US"/>
        </w:rPr>
        <w:t>or</w:t>
      </w:r>
      <w:r w:rsidRPr="00032A3A">
        <w:rPr>
          <w:rFonts w:ascii="Gill Sans MT" w:hAnsi="Gill Sans MT" w:cs="Gill Sans MT"/>
          <w:color w:val="000000"/>
          <w:lang w:val="en-US"/>
        </w:rPr>
        <w:t xml:space="preserve"> recovery and reintegration of children and their families involved in these illicit activities.</w:t>
      </w:r>
    </w:p>
    <w:p w:rsidR="00032A3A" w:rsidRPr="00032A3A" w:rsidRDefault="00032A3A" w:rsidP="00032A3A">
      <w:pPr>
        <w:pStyle w:val="ListParagraph"/>
        <w:numPr>
          <w:ilvl w:val="0"/>
          <w:numId w:val="34"/>
        </w:numPr>
        <w:suppressAutoHyphens/>
        <w:autoSpaceDE w:val="0"/>
        <w:autoSpaceDN w:val="0"/>
        <w:adjustRightInd w:val="0"/>
        <w:spacing w:after="0" w:line="240" w:lineRule="auto"/>
        <w:ind w:left="284" w:hanging="284"/>
        <w:jc w:val="both"/>
        <w:textAlignment w:val="center"/>
        <w:rPr>
          <w:rFonts w:ascii="Gill Sans MT" w:hAnsi="Gill Sans MT" w:cs="Gill Sans MT"/>
          <w:color w:val="000000"/>
          <w:lang w:val="en-US"/>
        </w:rPr>
      </w:pPr>
      <w:r w:rsidRPr="00032A3A">
        <w:rPr>
          <w:rFonts w:ascii="Gill Sans MT" w:hAnsi="Gill Sans MT" w:cs="Gill Sans MT"/>
          <w:color w:val="000000"/>
          <w:lang w:val="en-US"/>
        </w:rPr>
        <w:t>Promotion of a culture of life and children and adolescents</w:t>
      </w:r>
      <w:r w:rsidR="00104FEE">
        <w:rPr>
          <w:rFonts w:ascii="Gill Sans MT" w:hAnsi="Gill Sans MT" w:cs="Gill Sans MT"/>
          <w:color w:val="000000"/>
          <w:lang w:val="en-US"/>
        </w:rPr>
        <w:t>’ rights</w:t>
      </w:r>
      <w:r w:rsidRPr="00032A3A">
        <w:rPr>
          <w:rFonts w:ascii="Gill Sans MT" w:hAnsi="Gill Sans MT" w:cs="Gill Sans MT"/>
          <w:color w:val="000000"/>
          <w:lang w:val="en-US"/>
        </w:rPr>
        <w:t xml:space="preserve"> in </w:t>
      </w:r>
      <w:r w:rsidR="007E6099">
        <w:rPr>
          <w:rFonts w:ascii="Gill Sans MT" w:hAnsi="Gill Sans MT" w:cs="Gill Sans MT"/>
          <w:color w:val="000000"/>
          <w:lang w:val="en-US"/>
        </w:rPr>
        <w:t xml:space="preserve">the </w:t>
      </w:r>
      <w:r w:rsidRPr="00032A3A">
        <w:rPr>
          <w:rFonts w:ascii="Gill Sans MT" w:hAnsi="Gill Sans MT" w:cs="Gill Sans MT"/>
          <w:color w:val="000000"/>
          <w:lang w:val="en-US"/>
        </w:rPr>
        <w:t>Peruvian society.</w:t>
      </w:r>
    </w:p>
    <w:p w:rsidR="00032A3A" w:rsidRDefault="00032A3A" w:rsidP="00032A3A">
      <w:pPr>
        <w:suppressAutoHyphens/>
        <w:autoSpaceDE w:val="0"/>
        <w:autoSpaceDN w:val="0"/>
        <w:adjustRightInd w:val="0"/>
        <w:spacing w:after="0" w:line="240" w:lineRule="auto"/>
        <w:jc w:val="both"/>
        <w:textAlignment w:val="center"/>
        <w:rPr>
          <w:rFonts w:ascii="Gill Sans MT" w:hAnsi="Gill Sans MT" w:cs="Gill Sans MT"/>
          <w:color w:val="000000"/>
          <w:lang w:val="en-US"/>
        </w:rPr>
      </w:pPr>
    </w:p>
    <w:p w:rsidR="00104FEE" w:rsidRPr="00032A3A" w:rsidRDefault="00104FEE" w:rsidP="00032A3A">
      <w:pPr>
        <w:suppressAutoHyphens/>
        <w:autoSpaceDE w:val="0"/>
        <w:autoSpaceDN w:val="0"/>
        <w:adjustRightInd w:val="0"/>
        <w:spacing w:after="0" w:line="240" w:lineRule="auto"/>
        <w:jc w:val="both"/>
        <w:textAlignment w:val="center"/>
        <w:rPr>
          <w:rFonts w:ascii="Gill Sans MT" w:hAnsi="Gill Sans MT" w:cs="Gill Sans MT"/>
          <w:color w:val="000000"/>
          <w:lang w:val="en-US"/>
        </w:rPr>
      </w:pPr>
    </w:p>
    <w:p w:rsidR="00032A3A" w:rsidRPr="008A7287" w:rsidRDefault="00032A3A" w:rsidP="00032A3A">
      <w:pPr>
        <w:suppressAutoHyphens/>
        <w:autoSpaceDE w:val="0"/>
        <w:autoSpaceDN w:val="0"/>
        <w:adjustRightInd w:val="0"/>
        <w:spacing w:after="0" w:line="240" w:lineRule="auto"/>
        <w:jc w:val="both"/>
        <w:textAlignment w:val="center"/>
        <w:rPr>
          <w:rFonts w:ascii="Gill Sans MT" w:hAnsi="Gill Sans MT" w:cs="Gill Sans MT"/>
          <w:b/>
          <w:color w:val="000000"/>
          <w:lang w:val="en-US"/>
        </w:rPr>
      </w:pPr>
      <w:r w:rsidRPr="008A7287">
        <w:rPr>
          <w:rFonts w:ascii="Gill Sans MT" w:hAnsi="Gill Sans MT" w:cs="Gill Sans MT"/>
          <w:b/>
          <w:color w:val="000000"/>
          <w:lang w:val="en-US"/>
        </w:rPr>
        <w:t>Indigenous Children</w:t>
      </w:r>
    </w:p>
    <w:p w:rsidR="00032A3A" w:rsidRPr="00032A3A" w:rsidRDefault="00032A3A" w:rsidP="00032A3A">
      <w:pPr>
        <w:suppressAutoHyphens/>
        <w:autoSpaceDE w:val="0"/>
        <w:autoSpaceDN w:val="0"/>
        <w:adjustRightInd w:val="0"/>
        <w:spacing w:after="0" w:line="240" w:lineRule="auto"/>
        <w:jc w:val="both"/>
        <w:textAlignment w:val="center"/>
        <w:rPr>
          <w:rFonts w:ascii="Gill Sans MT" w:hAnsi="Gill Sans MT" w:cs="Gill Sans MT"/>
          <w:color w:val="000000"/>
          <w:lang w:val="en-US"/>
        </w:rPr>
      </w:pPr>
    </w:p>
    <w:p w:rsidR="00032A3A" w:rsidRPr="00032A3A" w:rsidRDefault="00032A3A" w:rsidP="00032A3A">
      <w:pPr>
        <w:suppressAutoHyphens/>
        <w:autoSpaceDE w:val="0"/>
        <w:autoSpaceDN w:val="0"/>
        <w:adjustRightInd w:val="0"/>
        <w:spacing w:after="0" w:line="240" w:lineRule="auto"/>
        <w:jc w:val="both"/>
        <w:textAlignment w:val="center"/>
        <w:rPr>
          <w:rFonts w:ascii="Gill Sans MT" w:hAnsi="Gill Sans MT" w:cs="Gill Sans MT"/>
          <w:color w:val="000000"/>
          <w:lang w:val="en-US"/>
        </w:rPr>
      </w:pPr>
      <w:r w:rsidRPr="00032A3A">
        <w:rPr>
          <w:rFonts w:ascii="Gill Sans MT" w:hAnsi="Gill Sans MT" w:cs="Gill Sans MT"/>
          <w:color w:val="000000"/>
          <w:lang w:val="en-US"/>
        </w:rPr>
        <w:t>The updated information on indigenous children is</w:t>
      </w:r>
      <w:r w:rsidR="00104FEE">
        <w:rPr>
          <w:rFonts w:ascii="Gill Sans MT" w:hAnsi="Gill Sans MT" w:cs="Gill Sans MT"/>
          <w:color w:val="000000"/>
          <w:lang w:val="en-US"/>
        </w:rPr>
        <w:t xml:space="preserve"> limited</w:t>
      </w:r>
      <w:r w:rsidRPr="00032A3A">
        <w:rPr>
          <w:rFonts w:ascii="Gill Sans MT" w:hAnsi="Gill Sans MT" w:cs="Gill Sans MT"/>
          <w:color w:val="000000"/>
          <w:lang w:val="en-US"/>
        </w:rPr>
        <w:t xml:space="preserve">. According to Census 2007, indigenous population, </w:t>
      </w:r>
      <w:r w:rsidR="008A7287">
        <w:rPr>
          <w:rFonts w:ascii="Gill Sans MT" w:hAnsi="Gill Sans MT" w:cs="Gill Sans MT"/>
          <w:color w:val="000000"/>
          <w:lang w:val="en-US"/>
        </w:rPr>
        <w:t xml:space="preserve">from </w:t>
      </w:r>
      <w:r w:rsidRPr="00032A3A">
        <w:rPr>
          <w:rFonts w:ascii="Gill Sans MT" w:hAnsi="Gill Sans MT" w:cs="Gill Sans MT"/>
          <w:color w:val="000000"/>
          <w:lang w:val="en-US"/>
        </w:rPr>
        <w:t>three to 17 years</w:t>
      </w:r>
      <w:r w:rsidR="008A7287">
        <w:rPr>
          <w:rFonts w:ascii="Gill Sans MT" w:hAnsi="Gill Sans MT" w:cs="Gill Sans MT"/>
          <w:color w:val="000000"/>
          <w:lang w:val="en-US"/>
        </w:rPr>
        <w:t xml:space="preserve"> old</w:t>
      </w:r>
      <w:r w:rsidRPr="00032A3A">
        <w:rPr>
          <w:rFonts w:ascii="Gill Sans MT" w:hAnsi="Gill Sans MT" w:cs="Gill Sans MT"/>
          <w:color w:val="000000"/>
          <w:lang w:val="en-US"/>
        </w:rPr>
        <w:t>, represent</w:t>
      </w:r>
      <w:r w:rsidR="008A7287">
        <w:rPr>
          <w:rFonts w:ascii="Gill Sans MT" w:hAnsi="Gill Sans MT" w:cs="Gill Sans MT"/>
          <w:color w:val="000000"/>
          <w:lang w:val="en-US"/>
        </w:rPr>
        <w:t>s</w:t>
      </w:r>
      <w:r w:rsidRPr="00032A3A">
        <w:rPr>
          <w:rFonts w:ascii="Gill Sans MT" w:hAnsi="Gill Sans MT" w:cs="Gill Sans MT"/>
          <w:color w:val="000000"/>
          <w:lang w:val="en-US"/>
        </w:rPr>
        <w:t xml:space="preserve"> 26% of the total. Children and adolescents </w:t>
      </w:r>
      <w:r w:rsidR="008A7287">
        <w:rPr>
          <w:rFonts w:ascii="Gill Sans MT" w:hAnsi="Gill Sans MT" w:cs="Gill Sans MT"/>
          <w:color w:val="000000"/>
          <w:lang w:val="en-US"/>
        </w:rPr>
        <w:t xml:space="preserve">from </w:t>
      </w:r>
      <w:r w:rsidRPr="00032A3A">
        <w:rPr>
          <w:rFonts w:ascii="Gill Sans MT" w:hAnsi="Gill Sans MT" w:cs="Gill Sans MT"/>
          <w:color w:val="000000"/>
          <w:lang w:val="en-US"/>
        </w:rPr>
        <w:t>3</w:t>
      </w:r>
      <w:r w:rsidR="00104FEE">
        <w:rPr>
          <w:rFonts w:ascii="Gill Sans MT" w:hAnsi="Gill Sans MT" w:cs="Gill Sans MT"/>
          <w:color w:val="000000"/>
          <w:lang w:val="en-US"/>
        </w:rPr>
        <w:t xml:space="preserve"> to </w:t>
      </w:r>
      <w:r w:rsidRPr="00032A3A">
        <w:rPr>
          <w:rFonts w:ascii="Gill Sans MT" w:hAnsi="Gill Sans MT" w:cs="Gill Sans MT"/>
          <w:color w:val="000000"/>
          <w:lang w:val="en-US"/>
        </w:rPr>
        <w:t xml:space="preserve">17 years </w:t>
      </w:r>
      <w:r w:rsidR="008A7287">
        <w:rPr>
          <w:rFonts w:ascii="Gill Sans MT" w:hAnsi="Gill Sans MT" w:cs="Gill Sans MT"/>
          <w:color w:val="000000"/>
          <w:lang w:val="en-US"/>
        </w:rPr>
        <w:t xml:space="preserve">old </w:t>
      </w:r>
      <w:r w:rsidRPr="00032A3A">
        <w:rPr>
          <w:rFonts w:ascii="Gill Sans MT" w:hAnsi="Gill Sans MT" w:cs="Gill Sans MT"/>
          <w:color w:val="000000"/>
          <w:lang w:val="en-US"/>
        </w:rPr>
        <w:t>who have a native mother tongue are 1'046,639</w:t>
      </w:r>
      <w:r w:rsidR="00104FEE">
        <w:rPr>
          <w:rFonts w:ascii="Gill Sans MT" w:hAnsi="Gill Sans MT" w:cs="Gill Sans MT"/>
          <w:color w:val="000000"/>
          <w:lang w:val="en-US"/>
        </w:rPr>
        <w:t xml:space="preserve">; </w:t>
      </w:r>
      <w:r w:rsidRPr="00032A3A">
        <w:rPr>
          <w:rFonts w:ascii="Gill Sans MT" w:hAnsi="Gill Sans MT" w:cs="Gill Sans MT"/>
          <w:color w:val="000000"/>
          <w:lang w:val="en-US"/>
        </w:rPr>
        <w:t>78% live in poor households</w:t>
      </w:r>
      <w:r w:rsidR="00104FEE">
        <w:rPr>
          <w:rFonts w:ascii="Gill Sans MT" w:hAnsi="Gill Sans MT" w:cs="Gill Sans MT"/>
          <w:color w:val="000000"/>
          <w:lang w:val="en-US"/>
        </w:rPr>
        <w:t xml:space="preserve"> at</w:t>
      </w:r>
      <w:r w:rsidRPr="00032A3A">
        <w:rPr>
          <w:rFonts w:ascii="Gill Sans MT" w:hAnsi="Gill Sans MT" w:cs="Gill Sans MT"/>
          <w:color w:val="000000"/>
          <w:lang w:val="en-US"/>
        </w:rPr>
        <w:t xml:space="preserve"> the Amazon</w:t>
      </w:r>
      <w:r w:rsidR="00104FEE">
        <w:rPr>
          <w:rFonts w:ascii="Gill Sans MT" w:hAnsi="Gill Sans MT" w:cs="Gill Sans MT"/>
          <w:color w:val="000000"/>
          <w:lang w:val="en-US"/>
        </w:rPr>
        <w:t xml:space="preserve"> region</w:t>
      </w:r>
      <w:r w:rsidRPr="00032A3A">
        <w:rPr>
          <w:rFonts w:ascii="Gill Sans MT" w:hAnsi="Gill Sans MT" w:cs="Gill Sans MT"/>
          <w:color w:val="000000"/>
          <w:lang w:val="en-US"/>
        </w:rPr>
        <w:t xml:space="preserve">. Poverty affects 86% of indigenous children and 49% </w:t>
      </w:r>
      <w:r w:rsidR="007E6099">
        <w:rPr>
          <w:rFonts w:ascii="Gill Sans MT" w:hAnsi="Gill Sans MT" w:cs="Gill Sans MT"/>
          <w:color w:val="000000"/>
          <w:lang w:val="en-US"/>
        </w:rPr>
        <w:t>are</w:t>
      </w:r>
      <w:r w:rsidRPr="00032A3A">
        <w:rPr>
          <w:rFonts w:ascii="Gill Sans MT" w:hAnsi="Gill Sans MT" w:cs="Gill Sans MT"/>
          <w:color w:val="000000"/>
          <w:lang w:val="en-US"/>
        </w:rPr>
        <w:t xml:space="preserve"> in extreme poverty.</w:t>
      </w:r>
    </w:p>
    <w:p w:rsidR="00032A3A" w:rsidRPr="00032A3A" w:rsidRDefault="00032A3A" w:rsidP="00032A3A">
      <w:pPr>
        <w:suppressAutoHyphens/>
        <w:autoSpaceDE w:val="0"/>
        <w:autoSpaceDN w:val="0"/>
        <w:adjustRightInd w:val="0"/>
        <w:spacing w:after="0" w:line="240" w:lineRule="auto"/>
        <w:jc w:val="both"/>
        <w:textAlignment w:val="center"/>
        <w:rPr>
          <w:rFonts w:ascii="Gill Sans MT" w:hAnsi="Gill Sans MT" w:cs="Gill Sans MT"/>
          <w:color w:val="000000"/>
          <w:lang w:val="en-US"/>
        </w:rPr>
      </w:pPr>
    </w:p>
    <w:p w:rsidR="00032A3A" w:rsidRPr="00032A3A" w:rsidRDefault="008A7287" w:rsidP="00032A3A">
      <w:pPr>
        <w:suppressAutoHyphens/>
        <w:autoSpaceDE w:val="0"/>
        <w:autoSpaceDN w:val="0"/>
        <w:adjustRightInd w:val="0"/>
        <w:spacing w:after="0" w:line="240" w:lineRule="auto"/>
        <w:jc w:val="both"/>
        <w:textAlignment w:val="center"/>
        <w:rPr>
          <w:rFonts w:ascii="Gill Sans MT" w:hAnsi="Gill Sans MT" w:cs="Gill Sans MT"/>
          <w:color w:val="000000"/>
          <w:lang w:val="en-US"/>
        </w:rPr>
      </w:pPr>
      <w:r>
        <w:rPr>
          <w:rFonts w:ascii="Gill Sans MT" w:hAnsi="Gill Sans MT" w:cs="Gill Sans MT"/>
          <w:color w:val="000000"/>
          <w:lang w:val="en-US"/>
        </w:rPr>
        <w:t xml:space="preserve">A </w:t>
      </w:r>
      <w:r w:rsidR="00032A3A" w:rsidRPr="00032A3A">
        <w:rPr>
          <w:rFonts w:ascii="Gill Sans MT" w:hAnsi="Gill Sans MT" w:cs="Gill Sans MT"/>
          <w:color w:val="000000"/>
          <w:lang w:val="en-US"/>
        </w:rPr>
        <w:t xml:space="preserve">28% of indigenous children from 3 to 5 years </w:t>
      </w:r>
      <w:r>
        <w:rPr>
          <w:rFonts w:ascii="Gill Sans MT" w:hAnsi="Gill Sans MT" w:cs="Gill Sans MT"/>
          <w:color w:val="000000"/>
          <w:lang w:val="en-US"/>
        </w:rPr>
        <w:t>old ha</w:t>
      </w:r>
      <w:r w:rsidR="00104FEE">
        <w:rPr>
          <w:rFonts w:ascii="Gill Sans MT" w:hAnsi="Gill Sans MT" w:cs="Gill Sans MT"/>
          <w:color w:val="000000"/>
          <w:lang w:val="en-US"/>
        </w:rPr>
        <w:t>ve</w:t>
      </w:r>
      <w:r>
        <w:rPr>
          <w:rFonts w:ascii="Gill Sans MT" w:hAnsi="Gill Sans MT" w:cs="Gill Sans MT"/>
          <w:color w:val="000000"/>
          <w:lang w:val="en-US"/>
        </w:rPr>
        <w:t xml:space="preserve"> </w:t>
      </w:r>
      <w:r w:rsidR="00032A3A" w:rsidRPr="00032A3A">
        <w:rPr>
          <w:rFonts w:ascii="Gill Sans MT" w:hAnsi="Gill Sans MT" w:cs="Gill Sans MT"/>
          <w:color w:val="000000"/>
          <w:lang w:val="en-US"/>
        </w:rPr>
        <w:t xml:space="preserve">access to improved water </w:t>
      </w:r>
      <w:r>
        <w:rPr>
          <w:rFonts w:ascii="Gill Sans MT" w:hAnsi="Gill Sans MT" w:cs="Gill Sans MT"/>
          <w:color w:val="000000"/>
          <w:lang w:val="en-US"/>
        </w:rPr>
        <w:t xml:space="preserve">sources as </w:t>
      </w:r>
      <w:r w:rsidR="00032A3A" w:rsidRPr="00032A3A">
        <w:rPr>
          <w:rFonts w:ascii="Gill Sans MT" w:hAnsi="Gill Sans MT" w:cs="Gill Sans MT"/>
          <w:color w:val="000000"/>
          <w:lang w:val="en-US"/>
        </w:rPr>
        <w:t xml:space="preserve">compared </w:t>
      </w:r>
      <w:r>
        <w:rPr>
          <w:rFonts w:ascii="Gill Sans MT" w:hAnsi="Gill Sans MT" w:cs="Gill Sans MT"/>
          <w:color w:val="000000"/>
          <w:lang w:val="en-US"/>
        </w:rPr>
        <w:t>to</w:t>
      </w:r>
      <w:r w:rsidR="00032A3A" w:rsidRPr="00032A3A">
        <w:rPr>
          <w:rFonts w:ascii="Gill Sans MT" w:hAnsi="Gill Sans MT" w:cs="Gill Sans MT"/>
          <w:color w:val="000000"/>
          <w:lang w:val="en-US"/>
        </w:rPr>
        <w:t xml:space="preserve"> 66% of non-indigenous children. Among those aged 6-11 years</w:t>
      </w:r>
      <w:r>
        <w:rPr>
          <w:rFonts w:ascii="Gill Sans MT" w:hAnsi="Gill Sans MT" w:cs="Gill Sans MT"/>
          <w:color w:val="000000"/>
          <w:lang w:val="en-US"/>
        </w:rPr>
        <w:t xml:space="preserve"> and</w:t>
      </w:r>
      <w:r w:rsidR="00032A3A" w:rsidRPr="00032A3A">
        <w:rPr>
          <w:rFonts w:ascii="Gill Sans MT" w:hAnsi="Gill Sans MT" w:cs="Gill Sans MT"/>
          <w:color w:val="000000"/>
          <w:lang w:val="en-US"/>
        </w:rPr>
        <w:t xml:space="preserve"> who are between 12-17 years old, the percentages are 32% and 68% </w:t>
      </w:r>
      <w:r>
        <w:rPr>
          <w:rFonts w:ascii="Gill Sans MT" w:hAnsi="Gill Sans MT" w:cs="Gill Sans MT"/>
          <w:color w:val="000000"/>
          <w:lang w:val="en-US"/>
        </w:rPr>
        <w:t>for indigenous</w:t>
      </w:r>
      <w:r w:rsidR="00032A3A" w:rsidRPr="00032A3A">
        <w:rPr>
          <w:rFonts w:ascii="Gill Sans MT" w:hAnsi="Gill Sans MT" w:cs="Gill Sans MT"/>
          <w:color w:val="000000"/>
          <w:lang w:val="en-US"/>
        </w:rPr>
        <w:t xml:space="preserve"> and 39% and 70% for non-</w:t>
      </w:r>
      <w:r>
        <w:rPr>
          <w:rFonts w:ascii="Gill Sans MT" w:hAnsi="Gill Sans MT" w:cs="Gill Sans MT"/>
          <w:color w:val="000000"/>
          <w:lang w:val="en-US"/>
        </w:rPr>
        <w:t>indigenous</w:t>
      </w:r>
      <w:r w:rsidR="00032A3A" w:rsidRPr="00032A3A">
        <w:rPr>
          <w:rFonts w:ascii="Gill Sans MT" w:hAnsi="Gill Sans MT" w:cs="Gill Sans MT"/>
          <w:color w:val="000000"/>
          <w:lang w:val="en-US"/>
        </w:rPr>
        <w:t>.</w:t>
      </w:r>
    </w:p>
    <w:p w:rsidR="00032A3A" w:rsidRPr="00032A3A" w:rsidRDefault="00032A3A" w:rsidP="00032A3A">
      <w:pPr>
        <w:suppressAutoHyphens/>
        <w:autoSpaceDE w:val="0"/>
        <w:autoSpaceDN w:val="0"/>
        <w:adjustRightInd w:val="0"/>
        <w:spacing w:after="0" w:line="240" w:lineRule="auto"/>
        <w:jc w:val="both"/>
        <w:textAlignment w:val="center"/>
        <w:rPr>
          <w:rFonts w:ascii="Gill Sans MT" w:hAnsi="Gill Sans MT" w:cs="Gill Sans MT"/>
          <w:color w:val="000000"/>
          <w:lang w:val="en-US"/>
        </w:rPr>
      </w:pPr>
    </w:p>
    <w:p w:rsidR="00032A3A" w:rsidRPr="00032A3A" w:rsidRDefault="00104FEE" w:rsidP="00032A3A">
      <w:pPr>
        <w:suppressAutoHyphens/>
        <w:autoSpaceDE w:val="0"/>
        <w:autoSpaceDN w:val="0"/>
        <w:adjustRightInd w:val="0"/>
        <w:spacing w:after="0" w:line="240" w:lineRule="auto"/>
        <w:jc w:val="both"/>
        <w:textAlignment w:val="center"/>
        <w:rPr>
          <w:rFonts w:ascii="Gill Sans MT" w:hAnsi="Gill Sans MT" w:cs="Gill Sans MT"/>
          <w:color w:val="000000"/>
          <w:lang w:val="en-US"/>
        </w:rPr>
      </w:pPr>
      <w:r>
        <w:rPr>
          <w:rFonts w:ascii="Gill Sans MT" w:hAnsi="Gill Sans MT" w:cs="Gill Sans MT"/>
          <w:color w:val="000000"/>
          <w:lang w:val="en-US"/>
        </w:rPr>
        <w:t>With respect</w:t>
      </w:r>
      <w:r w:rsidR="00032A3A" w:rsidRPr="00032A3A">
        <w:rPr>
          <w:rFonts w:ascii="Gill Sans MT" w:hAnsi="Gill Sans MT" w:cs="Gill Sans MT"/>
          <w:color w:val="000000"/>
          <w:lang w:val="en-US"/>
        </w:rPr>
        <w:t xml:space="preserve"> health, in 6 regions where more than 25% of child</w:t>
      </w:r>
      <w:r w:rsidR="008A7287">
        <w:rPr>
          <w:rFonts w:ascii="Gill Sans MT" w:hAnsi="Gill Sans MT" w:cs="Gill Sans MT"/>
          <w:color w:val="000000"/>
          <w:lang w:val="en-US"/>
        </w:rPr>
        <w:t>hood</w:t>
      </w:r>
      <w:r w:rsidR="00032A3A" w:rsidRPr="00032A3A">
        <w:rPr>
          <w:rFonts w:ascii="Gill Sans MT" w:hAnsi="Gill Sans MT" w:cs="Gill Sans MT"/>
          <w:color w:val="000000"/>
          <w:lang w:val="en-US"/>
        </w:rPr>
        <w:t xml:space="preserve"> ha</w:t>
      </w:r>
      <w:r w:rsidR="008A7287">
        <w:rPr>
          <w:rFonts w:ascii="Gill Sans MT" w:hAnsi="Gill Sans MT" w:cs="Gill Sans MT"/>
          <w:color w:val="000000"/>
          <w:lang w:val="en-US"/>
        </w:rPr>
        <w:t>s</w:t>
      </w:r>
      <w:r w:rsidR="00032A3A" w:rsidRPr="00032A3A">
        <w:rPr>
          <w:rFonts w:ascii="Gill Sans MT" w:hAnsi="Gill Sans MT" w:cs="Gill Sans MT"/>
          <w:color w:val="000000"/>
          <w:lang w:val="en-US"/>
        </w:rPr>
        <w:t xml:space="preserve"> a</w:t>
      </w:r>
      <w:r w:rsidR="008A7287">
        <w:rPr>
          <w:rFonts w:ascii="Gill Sans MT" w:hAnsi="Gill Sans MT" w:cs="Gill Sans MT"/>
          <w:color w:val="000000"/>
          <w:lang w:val="en-US"/>
        </w:rPr>
        <w:t>s</w:t>
      </w:r>
      <w:r w:rsidR="00032A3A" w:rsidRPr="00032A3A">
        <w:rPr>
          <w:rFonts w:ascii="Gill Sans MT" w:hAnsi="Gill Sans MT" w:cs="Gill Sans MT"/>
          <w:color w:val="000000"/>
          <w:lang w:val="en-US"/>
        </w:rPr>
        <w:t xml:space="preserve"> mother tongue </w:t>
      </w:r>
      <w:r w:rsidR="008A7287">
        <w:rPr>
          <w:rFonts w:ascii="Gill Sans MT" w:hAnsi="Gill Sans MT" w:cs="Gill Sans MT"/>
          <w:color w:val="000000"/>
          <w:lang w:val="en-US"/>
        </w:rPr>
        <w:t>a native one</w:t>
      </w:r>
      <w:r w:rsidR="00032A3A" w:rsidRPr="00032A3A">
        <w:rPr>
          <w:rFonts w:ascii="Gill Sans MT" w:hAnsi="Gill Sans MT" w:cs="Gill Sans MT"/>
          <w:color w:val="000000"/>
          <w:lang w:val="en-US"/>
        </w:rPr>
        <w:t xml:space="preserve">, the rate of chronic malnutrition in children under 5 years </w:t>
      </w:r>
      <w:r w:rsidR="008A7287">
        <w:rPr>
          <w:rFonts w:ascii="Gill Sans MT" w:hAnsi="Gill Sans MT" w:cs="Gill Sans MT"/>
          <w:color w:val="000000"/>
          <w:lang w:val="en-US"/>
        </w:rPr>
        <w:t xml:space="preserve">old </w:t>
      </w:r>
      <w:r w:rsidR="00032A3A" w:rsidRPr="00032A3A">
        <w:rPr>
          <w:rFonts w:ascii="Gill Sans MT" w:hAnsi="Gill Sans MT" w:cs="Gill Sans MT"/>
          <w:color w:val="000000"/>
          <w:lang w:val="en-US"/>
        </w:rPr>
        <w:t xml:space="preserve">is above the national average (18%). This is the case of Puno, Ancash, Apurimac, Ayacucho, Cusco and Huancavelica. </w:t>
      </w:r>
      <w:r w:rsidR="008A7287">
        <w:rPr>
          <w:rFonts w:ascii="Gill Sans MT" w:hAnsi="Gill Sans MT" w:cs="Gill Sans MT"/>
          <w:color w:val="000000"/>
          <w:lang w:val="en-US"/>
        </w:rPr>
        <w:t>It should be noted that</w:t>
      </w:r>
      <w:r w:rsidR="00032A3A" w:rsidRPr="00032A3A">
        <w:rPr>
          <w:rFonts w:ascii="Gill Sans MT" w:hAnsi="Gill Sans MT" w:cs="Gill Sans MT"/>
          <w:color w:val="000000"/>
          <w:lang w:val="en-US"/>
        </w:rPr>
        <w:t xml:space="preserve"> more than half of indigenous communities do not have health posts.</w:t>
      </w:r>
    </w:p>
    <w:p w:rsidR="00032A3A" w:rsidRPr="008A7287" w:rsidRDefault="00032A3A" w:rsidP="00032A3A">
      <w:pPr>
        <w:suppressAutoHyphens/>
        <w:autoSpaceDE w:val="0"/>
        <w:autoSpaceDN w:val="0"/>
        <w:adjustRightInd w:val="0"/>
        <w:spacing w:after="0" w:line="240" w:lineRule="auto"/>
        <w:jc w:val="both"/>
        <w:textAlignment w:val="center"/>
        <w:rPr>
          <w:rFonts w:ascii="Gill Sans MT" w:hAnsi="Gill Sans MT" w:cs="Myriad Pro"/>
          <w:color w:val="000000"/>
          <w:lang w:val="en-US"/>
        </w:rPr>
      </w:pPr>
    </w:p>
    <w:p w:rsidR="008A7287" w:rsidRPr="008A7287" w:rsidRDefault="008A7287" w:rsidP="008A7287">
      <w:pPr>
        <w:spacing w:after="0" w:line="240" w:lineRule="auto"/>
        <w:jc w:val="both"/>
        <w:rPr>
          <w:rFonts w:ascii="Gill Sans MT" w:hAnsi="Gill Sans MT" w:cs="Myriad Pro"/>
          <w:color w:val="000000"/>
          <w:lang w:val="en-US"/>
        </w:rPr>
      </w:pPr>
      <w:r>
        <w:rPr>
          <w:rFonts w:ascii="Gill Sans MT" w:hAnsi="Gill Sans MT" w:cs="Myriad Pro"/>
          <w:color w:val="000000"/>
          <w:lang w:val="en-US"/>
        </w:rPr>
        <w:t>Indigenous c</w:t>
      </w:r>
      <w:r w:rsidRPr="008A7287">
        <w:rPr>
          <w:rFonts w:ascii="Gill Sans MT" w:hAnsi="Gill Sans MT" w:cs="Myriad Pro"/>
          <w:color w:val="000000"/>
          <w:lang w:val="en-US"/>
        </w:rPr>
        <w:t>hildren and adolescents attending school is lower than among their peers with Spanish language.</w:t>
      </w:r>
      <w:r w:rsidR="00766FD9">
        <w:rPr>
          <w:rStyle w:val="FootnoteReference"/>
          <w:rFonts w:ascii="Gill Sans MT" w:hAnsi="Gill Sans MT" w:cs="Myriad Pro"/>
          <w:color w:val="000000"/>
          <w:lang w:val="en-US"/>
        </w:rPr>
        <w:footnoteReference w:id="57"/>
      </w:r>
      <w:r w:rsidR="00766FD9">
        <w:rPr>
          <w:rFonts w:ascii="Gill Sans MT" w:hAnsi="Gill Sans MT" w:cs="Myriad Pro"/>
          <w:color w:val="000000"/>
          <w:lang w:val="en-US"/>
        </w:rPr>
        <w:t xml:space="preserve"> </w:t>
      </w:r>
      <w:r w:rsidRPr="008A7287">
        <w:rPr>
          <w:rFonts w:ascii="Gill Sans MT" w:hAnsi="Gill Sans MT" w:cs="Myriad Pro"/>
          <w:color w:val="000000"/>
          <w:lang w:val="en-US"/>
        </w:rPr>
        <w:t xml:space="preserve"> </w:t>
      </w:r>
      <w:r>
        <w:rPr>
          <w:rFonts w:ascii="Gill Sans MT" w:hAnsi="Gill Sans MT" w:cs="Myriad Pro"/>
          <w:color w:val="000000"/>
          <w:lang w:val="en-US"/>
        </w:rPr>
        <w:t xml:space="preserve">A </w:t>
      </w:r>
      <w:r w:rsidRPr="008A7287">
        <w:rPr>
          <w:rFonts w:ascii="Gill Sans MT" w:hAnsi="Gill Sans MT" w:cs="Myriad Pro"/>
          <w:color w:val="000000"/>
          <w:lang w:val="en-US"/>
        </w:rPr>
        <w:t xml:space="preserve">68% of </w:t>
      </w:r>
      <w:r w:rsidR="00104FEE">
        <w:rPr>
          <w:rFonts w:ascii="Gill Sans MT" w:hAnsi="Gill Sans MT" w:cs="Myriad Pro"/>
          <w:color w:val="000000"/>
          <w:lang w:val="en-US"/>
        </w:rPr>
        <w:t>adolescents</w:t>
      </w:r>
      <w:r w:rsidR="002A5FAA">
        <w:rPr>
          <w:rFonts w:ascii="Gill Sans MT" w:hAnsi="Gill Sans MT" w:cs="Myriad Pro"/>
          <w:color w:val="000000"/>
          <w:lang w:val="en-US"/>
        </w:rPr>
        <w:t xml:space="preserve"> with</w:t>
      </w:r>
      <w:r w:rsidRPr="008A7287">
        <w:rPr>
          <w:rFonts w:ascii="Gill Sans MT" w:hAnsi="Gill Sans MT" w:cs="Myriad Pro"/>
          <w:color w:val="000000"/>
          <w:lang w:val="en-US"/>
        </w:rPr>
        <w:t xml:space="preserve"> </w:t>
      </w:r>
      <w:r w:rsidR="002A5FAA">
        <w:rPr>
          <w:rFonts w:ascii="Gill Sans MT" w:hAnsi="Gill Sans MT" w:cs="Myriad Pro"/>
          <w:color w:val="000000"/>
          <w:lang w:val="en-US"/>
        </w:rPr>
        <w:t>a</w:t>
      </w:r>
      <w:r w:rsidRPr="008A7287">
        <w:rPr>
          <w:rFonts w:ascii="Gill Sans MT" w:hAnsi="Gill Sans MT" w:cs="Myriad Pro"/>
          <w:color w:val="000000"/>
          <w:lang w:val="en-US"/>
        </w:rPr>
        <w:t>ymara mother tongue ha</w:t>
      </w:r>
      <w:r w:rsidR="00104FEE">
        <w:rPr>
          <w:rFonts w:ascii="Gill Sans MT" w:hAnsi="Gill Sans MT" w:cs="Myriad Pro"/>
          <w:color w:val="000000"/>
          <w:lang w:val="en-US"/>
        </w:rPr>
        <w:t>ve</w:t>
      </w:r>
      <w:r w:rsidRPr="008A7287">
        <w:rPr>
          <w:rFonts w:ascii="Gill Sans MT" w:hAnsi="Gill Sans MT" w:cs="Myriad Pro"/>
          <w:color w:val="000000"/>
          <w:lang w:val="en-US"/>
        </w:rPr>
        <w:t xml:space="preserve"> completed secondary education </w:t>
      </w:r>
      <w:r w:rsidR="00104FEE">
        <w:rPr>
          <w:rFonts w:ascii="Gill Sans MT" w:hAnsi="Gill Sans MT" w:cs="Myriad Pro"/>
          <w:color w:val="000000"/>
          <w:lang w:val="en-US"/>
        </w:rPr>
        <w:t>at the age of</w:t>
      </w:r>
      <w:r w:rsidRPr="008A7287">
        <w:rPr>
          <w:rFonts w:ascii="Gill Sans MT" w:hAnsi="Gill Sans MT" w:cs="Myriad Pro"/>
          <w:color w:val="000000"/>
          <w:lang w:val="en-US"/>
        </w:rPr>
        <w:t xml:space="preserve"> 18 and 20.</w:t>
      </w:r>
    </w:p>
    <w:p w:rsidR="008A7287" w:rsidRPr="008A7287" w:rsidRDefault="008A7287" w:rsidP="008A7287">
      <w:pPr>
        <w:spacing w:after="0" w:line="240" w:lineRule="auto"/>
        <w:jc w:val="both"/>
        <w:rPr>
          <w:rFonts w:ascii="Gill Sans MT" w:hAnsi="Gill Sans MT" w:cs="Myriad Pro"/>
          <w:color w:val="000000"/>
          <w:lang w:val="en-US"/>
        </w:rPr>
      </w:pPr>
    </w:p>
    <w:p w:rsidR="008A7287" w:rsidRPr="008A7287" w:rsidRDefault="008A7287" w:rsidP="008A7287">
      <w:pPr>
        <w:spacing w:after="0" w:line="240" w:lineRule="auto"/>
        <w:jc w:val="both"/>
        <w:rPr>
          <w:rFonts w:ascii="Gill Sans MT" w:hAnsi="Gill Sans MT" w:cs="Myriad Pro"/>
          <w:color w:val="000000"/>
          <w:lang w:val="en-US"/>
        </w:rPr>
      </w:pPr>
      <w:r w:rsidRPr="008A7287">
        <w:rPr>
          <w:rFonts w:ascii="Gill Sans MT" w:hAnsi="Gill Sans MT" w:cs="Myriad Pro"/>
          <w:color w:val="000000"/>
          <w:lang w:val="en-US"/>
        </w:rPr>
        <w:t xml:space="preserve">This ratio only reaches 14% among </w:t>
      </w:r>
      <w:r w:rsidR="002A5FAA">
        <w:rPr>
          <w:rFonts w:ascii="Gill Sans MT" w:hAnsi="Gill Sans MT" w:cs="Myriad Pro"/>
          <w:color w:val="000000"/>
          <w:lang w:val="en-US"/>
        </w:rPr>
        <w:t xml:space="preserve">ashaninka </w:t>
      </w:r>
      <w:r w:rsidR="00104FEE">
        <w:rPr>
          <w:rFonts w:ascii="Gill Sans MT" w:hAnsi="Gill Sans MT" w:cs="Myriad Pro"/>
          <w:color w:val="000000"/>
          <w:lang w:val="en-US"/>
        </w:rPr>
        <w:t>adolescents</w:t>
      </w:r>
      <w:r w:rsidRPr="008A7287">
        <w:rPr>
          <w:rFonts w:ascii="Gill Sans MT" w:hAnsi="Gill Sans MT" w:cs="Myriad Pro"/>
          <w:color w:val="000000"/>
          <w:lang w:val="en-US"/>
        </w:rPr>
        <w:t xml:space="preserve"> and 22% in the case of other </w:t>
      </w:r>
      <w:r w:rsidR="002A5FAA">
        <w:rPr>
          <w:rFonts w:ascii="Gill Sans MT" w:hAnsi="Gill Sans MT" w:cs="Myriad Pro"/>
          <w:color w:val="000000"/>
          <w:lang w:val="en-US"/>
        </w:rPr>
        <w:t>a</w:t>
      </w:r>
      <w:r w:rsidRPr="008A7287">
        <w:rPr>
          <w:rFonts w:ascii="Gill Sans MT" w:hAnsi="Gill Sans MT" w:cs="Myriad Pro"/>
          <w:color w:val="000000"/>
          <w:lang w:val="en-US"/>
        </w:rPr>
        <w:t xml:space="preserve">mazonian indigenous languages. On the other hand, schools in </w:t>
      </w:r>
      <w:r w:rsidR="002A5FAA">
        <w:rPr>
          <w:rFonts w:ascii="Gill Sans MT" w:hAnsi="Gill Sans MT" w:cs="Myriad Pro"/>
          <w:color w:val="000000"/>
          <w:lang w:val="en-US"/>
        </w:rPr>
        <w:t xml:space="preserve">where indigenous children </w:t>
      </w:r>
      <w:r w:rsidRPr="008A7287">
        <w:rPr>
          <w:rFonts w:ascii="Gill Sans MT" w:hAnsi="Gill Sans MT" w:cs="Myriad Pro"/>
          <w:color w:val="000000"/>
          <w:lang w:val="en-US"/>
        </w:rPr>
        <w:t xml:space="preserve">study have great infrastructure </w:t>
      </w:r>
      <w:r w:rsidR="002A5FAA">
        <w:rPr>
          <w:rFonts w:ascii="Gill Sans MT" w:hAnsi="Gill Sans MT" w:cs="Myriad Pro"/>
          <w:color w:val="000000"/>
          <w:lang w:val="en-US"/>
        </w:rPr>
        <w:t xml:space="preserve">problems </w:t>
      </w:r>
      <w:r w:rsidRPr="008A7287">
        <w:rPr>
          <w:rFonts w:ascii="Gill Sans MT" w:hAnsi="Gill Sans MT" w:cs="Myriad Pro"/>
          <w:color w:val="000000"/>
          <w:lang w:val="en-US"/>
        </w:rPr>
        <w:t>and less access to services.</w:t>
      </w:r>
    </w:p>
    <w:p w:rsidR="008A7287" w:rsidRPr="008A7287" w:rsidRDefault="008A7287" w:rsidP="008A7287">
      <w:pPr>
        <w:spacing w:after="0" w:line="240" w:lineRule="auto"/>
        <w:jc w:val="both"/>
        <w:rPr>
          <w:rFonts w:ascii="Gill Sans MT" w:hAnsi="Gill Sans MT" w:cs="Myriad Pro"/>
          <w:color w:val="000000"/>
          <w:lang w:val="en-US"/>
        </w:rPr>
      </w:pPr>
    </w:p>
    <w:p w:rsidR="008A7287" w:rsidRPr="008A7287" w:rsidRDefault="008A7287" w:rsidP="008A7287">
      <w:pPr>
        <w:spacing w:after="0" w:line="240" w:lineRule="auto"/>
        <w:jc w:val="both"/>
        <w:rPr>
          <w:rFonts w:ascii="Gill Sans MT" w:hAnsi="Gill Sans MT" w:cs="Myriad Pro"/>
          <w:color w:val="000000"/>
          <w:lang w:val="en-US"/>
        </w:rPr>
      </w:pPr>
      <w:r w:rsidRPr="008A7287">
        <w:rPr>
          <w:rFonts w:ascii="Gill Sans MT" w:hAnsi="Gill Sans MT" w:cs="Myriad Pro"/>
          <w:color w:val="000000"/>
          <w:lang w:val="en-US"/>
        </w:rPr>
        <w:t xml:space="preserve">Approximately one third of service providers know nothing about the native language of the people. Only 28% </w:t>
      </w:r>
      <w:r w:rsidR="002A5FAA">
        <w:rPr>
          <w:rFonts w:ascii="Gill Sans MT" w:hAnsi="Gill Sans MT" w:cs="Myriad Pro"/>
          <w:color w:val="000000"/>
          <w:lang w:val="en-US"/>
        </w:rPr>
        <w:t xml:space="preserve">has a </w:t>
      </w:r>
      <w:r w:rsidRPr="008A7287">
        <w:rPr>
          <w:rFonts w:ascii="Gill Sans MT" w:hAnsi="Gill Sans MT" w:cs="Myriad Pro"/>
          <w:color w:val="000000"/>
          <w:lang w:val="en-US"/>
        </w:rPr>
        <w:t>native language as mother tongue. The other third</w:t>
      </w:r>
      <w:r w:rsidR="007E6099">
        <w:rPr>
          <w:rFonts w:ascii="Gill Sans MT" w:hAnsi="Gill Sans MT" w:cs="Myriad Pro"/>
          <w:color w:val="000000"/>
          <w:lang w:val="en-US"/>
        </w:rPr>
        <w:t xml:space="preserve"> of</w:t>
      </w:r>
      <w:r w:rsidRPr="008A7287">
        <w:rPr>
          <w:rFonts w:ascii="Gill Sans MT" w:hAnsi="Gill Sans MT" w:cs="Myriad Pro"/>
          <w:color w:val="000000"/>
          <w:lang w:val="en-US"/>
        </w:rPr>
        <w:t xml:space="preserve"> providers manage some degree of bilingualism.</w:t>
      </w:r>
      <w:r w:rsidR="002A5FAA">
        <w:rPr>
          <w:rStyle w:val="FootnoteReference"/>
          <w:rFonts w:ascii="Gill Sans MT" w:hAnsi="Gill Sans MT" w:cs="Myriad Pro"/>
          <w:color w:val="000000"/>
          <w:lang w:val="en-US"/>
        </w:rPr>
        <w:footnoteReference w:id="58"/>
      </w:r>
    </w:p>
    <w:p w:rsidR="008A7287" w:rsidRPr="008A7287" w:rsidRDefault="008A7287" w:rsidP="008A7287">
      <w:pPr>
        <w:spacing w:after="0" w:line="240" w:lineRule="auto"/>
        <w:jc w:val="both"/>
        <w:rPr>
          <w:rFonts w:ascii="Gill Sans MT" w:hAnsi="Gill Sans MT" w:cs="Myriad Pro"/>
          <w:color w:val="000000"/>
          <w:lang w:val="en-US"/>
        </w:rPr>
      </w:pPr>
    </w:p>
    <w:p w:rsidR="00032A3A" w:rsidRPr="008A7287" w:rsidRDefault="008A7287" w:rsidP="008A7287">
      <w:pPr>
        <w:spacing w:after="0" w:line="240" w:lineRule="auto"/>
        <w:jc w:val="both"/>
        <w:rPr>
          <w:rFonts w:ascii="Gill Sans MT" w:hAnsi="Gill Sans MT" w:cs="Myriad Pro"/>
          <w:color w:val="000000"/>
          <w:lang w:val="en-US"/>
        </w:rPr>
      </w:pPr>
      <w:r w:rsidRPr="008A7287">
        <w:rPr>
          <w:rFonts w:ascii="Gill Sans MT" w:hAnsi="Gill Sans MT" w:cs="Myriad Pro"/>
          <w:color w:val="000000"/>
          <w:lang w:val="en-US"/>
        </w:rPr>
        <w:t xml:space="preserve">The amount of public investment in the </w:t>
      </w:r>
      <w:r w:rsidR="002A5FAA">
        <w:rPr>
          <w:rFonts w:ascii="Gill Sans MT" w:hAnsi="Gill Sans MT" w:cs="Myriad Pro"/>
          <w:color w:val="000000"/>
          <w:lang w:val="en-US"/>
        </w:rPr>
        <w:t>specific</w:t>
      </w:r>
      <w:r w:rsidRPr="008A7287">
        <w:rPr>
          <w:rFonts w:ascii="Gill Sans MT" w:hAnsi="Gill Sans MT" w:cs="Myriad Pro"/>
          <w:color w:val="000000"/>
          <w:lang w:val="en-US"/>
        </w:rPr>
        <w:t xml:space="preserve"> group of </w:t>
      </w:r>
      <w:r w:rsidR="002A5FAA">
        <w:rPr>
          <w:rFonts w:ascii="Gill Sans MT" w:hAnsi="Gill Sans MT" w:cs="Myriad Pro"/>
          <w:color w:val="000000"/>
          <w:lang w:val="en-US"/>
        </w:rPr>
        <w:t xml:space="preserve">indigenous </w:t>
      </w:r>
      <w:r w:rsidRPr="008A7287">
        <w:rPr>
          <w:rFonts w:ascii="Gill Sans MT" w:hAnsi="Gill Sans MT" w:cs="Myriad Pro"/>
          <w:color w:val="000000"/>
          <w:lang w:val="en-US"/>
        </w:rPr>
        <w:t>children</w:t>
      </w:r>
      <w:r w:rsidR="002A5FAA">
        <w:rPr>
          <w:rFonts w:ascii="Gill Sans MT" w:hAnsi="Gill Sans MT" w:cs="Myriad Pro"/>
          <w:color w:val="000000"/>
          <w:lang w:val="en-US"/>
        </w:rPr>
        <w:t xml:space="preserve"> and</w:t>
      </w:r>
      <w:r w:rsidRPr="008A7287">
        <w:rPr>
          <w:rFonts w:ascii="Gill Sans MT" w:hAnsi="Gill Sans MT" w:cs="Myriad Pro"/>
          <w:color w:val="000000"/>
          <w:lang w:val="en-US"/>
        </w:rPr>
        <w:t xml:space="preserve"> adolescents is unknown, because the Ministry of Economy does not provide this information through its implementing body SIAF.</w:t>
      </w:r>
      <w:r w:rsidR="002A5FAA">
        <w:rPr>
          <w:rStyle w:val="FootnoteReference"/>
          <w:rFonts w:ascii="Gill Sans MT" w:hAnsi="Gill Sans MT" w:cs="Myriad Pro"/>
          <w:color w:val="000000"/>
          <w:lang w:val="en-US"/>
        </w:rPr>
        <w:footnoteReference w:id="59"/>
      </w:r>
      <w:r w:rsidRPr="008A7287">
        <w:rPr>
          <w:rFonts w:ascii="Gill Sans MT" w:hAnsi="Gill Sans MT" w:cs="Myriad Pro"/>
          <w:color w:val="000000"/>
          <w:lang w:val="en-US"/>
        </w:rPr>
        <w:t xml:space="preserve"> </w:t>
      </w:r>
      <w:r w:rsidR="002A5FAA">
        <w:rPr>
          <w:rFonts w:ascii="Gill Sans MT" w:hAnsi="Gill Sans MT" w:cs="Myriad Pro"/>
          <w:color w:val="000000"/>
          <w:lang w:val="en-US"/>
        </w:rPr>
        <w:t xml:space="preserve">However, </w:t>
      </w:r>
      <w:r w:rsidRPr="008A7287">
        <w:rPr>
          <w:rFonts w:ascii="Gill Sans MT" w:hAnsi="Gill Sans MT" w:cs="Myriad Pro"/>
          <w:color w:val="000000"/>
          <w:lang w:val="en-US"/>
        </w:rPr>
        <w:t>in the five populations with greater amount of indigeno</w:t>
      </w:r>
      <w:r w:rsidR="002A5FAA">
        <w:rPr>
          <w:rFonts w:ascii="Gill Sans MT" w:hAnsi="Gill Sans MT" w:cs="Myriad Pro"/>
          <w:color w:val="000000"/>
          <w:lang w:val="en-US"/>
        </w:rPr>
        <w:t>us children, budget allocations for</w:t>
      </w:r>
      <w:r w:rsidRPr="008A7287">
        <w:rPr>
          <w:rFonts w:ascii="Gill Sans MT" w:hAnsi="Gill Sans MT" w:cs="Myriad Pro"/>
          <w:color w:val="000000"/>
          <w:lang w:val="en-US"/>
        </w:rPr>
        <w:t xml:space="preserve"> Strategic Programs, do not allow to fully comply </w:t>
      </w:r>
      <w:r w:rsidR="002A5FAA">
        <w:rPr>
          <w:rFonts w:ascii="Gill Sans MT" w:hAnsi="Gill Sans MT" w:cs="Myriad Pro"/>
          <w:color w:val="000000"/>
          <w:lang w:val="en-US"/>
        </w:rPr>
        <w:t xml:space="preserve">basic requirements with respect </w:t>
      </w:r>
      <w:r w:rsidRPr="008A7287">
        <w:rPr>
          <w:rFonts w:ascii="Gill Sans MT" w:hAnsi="Gill Sans MT" w:cs="Myriad Pro"/>
          <w:color w:val="000000"/>
          <w:lang w:val="en-US"/>
        </w:rPr>
        <w:t>health, nutrition, education and protection.</w:t>
      </w:r>
    </w:p>
    <w:p w:rsidR="00032A3A" w:rsidRPr="002A5FAA" w:rsidRDefault="00032A3A" w:rsidP="00E9058E">
      <w:pPr>
        <w:suppressAutoHyphens/>
        <w:autoSpaceDE w:val="0"/>
        <w:autoSpaceDN w:val="0"/>
        <w:adjustRightInd w:val="0"/>
        <w:spacing w:after="0" w:line="240" w:lineRule="auto"/>
        <w:jc w:val="both"/>
        <w:textAlignment w:val="center"/>
        <w:rPr>
          <w:rFonts w:ascii="Gill Sans MT" w:hAnsi="Gill Sans MT" w:cs="Gill Sans MT"/>
          <w:b/>
          <w:color w:val="000000"/>
          <w:lang w:val="en-US"/>
        </w:rPr>
      </w:pPr>
    </w:p>
    <w:p w:rsidR="002A5FAA" w:rsidRPr="002A5FAA" w:rsidRDefault="002A5FAA" w:rsidP="002A5FAA">
      <w:pPr>
        <w:suppressAutoHyphens/>
        <w:autoSpaceDE w:val="0"/>
        <w:autoSpaceDN w:val="0"/>
        <w:adjustRightInd w:val="0"/>
        <w:spacing w:after="100" w:afterAutospacing="1" w:line="240" w:lineRule="auto"/>
        <w:jc w:val="both"/>
        <w:textAlignment w:val="center"/>
        <w:rPr>
          <w:rFonts w:ascii="Gill Sans MT" w:hAnsi="Gill Sans MT" w:cs="Myriad Pro"/>
          <w:color w:val="000000"/>
          <w:lang w:val="en-US"/>
        </w:rPr>
      </w:pPr>
      <w:r w:rsidRPr="002A5FAA">
        <w:rPr>
          <w:rFonts w:ascii="Gill Sans MT" w:hAnsi="Gill Sans MT" w:cs="Myriad Pro"/>
          <w:color w:val="000000"/>
          <w:lang w:val="en-US"/>
        </w:rPr>
        <w:t xml:space="preserve">The study </w:t>
      </w:r>
      <w:r>
        <w:rPr>
          <w:rFonts w:ascii="Gill Sans MT" w:hAnsi="Gill Sans MT" w:cs="Myriad Pro"/>
          <w:color w:val="000000"/>
          <w:lang w:val="en-US"/>
        </w:rPr>
        <w:t xml:space="preserve">performed </w:t>
      </w:r>
      <w:r w:rsidRPr="002A5FAA">
        <w:rPr>
          <w:rFonts w:ascii="Gill Sans MT" w:hAnsi="Gill Sans MT" w:cs="Myriad Pro"/>
          <w:color w:val="000000"/>
          <w:lang w:val="en-US"/>
        </w:rPr>
        <w:t xml:space="preserve">by Save the Children International on the main barriers of indigenous children to access protective services, shows that </w:t>
      </w:r>
      <w:r>
        <w:rPr>
          <w:rFonts w:ascii="Gill Sans MT" w:hAnsi="Gill Sans MT" w:cs="Myriad Pro"/>
          <w:color w:val="000000"/>
          <w:lang w:val="en-US"/>
        </w:rPr>
        <w:t xml:space="preserve">the </w:t>
      </w:r>
      <w:r w:rsidRPr="002A5FAA">
        <w:rPr>
          <w:rFonts w:ascii="Gill Sans MT" w:hAnsi="Gill Sans MT" w:cs="Myriad Pro"/>
          <w:color w:val="000000"/>
          <w:lang w:val="en-US"/>
        </w:rPr>
        <w:t>existing services are insufficient to meet the demand for care</w:t>
      </w:r>
      <w:r w:rsidR="00766FD9">
        <w:rPr>
          <w:rFonts w:ascii="Gill Sans MT" w:hAnsi="Gill Sans MT" w:cs="Myriad Pro"/>
          <w:color w:val="000000"/>
          <w:lang w:val="en-US"/>
        </w:rPr>
        <w:t>, since the implemented</w:t>
      </w:r>
      <w:r w:rsidRPr="002A5FAA">
        <w:rPr>
          <w:rFonts w:ascii="Gill Sans MT" w:hAnsi="Gill Sans MT" w:cs="Myriad Pro"/>
          <w:color w:val="000000"/>
          <w:lang w:val="en-US"/>
        </w:rPr>
        <w:t xml:space="preserve"> services </w:t>
      </w:r>
      <w:r>
        <w:rPr>
          <w:rFonts w:ascii="Gill Sans MT" w:hAnsi="Gill Sans MT" w:cs="Myriad Pro"/>
          <w:color w:val="000000"/>
          <w:lang w:val="en-US"/>
        </w:rPr>
        <w:t>don’t</w:t>
      </w:r>
      <w:r w:rsidRPr="002A5FAA">
        <w:rPr>
          <w:rFonts w:ascii="Gill Sans MT" w:hAnsi="Gill Sans MT" w:cs="Myriad Pro"/>
          <w:color w:val="000000"/>
          <w:lang w:val="en-US"/>
        </w:rPr>
        <w:t xml:space="preserve"> have sufficient financial resources </w:t>
      </w:r>
      <w:r>
        <w:rPr>
          <w:rFonts w:ascii="Gill Sans MT" w:hAnsi="Gill Sans MT" w:cs="Myriad Pro"/>
          <w:color w:val="000000"/>
          <w:lang w:val="en-US"/>
        </w:rPr>
        <w:t>nor</w:t>
      </w:r>
      <w:r w:rsidRPr="002A5FAA">
        <w:rPr>
          <w:rFonts w:ascii="Gill Sans MT" w:hAnsi="Gill Sans MT" w:cs="Myriad Pro"/>
          <w:color w:val="000000"/>
          <w:lang w:val="en-US"/>
        </w:rPr>
        <w:t xml:space="preserve"> operational capacity to access remote areas. Furthermore, the </w:t>
      </w:r>
      <w:r>
        <w:rPr>
          <w:rFonts w:ascii="Gill Sans MT" w:hAnsi="Gill Sans MT" w:cs="Myriad Pro"/>
          <w:color w:val="000000"/>
          <w:lang w:val="en-US"/>
        </w:rPr>
        <w:t>comprehensive</w:t>
      </w:r>
      <w:r w:rsidRPr="002A5FAA">
        <w:rPr>
          <w:rFonts w:ascii="Gill Sans MT" w:hAnsi="Gill Sans MT" w:cs="Myriad Pro"/>
          <w:color w:val="000000"/>
          <w:lang w:val="en-US"/>
        </w:rPr>
        <w:t xml:space="preserve"> protection system and its agencies have not developed effective strategies </w:t>
      </w:r>
      <w:r w:rsidR="00312066">
        <w:rPr>
          <w:rFonts w:ascii="Gill Sans MT" w:hAnsi="Gill Sans MT" w:cs="Myriad Pro"/>
          <w:color w:val="000000"/>
          <w:lang w:val="en-US"/>
        </w:rPr>
        <w:t>including</w:t>
      </w:r>
      <w:r w:rsidRPr="002A5FAA">
        <w:rPr>
          <w:rFonts w:ascii="Gill Sans MT" w:hAnsi="Gill Sans MT" w:cs="Myriad Pro"/>
          <w:color w:val="000000"/>
          <w:lang w:val="en-US"/>
        </w:rPr>
        <w:t xml:space="preserve"> cultural aspects for the car</w:t>
      </w:r>
      <w:r w:rsidR="00312066">
        <w:rPr>
          <w:rFonts w:ascii="Gill Sans MT" w:hAnsi="Gill Sans MT" w:cs="Myriad Pro"/>
          <w:color w:val="000000"/>
          <w:lang w:val="en-US"/>
        </w:rPr>
        <w:t>ing</w:t>
      </w:r>
      <w:r w:rsidRPr="002A5FAA">
        <w:rPr>
          <w:rFonts w:ascii="Gill Sans MT" w:hAnsi="Gill Sans MT" w:cs="Myriad Pro"/>
          <w:color w:val="000000"/>
          <w:lang w:val="en-US"/>
        </w:rPr>
        <w:t xml:space="preserve"> of children and ad</w:t>
      </w:r>
      <w:r>
        <w:rPr>
          <w:rFonts w:ascii="Gill Sans MT" w:hAnsi="Gill Sans MT" w:cs="Myriad Pro"/>
          <w:color w:val="000000"/>
          <w:lang w:val="en-US"/>
        </w:rPr>
        <w:t>olescents,</w:t>
      </w:r>
      <w:r w:rsidRPr="002A5FAA">
        <w:rPr>
          <w:rFonts w:ascii="Gill Sans MT" w:hAnsi="Gill Sans MT" w:cs="Myriad Pro"/>
          <w:color w:val="000000"/>
          <w:lang w:val="en-US"/>
        </w:rPr>
        <w:t xml:space="preserve"> generating even greater difficulties in accessing services. In general</w:t>
      </w:r>
      <w:r w:rsidR="00766FD9">
        <w:rPr>
          <w:rFonts w:ascii="Gill Sans MT" w:hAnsi="Gill Sans MT" w:cs="Myriad Pro"/>
          <w:color w:val="000000"/>
          <w:lang w:val="en-US"/>
        </w:rPr>
        <w:t>, the</w:t>
      </w:r>
      <w:r w:rsidRPr="002A5FAA">
        <w:rPr>
          <w:rFonts w:ascii="Gill Sans MT" w:hAnsi="Gill Sans MT" w:cs="Myriad Pro"/>
          <w:color w:val="000000"/>
          <w:lang w:val="en-US"/>
        </w:rPr>
        <w:t xml:space="preserve"> services are not adapted to provide care for indigenous children</w:t>
      </w:r>
      <w:r>
        <w:rPr>
          <w:rFonts w:ascii="Gill Sans MT" w:hAnsi="Gill Sans MT" w:cs="Myriad Pro"/>
          <w:color w:val="000000"/>
          <w:lang w:val="en-US"/>
        </w:rPr>
        <w:t>,</w:t>
      </w:r>
      <w:r w:rsidRPr="002A5FAA">
        <w:rPr>
          <w:rFonts w:ascii="Gill Sans MT" w:hAnsi="Gill Sans MT" w:cs="Myriad Pro"/>
          <w:color w:val="000000"/>
          <w:lang w:val="en-US"/>
        </w:rPr>
        <w:t xml:space="preserve"> proof </w:t>
      </w:r>
      <w:r>
        <w:rPr>
          <w:rFonts w:ascii="Gill Sans MT" w:hAnsi="Gill Sans MT" w:cs="Myriad Pro"/>
          <w:color w:val="000000"/>
          <w:lang w:val="en-US"/>
        </w:rPr>
        <w:t>of th</w:t>
      </w:r>
      <w:r w:rsidR="00DB0B85">
        <w:rPr>
          <w:rFonts w:ascii="Gill Sans MT" w:hAnsi="Gill Sans MT" w:cs="Myriad Pro"/>
          <w:color w:val="000000"/>
          <w:lang w:val="en-US"/>
        </w:rPr>
        <w:t>is</w:t>
      </w:r>
      <w:r>
        <w:rPr>
          <w:rFonts w:ascii="Gill Sans MT" w:hAnsi="Gill Sans MT" w:cs="Myriad Pro"/>
          <w:color w:val="000000"/>
          <w:lang w:val="en-US"/>
        </w:rPr>
        <w:t xml:space="preserve"> </w:t>
      </w:r>
      <w:r w:rsidRPr="002A5FAA">
        <w:rPr>
          <w:rFonts w:ascii="Gill Sans MT" w:hAnsi="Gill Sans MT" w:cs="Myriad Pro"/>
          <w:color w:val="000000"/>
          <w:lang w:val="en-US"/>
        </w:rPr>
        <w:t xml:space="preserve">is that public </w:t>
      </w:r>
      <w:r w:rsidR="00312066">
        <w:rPr>
          <w:rFonts w:ascii="Gill Sans MT" w:hAnsi="Gill Sans MT" w:cs="Myriad Pro"/>
          <w:color w:val="000000"/>
          <w:lang w:val="en-US"/>
        </w:rPr>
        <w:t>officers</w:t>
      </w:r>
      <w:r w:rsidRPr="002A5FAA">
        <w:rPr>
          <w:rFonts w:ascii="Gill Sans MT" w:hAnsi="Gill Sans MT" w:cs="Myriad Pro"/>
          <w:color w:val="000000"/>
          <w:lang w:val="en-US"/>
        </w:rPr>
        <w:t xml:space="preserve"> have restricted </w:t>
      </w:r>
      <w:r w:rsidR="00312066">
        <w:rPr>
          <w:rFonts w:ascii="Gill Sans MT" w:hAnsi="Gill Sans MT" w:cs="Myriad Pro"/>
          <w:color w:val="000000"/>
          <w:lang w:val="en-US"/>
        </w:rPr>
        <w:t>knowledge</w:t>
      </w:r>
      <w:r w:rsidRPr="002A5FAA">
        <w:rPr>
          <w:rFonts w:ascii="Gill Sans MT" w:hAnsi="Gill Sans MT" w:cs="Myriad Pro"/>
          <w:color w:val="000000"/>
          <w:lang w:val="en-US"/>
        </w:rPr>
        <w:t xml:space="preserve"> of Quechua and other native languages.</w:t>
      </w:r>
    </w:p>
    <w:p w:rsidR="002A5FAA" w:rsidRPr="00DB0B85" w:rsidRDefault="002A5FAA" w:rsidP="002A5FAA">
      <w:pPr>
        <w:suppressAutoHyphens/>
        <w:autoSpaceDE w:val="0"/>
        <w:autoSpaceDN w:val="0"/>
        <w:adjustRightInd w:val="0"/>
        <w:spacing w:after="100" w:afterAutospacing="1" w:line="240" w:lineRule="auto"/>
        <w:jc w:val="both"/>
        <w:textAlignment w:val="center"/>
        <w:rPr>
          <w:rFonts w:ascii="Gill Sans MT" w:hAnsi="Gill Sans MT" w:cs="Myriad Pro"/>
          <w:b/>
          <w:color w:val="000000"/>
          <w:lang w:val="en-US"/>
        </w:rPr>
      </w:pPr>
      <w:r w:rsidRPr="00DB0B85">
        <w:rPr>
          <w:rFonts w:ascii="Gill Sans MT" w:hAnsi="Gill Sans MT" w:cs="Myriad Pro"/>
          <w:b/>
          <w:color w:val="000000"/>
          <w:lang w:val="en-US"/>
        </w:rPr>
        <w:t>Recommend</w:t>
      </w:r>
      <w:r w:rsidR="00DB0B85">
        <w:rPr>
          <w:rFonts w:ascii="Gill Sans MT" w:hAnsi="Gill Sans MT" w:cs="Myriad Pro"/>
          <w:b/>
          <w:color w:val="000000"/>
          <w:lang w:val="en-US"/>
        </w:rPr>
        <w:t>ations</w:t>
      </w:r>
    </w:p>
    <w:p w:rsidR="002A5FAA" w:rsidRDefault="00DB0B85" w:rsidP="00DB0B85">
      <w:pPr>
        <w:pStyle w:val="ListParagraph"/>
        <w:numPr>
          <w:ilvl w:val="0"/>
          <w:numId w:val="36"/>
        </w:numPr>
        <w:suppressAutoHyphens/>
        <w:autoSpaceDE w:val="0"/>
        <w:autoSpaceDN w:val="0"/>
        <w:adjustRightInd w:val="0"/>
        <w:spacing w:after="100" w:afterAutospacing="1" w:line="240" w:lineRule="auto"/>
        <w:ind w:left="284" w:hanging="284"/>
        <w:jc w:val="both"/>
        <w:textAlignment w:val="center"/>
        <w:rPr>
          <w:rFonts w:ascii="Gill Sans MT" w:hAnsi="Gill Sans MT" w:cs="Myriad Pro"/>
          <w:color w:val="000000"/>
          <w:lang w:val="en-US"/>
        </w:rPr>
      </w:pPr>
      <w:r>
        <w:rPr>
          <w:rFonts w:ascii="Gill Sans MT" w:hAnsi="Gill Sans MT" w:cs="Myriad Pro"/>
          <w:color w:val="000000"/>
          <w:lang w:val="en-US"/>
        </w:rPr>
        <w:t>To e</w:t>
      </w:r>
      <w:r w:rsidR="002A5FAA" w:rsidRPr="00DB0B85">
        <w:rPr>
          <w:rFonts w:ascii="Gill Sans MT" w:hAnsi="Gill Sans MT" w:cs="Myriad Pro"/>
          <w:color w:val="000000"/>
          <w:lang w:val="en-US"/>
        </w:rPr>
        <w:t xml:space="preserve">nsure budget allocation </w:t>
      </w:r>
      <w:r w:rsidR="007E6099">
        <w:rPr>
          <w:rFonts w:ascii="Gill Sans MT" w:hAnsi="Gill Sans MT" w:cs="Myriad Pro"/>
          <w:color w:val="000000"/>
          <w:lang w:val="en-US"/>
        </w:rPr>
        <w:t>in order to</w:t>
      </w:r>
      <w:r w:rsidR="002A5FAA" w:rsidRPr="00DB0B85">
        <w:rPr>
          <w:rFonts w:ascii="Gill Sans MT" w:hAnsi="Gill Sans MT" w:cs="Myriad Pro"/>
          <w:color w:val="000000"/>
          <w:lang w:val="en-US"/>
        </w:rPr>
        <w:t xml:space="preserve"> improve services </w:t>
      </w:r>
      <w:r>
        <w:rPr>
          <w:rFonts w:ascii="Gill Sans MT" w:hAnsi="Gill Sans MT" w:cs="Myriad Pro"/>
          <w:color w:val="000000"/>
          <w:lang w:val="en-US"/>
        </w:rPr>
        <w:t>focused on</w:t>
      </w:r>
      <w:r w:rsidR="002A5FAA" w:rsidRPr="00DB0B85">
        <w:rPr>
          <w:rFonts w:ascii="Gill Sans MT" w:hAnsi="Gill Sans MT" w:cs="Myriad Pro"/>
          <w:color w:val="000000"/>
          <w:lang w:val="en-US"/>
        </w:rPr>
        <w:t xml:space="preserve"> </w:t>
      </w:r>
      <w:r>
        <w:rPr>
          <w:rFonts w:ascii="Gill Sans MT" w:hAnsi="Gill Sans MT" w:cs="Myriad Pro"/>
          <w:color w:val="000000"/>
          <w:lang w:val="en-US"/>
        </w:rPr>
        <w:t xml:space="preserve">indigenous </w:t>
      </w:r>
      <w:r w:rsidR="002A5FAA" w:rsidRPr="00DB0B85">
        <w:rPr>
          <w:rFonts w:ascii="Gill Sans MT" w:hAnsi="Gill Sans MT" w:cs="Myriad Pro"/>
          <w:color w:val="000000"/>
          <w:lang w:val="en-US"/>
        </w:rPr>
        <w:t>children and adolescents and development of intercultural strategies.</w:t>
      </w:r>
    </w:p>
    <w:p w:rsidR="002A5FAA" w:rsidRPr="00DB0B85" w:rsidRDefault="00DB0B85" w:rsidP="002A5FAA">
      <w:pPr>
        <w:pStyle w:val="ListParagraph"/>
        <w:numPr>
          <w:ilvl w:val="0"/>
          <w:numId w:val="36"/>
        </w:numPr>
        <w:suppressAutoHyphens/>
        <w:autoSpaceDE w:val="0"/>
        <w:autoSpaceDN w:val="0"/>
        <w:adjustRightInd w:val="0"/>
        <w:spacing w:after="100" w:afterAutospacing="1" w:line="240" w:lineRule="auto"/>
        <w:ind w:left="284" w:hanging="284"/>
        <w:jc w:val="both"/>
        <w:textAlignment w:val="center"/>
        <w:rPr>
          <w:rFonts w:ascii="Gill Sans MT" w:hAnsi="Gill Sans MT" w:cs="Myriad Pro"/>
          <w:color w:val="000000"/>
          <w:lang w:val="en-US"/>
        </w:rPr>
      </w:pPr>
      <w:r>
        <w:rPr>
          <w:rFonts w:ascii="Gill Sans MT" w:hAnsi="Gill Sans MT" w:cs="Myriad Pro"/>
          <w:color w:val="000000"/>
          <w:lang w:val="en-US"/>
        </w:rPr>
        <w:t>To e</w:t>
      </w:r>
      <w:r w:rsidR="002A5FAA" w:rsidRPr="00DB0B85">
        <w:rPr>
          <w:rFonts w:ascii="Gill Sans MT" w:hAnsi="Gill Sans MT" w:cs="Myriad Pro"/>
          <w:color w:val="000000"/>
          <w:lang w:val="en-US"/>
        </w:rPr>
        <w:t xml:space="preserve">nsure that service delivery </w:t>
      </w:r>
      <w:r>
        <w:rPr>
          <w:rFonts w:ascii="Gill Sans MT" w:hAnsi="Gill Sans MT" w:cs="Myriad Pro"/>
          <w:color w:val="000000"/>
          <w:lang w:val="en-US"/>
        </w:rPr>
        <w:t>of the p</w:t>
      </w:r>
      <w:r w:rsidR="002A5FAA" w:rsidRPr="00DB0B85">
        <w:rPr>
          <w:rFonts w:ascii="Gill Sans MT" w:hAnsi="Gill Sans MT" w:cs="Myriad Pro"/>
          <w:color w:val="000000"/>
          <w:lang w:val="en-US"/>
        </w:rPr>
        <w:t xml:space="preserve">rotection </w:t>
      </w:r>
      <w:r>
        <w:rPr>
          <w:rFonts w:ascii="Gill Sans MT" w:hAnsi="Gill Sans MT" w:cs="Myriad Pro"/>
          <w:color w:val="000000"/>
          <w:lang w:val="en-US"/>
        </w:rPr>
        <w:t xml:space="preserve">system </w:t>
      </w:r>
      <w:r w:rsidR="002A5FAA" w:rsidRPr="00DB0B85">
        <w:rPr>
          <w:rFonts w:ascii="Gill Sans MT" w:hAnsi="Gill Sans MT" w:cs="Myriad Pro"/>
          <w:color w:val="000000"/>
          <w:lang w:val="en-US"/>
        </w:rPr>
        <w:t>is performed in native language.</w:t>
      </w:r>
    </w:p>
    <w:p w:rsidR="00DB0B85" w:rsidRDefault="00DB0B85" w:rsidP="00DB0B85">
      <w:pPr>
        <w:suppressAutoHyphens/>
        <w:autoSpaceDE w:val="0"/>
        <w:autoSpaceDN w:val="0"/>
        <w:adjustRightInd w:val="0"/>
        <w:spacing w:after="0" w:line="240" w:lineRule="auto"/>
        <w:jc w:val="both"/>
        <w:textAlignment w:val="center"/>
        <w:rPr>
          <w:rFonts w:ascii="Gill Sans MT" w:hAnsi="Gill Sans MT" w:cs="Myriad Pro"/>
          <w:color w:val="000000"/>
          <w:lang w:val="en-US"/>
        </w:rPr>
      </w:pPr>
    </w:p>
    <w:p w:rsidR="002A5FAA" w:rsidRPr="00DB0B85" w:rsidRDefault="00312066" w:rsidP="002A5FAA">
      <w:pPr>
        <w:suppressAutoHyphens/>
        <w:autoSpaceDE w:val="0"/>
        <w:autoSpaceDN w:val="0"/>
        <w:adjustRightInd w:val="0"/>
        <w:spacing w:after="100" w:afterAutospacing="1" w:line="240" w:lineRule="auto"/>
        <w:jc w:val="both"/>
        <w:textAlignment w:val="center"/>
        <w:rPr>
          <w:rFonts w:ascii="Gill Sans MT" w:hAnsi="Gill Sans MT" w:cs="Myriad Pro"/>
          <w:b/>
          <w:color w:val="000000"/>
          <w:lang w:val="en-US"/>
        </w:rPr>
      </w:pPr>
      <w:r>
        <w:rPr>
          <w:rFonts w:ascii="Gill Sans MT" w:hAnsi="Gill Sans MT" w:cs="Myriad Pro"/>
          <w:b/>
          <w:color w:val="000000"/>
          <w:lang w:val="en-US"/>
        </w:rPr>
        <w:t xml:space="preserve">Implementation of the </w:t>
      </w:r>
      <w:r w:rsidR="002A5FAA" w:rsidRPr="00DB0B85">
        <w:rPr>
          <w:rFonts w:ascii="Gill Sans MT" w:hAnsi="Gill Sans MT" w:cs="Myriad Pro"/>
          <w:b/>
          <w:color w:val="000000"/>
          <w:lang w:val="en-US"/>
        </w:rPr>
        <w:t xml:space="preserve">National </w:t>
      </w:r>
      <w:r w:rsidR="00DB0B85" w:rsidRPr="00DB0B85">
        <w:rPr>
          <w:rFonts w:ascii="Gill Sans MT" w:hAnsi="Gill Sans MT" w:cs="Myriad Pro"/>
          <w:b/>
          <w:color w:val="000000"/>
          <w:lang w:val="en-US"/>
        </w:rPr>
        <w:t xml:space="preserve">Care </w:t>
      </w:r>
      <w:r w:rsidR="002A5FAA" w:rsidRPr="00DB0B85">
        <w:rPr>
          <w:rFonts w:ascii="Gill Sans MT" w:hAnsi="Gill Sans MT" w:cs="Myriad Pro"/>
          <w:b/>
          <w:color w:val="000000"/>
          <w:lang w:val="en-US"/>
        </w:rPr>
        <w:t>System for Child</w:t>
      </w:r>
      <w:r w:rsidR="00DB0B85" w:rsidRPr="00DB0B85">
        <w:rPr>
          <w:rFonts w:ascii="Gill Sans MT" w:hAnsi="Gill Sans MT" w:cs="Myriad Pro"/>
          <w:b/>
          <w:color w:val="000000"/>
          <w:lang w:val="en-US"/>
        </w:rPr>
        <w:t>hood</w:t>
      </w:r>
      <w:r w:rsidR="002A5FAA" w:rsidRPr="00DB0B85">
        <w:rPr>
          <w:rFonts w:ascii="Gill Sans MT" w:hAnsi="Gill Sans MT" w:cs="Myriad Pro"/>
          <w:b/>
          <w:color w:val="000000"/>
          <w:lang w:val="en-US"/>
        </w:rPr>
        <w:t xml:space="preserve"> and Adolescen</w:t>
      </w:r>
      <w:r w:rsidR="00DB0B85" w:rsidRPr="00DB0B85">
        <w:rPr>
          <w:rFonts w:ascii="Gill Sans MT" w:hAnsi="Gill Sans MT" w:cs="Myriad Pro"/>
          <w:b/>
          <w:color w:val="000000"/>
          <w:lang w:val="en-US"/>
        </w:rPr>
        <w:t>ce</w:t>
      </w:r>
      <w:r w:rsidR="002A5FAA" w:rsidRPr="00DB0B85">
        <w:rPr>
          <w:rFonts w:ascii="Gill Sans MT" w:hAnsi="Gill Sans MT" w:cs="Myriad Pro"/>
          <w:b/>
          <w:color w:val="000000"/>
          <w:lang w:val="en-US"/>
        </w:rPr>
        <w:t xml:space="preserve"> (SNAINA</w:t>
      </w:r>
      <w:r w:rsidR="00DB0B85" w:rsidRPr="00DB0B85">
        <w:rPr>
          <w:rFonts w:ascii="Gill Sans MT" w:hAnsi="Gill Sans MT" w:cs="Myriad Pro"/>
          <w:b/>
          <w:color w:val="000000"/>
          <w:lang w:val="en-US"/>
        </w:rPr>
        <w:t>, for their acronyms in Spanish</w:t>
      </w:r>
      <w:r w:rsidR="002A5FAA" w:rsidRPr="00DB0B85">
        <w:rPr>
          <w:rFonts w:ascii="Gill Sans MT" w:hAnsi="Gill Sans MT" w:cs="Myriad Pro"/>
          <w:b/>
          <w:color w:val="000000"/>
          <w:lang w:val="en-US"/>
        </w:rPr>
        <w:t>)</w:t>
      </w:r>
    </w:p>
    <w:p w:rsidR="00DB0B85" w:rsidRPr="00DB0B85" w:rsidRDefault="00DB0B85" w:rsidP="00DB0B85">
      <w:pPr>
        <w:suppressAutoHyphens/>
        <w:autoSpaceDE w:val="0"/>
        <w:autoSpaceDN w:val="0"/>
        <w:adjustRightInd w:val="0"/>
        <w:spacing w:after="0" w:line="240" w:lineRule="auto"/>
        <w:jc w:val="both"/>
        <w:textAlignment w:val="center"/>
        <w:rPr>
          <w:rFonts w:ascii="Gill Sans MT" w:hAnsi="Gill Sans MT" w:cs="Gill Sans MT"/>
          <w:color w:val="000000"/>
          <w:lang w:val="en-US"/>
        </w:rPr>
      </w:pPr>
      <w:r w:rsidRPr="00DB0B85">
        <w:rPr>
          <w:rFonts w:ascii="Gill Sans MT" w:hAnsi="Gill Sans MT" w:cs="Gill Sans MT"/>
          <w:color w:val="000000"/>
          <w:lang w:val="en-US"/>
        </w:rPr>
        <w:t>The Code f</w:t>
      </w:r>
      <w:r w:rsidR="00312066">
        <w:rPr>
          <w:rFonts w:ascii="Gill Sans MT" w:hAnsi="Gill Sans MT" w:cs="Gill Sans MT"/>
          <w:color w:val="000000"/>
          <w:lang w:val="en-US"/>
        </w:rPr>
        <w:t>or</w:t>
      </w:r>
      <w:r w:rsidRPr="00DB0B85">
        <w:rPr>
          <w:rFonts w:ascii="Gill Sans MT" w:hAnsi="Gill Sans MT" w:cs="Gill Sans MT"/>
          <w:color w:val="000000"/>
          <w:lang w:val="en-US"/>
        </w:rPr>
        <w:t xml:space="preserve"> Children and Adolescent</w:t>
      </w:r>
      <w:r>
        <w:rPr>
          <w:rFonts w:ascii="Gill Sans MT" w:hAnsi="Gill Sans MT" w:cs="Gill Sans MT"/>
          <w:color w:val="000000"/>
          <w:lang w:val="en-US"/>
        </w:rPr>
        <w:t>s</w:t>
      </w:r>
      <w:r w:rsidRPr="00DB0B85">
        <w:rPr>
          <w:rFonts w:ascii="Gill Sans MT" w:hAnsi="Gill Sans MT" w:cs="Gill Sans MT"/>
          <w:color w:val="000000"/>
          <w:lang w:val="en-US"/>
        </w:rPr>
        <w:t xml:space="preserve">, </w:t>
      </w:r>
      <w:r>
        <w:rPr>
          <w:rFonts w:ascii="Gill Sans MT" w:hAnsi="Gill Sans MT" w:cs="Gill Sans MT"/>
          <w:color w:val="000000"/>
          <w:lang w:val="en-US"/>
        </w:rPr>
        <w:t xml:space="preserve">in </w:t>
      </w:r>
      <w:r w:rsidRPr="00DB0B85">
        <w:rPr>
          <w:rFonts w:ascii="Gill Sans MT" w:hAnsi="Gill Sans MT" w:cs="Gill Sans MT"/>
          <w:color w:val="000000"/>
          <w:lang w:val="en-US"/>
        </w:rPr>
        <w:t xml:space="preserve">force, </w:t>
      </w:r>
      <w:r>
        <w:rPr>
          <w:rFonts w:ascii="Gill Sans MT" w:hAnsi="Gill Sans MT" w:cs="Gill Sans MT"/>
          <w:color w:val="000000"/>
          <w:lang w:val="en-US"/>
        </w:rPr>
        <w:t xml:space="preserve">defines </w:t>
      </w:r>
      <w:r w:rsidRPr="00DB0B85">
        <w:rPr>
          <w:rFonts w:ascii="Gill Sans MT" w:hAnsi="Gill Sans MT" w:cs="Gill Sans MT"/>
          <w:color w:val="000000"/>
          <w:lang w:val="en-US"/>
        </w:rPr>
        <w:t xml:space="preserve">SNAINA </w:t>
      </w:r>
      <w:r>
        <w:rPr>
          <w:rFonts w:ascii="Gill Sans MT" w:hAnsi="Gill Sans MT" w:cs="Gill Sans MT"/>
          <w:color w:val="000000"/>
          <w:lang w:val="en-US"/>
        </w:rPr>
        <w:t>as</w:t>
      </w:r>
      <w:r w:rsidRPr="00DB0B85">
        <w:rPr>
          <w:rFonts w:ascii="Gill Sans MT" w:hAnsi="Gill Sans MT" w:cs="Gill Sans MT"/>
          <w:color w:val="000000"/>
          <w:lang w:val="en-US"/>
        </w:rPr>
        <w:t xml:space="preserve"> the set of organs, organizations and public and private services that formulate, coordinate, monitor, evaluate and execute programs and actions for the protection and promotion of the rights o</w:t>
      </w:r>
      <w:r>
        <w:rPr>
          <w:rFonts w:ascii="Gill Sans MT" w:hAnsi="Gill Sans MT" w:cs="Gill Sans MT"/>
          <w:color w:val="000000"/>
          <w:lang w:val="en-US"/>
        </w:rPr>
        <w:t>n</w:t>
      </w:r>
      <w:r w:rsidRPr="00DB0B85">
        <w:rPr>
          <w:rFonts w:ascii="Gill Sans MT" w:hAnsi="Gill Sans MT" w:cs="Gill Sans MT"/>
          <w:color w:val="000000"/>
          <w:lang w:val="en-US"/>
        </w:rPr>
        <w:t xml:space="preserve"> children and adolescents. </w:t>
      </w:r>
      <w:r>
        <w:rPr>
          <w:rFonts w:ascii="Gill Sans MT" w:hAnsi="Gill Sans MT" w:cs="Gill Sans MT"/>
          <w:color w:val="000000"/>
          <w:lang w:val="en-US"/>
        </w:rPr>
        <w:t xml:space="preserve">It is now up </w:t>
      </w:r>
      <w:r w:rsidRPr="00DB0B85">
        <w:rPr>
          <w:rFonts w:ascii="Gill Sans MT" w:hAnsi="Gill Sans MT" w:cs="Gill Sans MT"/>
          <w:color w:val="000000"/>
          <w:lang w:val="en-US"/>
        </w:rPr>
        <w:t xml:space="preserve">to the Ministry of Women and Vulnerable Populations </w:t>
      </w:r>
      <w:r>
        <w:rPr>
          <w:rFonts w:ascii="Gill Sans MT" w:hAnsi="Gill Sans MT" w:cs="Gill Sans MT"/>
          <w:color w:val="000000"/>
          <w:lang w:val="en-US"/>
        </w:rPr>
        <w:t xml:space="preserve">to </w:t>
      </w:r>
      <w:r w:rsidRPr="00DB0B85">
        <w:rPr>
          <w:rFonts w:ascii="Gill Sans MT" w:hAnsi="Gill Sans MT" w:cs="Gill Sans MT"/>
          <w:color w:val="000000"/>
          <w:lang w:val="en-US"/>
        </w:rPr>
        <w:t>be the governing body of this system.</w:t>
      </w:r>
    </w:p>
    <w:p w:rsidR="00DB0B85" w:rsidRPr="00DB0B85" w:rsidRDefault="00DB0B85" w:rsidP="00DB0B85">
      <w:pPr>
        <w:suppressAutoHyphens/>
        <w:autoSpaceDE w:val="0"/>
        <w:autoSpaceDN w:val="0"/>
        <w:adjustRightInd w:val="0"/>
        <w:spacing w:after="0" w:line="240" w:lineRule="auto"/>
        <w:jc w:val="both"/>
        <w:textAlignment w:val="center"/>
        <w:rPr>
          <w:rFonts w:ascii="Gill Sans MT" w:hAnsi="Gill Sans MT" w:cs="Gill Sans MT"/>
          <w:color w:val="000000"/>
          <w:lang w:val="en-US"/>
        </w:rPr>
      </w:pPr>
    </w:p>
    <w:p w:rsidR="00DB0B85" w:rsidRPr="00DB0B85" w:rsidRDefault="00DB0B85" w:rsidP="00DB0B85">
      <w:pPr>
        <w:suppressAutoHyphens/>
        <w:autoSpaceDE w:val="0"/>
        <w:autoSpaceDN w:val="0"/>
        <w:adjustRightInd w:val="0"/>
        <w:spacing w:after="0" w:line="240" w:lineRule="auto"/>
        <w:jc w:val="both"/>
        <w:textAlignment w:val="center"/>
        <w:rPr>
          <w:rFonts w:ascii="Gill Sans MT" w:hAnsi="Gill Sans MT" w:cs="Gill Sans MT"/>
          <w:color w:val="000000"/>
          <w:lang w:val="en-US"/>
        </w:rPr>
      </w:pPr>
      <w:r w:rsidRPr="00DB0B85">
        <w:rPr>
          <w:rFonts w:ascii="Gill Sans MT" w:hAnsi="Gill Sans MT" w:cs="Gill Sans MT"/>
          <w:color w:val="000000"/>
          <w:lang w:val="en-US"/>
        </w:rPr>
        <w:t xml:space="preserve">Since the issuance of the final report to the United Nations in 2006 to date there has been progress in implementation, although there are still major problems. Within the </w:t>
      </w:r>
      <w:r w:rsidRPr="00DB0B85">
        <w:rPr>
          <w:rFonts w:ascii="Gill Sans MT" w:hAnsi="Gill Sans MT" w:cs="Gill Sans MT"/>
          <w:b/>
          <w:color w:val="000000"/>
          <w:lang w:val="en-US"/>
        </w:rPr>
        <w:t>governing body</w:t>
      </w:r>
      <w:r>
        <w:rPr>
          <w:rFonts w:ascii="Gill Sans MT" w:hAnsi="Gill Sans MT" w:cs="Gill Sans MT"/>
          <w:color w:val="000000"/>
          <w:lang w:val="en-US"/>
        </w:rPr>
        <w:t>,</w:t>
      </w:r>
      <w:r w:rsidRPr="00DB0B85">
        <w:rPr>
          <w:rFonts w:ascii="Gill Sans MT" w:hAnsi="Gill Sans MT" w:cs="Gill Sans MT"/>
          <w:color w:val="000000"/>
          <w:lang w:val="en-US"/>
        </w:rPr>
        <w:t xml:space="preserve"> policies, programs, national plans and SNAINA </w:t>
      </w:r>
      <w:r>
        <w:rPr>
          <w:rFonts w:ascii="Gill Sans MT" w:hAnsi="Gill Sans MT" w:cs="Gill Sans MT"/>
          <w:color w:val="000000"/>
          <w:lang w:val="en-US"/>
        </w:rPr>
        <w:t>duties</w:t>
      </w:r>
      <w:r w:rsidRPr="00DB0B85">
        <w:rPr>
          <w:rFonts w:ascii="Gill Sans MT" w:hAnsi="Gill Sans MT" w:cs="Gill Sans MT"/>
          <w:color w:val="000000"/>
          <w:lang w:val="en-US"/>
        </w:rPr>
        <w:t xml:space="preserve"> are disjointed under the direction of various ministries </w:t>
      </w:r>
      <w:r w:rsidR="002B0DEF">
        <w:rPr>
          <w:rFonts w:ascii="Gill Sans MT" w:hAnsi="Gill Sans MT" w:cs="Gill Sans MT"/>
          <w:color w:val="000000"/>
          <w:lang w:val="en-US"/>
        </w:rPr>
        <w:t>acting</w:t>
      </w:r>
      <w:r w:rsidRPr="00DB0B85">
        <w:rPr>
          <w:rFonts w:ascii="Gill Sans MT" w:hAnsi="Gill Sans MT" w:cs="Gill Sans MT"/>
          <w:color w:val="000000"/>
          <w:lang w:val="en-US"/>
        </w:rPr>
        <w:t xml:space="preserve"> without </w:t>
      </w:r>
      <w:r w:rsidR="002B0DEF">
        <w:rPr>
          <w:rFonts w:ascii="Gill Sans MT" w:hAnsi="Gill Sans MT" w:cs="Gill Sans MT"/>
          <w:color w:val="000000"/>
          <w:lang w:val="en-US"/>
        </w:rPr>
        <w:t xml:space="preserve">an </w:t>
      </w:r>
      <w:r w:rsidRPr="00DB0B85">
        <w:rPr>
          <w:rFonts w:ascii="Gill Sans MT" w:hAnsi="Gill Sans MT" w:cs="Gill Sans MT"/>
          <w:color w:val="000000"/>
          <w:lang w:val="en-US"/>
        </w:rPr>
        <w:t xml:space="preserve">integral vision. MIMPV, is recognized by the sectors for </w:t>
      </w:r>
      <w:r w:rsidR="002B0DEF">
        <w:rPr>
          <w:rFonts w:ascii="Gill Sans MT" w:hAnsi="Gill Sans MT" w:cs="Gill Sans MT"/>
          <w:color w:val="000000"/>
          <w:lang w:val="en-US"/>
        </w:rPr>
        <w:t>its</w:t>
      </w:r>
      <w:r w:rsidRPr="00DB0B85">
        <w:rPr>
          <w:rFonts w:ascii="Gill Sans MT" w:hAnsi="Gill Sans MT" w:cs="Gill Sans MT"/>
          <w:color w:val="000000"/>
          <w:lang w:val="en-US"/>
        </w:rPr>
        <w:t xml:space="preserve"> assistance programs, rather than as the governing body. On the other hand, there is little progress in </w:t>
      </w:r>
      <w:r w:rsidRPr="002B0DEF">
        <w:rPr>
          <w:rFonts w:ascii="Gill Sans MT" w:hAnsi="Gill Sans MT" w:cs="Gill Sans MT"/>
          <w:b/>
          <w:color w:val="000000"/>
          <w:lang w:val="en-US"/>
        </w:rPr>
        <w:t>decentralization</w:t>
      </w:r>
      <w:r w:rsidRPr="00DB0B85">
        <w:rPr>
          <w:rFonts w:ascii="Gill Sans MT" w:hAnsi="Gill Sans MT" w:cs="Gill Sans MT"/>
          <w:color w:val="000000"/>
          <w:lang w:val="en-US"/>
        </w:rPr>
        <w:t xml:space="preserve"> and </w:t>
      </w:r>
      <w:r w:rsidR="002B0DEF">
        <w:rPr>
          <w:rFonts w:ascii="Gill Sans MT" w:hAnsi="Gill Sans MT" w:cs="Gill Sans MT"/>
          <w:color w:val="000000"/>
          <w:lang w:val="en-US"/>
        </w:rPr>
        <w:t>coordination of</w:t>
      </w:r>
      <w:r w:rsidRPr="00DB0B85">
        <w:rPr>
          <w:rFonts w:ascii="Gill Sans MT" w:hAnsi="Gill Sans MT" w:cs="Gill Sans MT"/>
          <w:color w:val="000000"/>
          <w:lang w:val="en-US"/>
        </w:rPr>
        <w:t xml:space="preserve"> SNAINNA since its original design does not provide for </w:t>
      </w:r>
      <w:r w:rsidR="002B0DEF">
        <w:rPr>
          <w:rFonts w:ascii="Gill Sans MT" w:hAnsi="Gill Sans MT" w:cs="Gill Sans MT"/>
          <w:color w:val="000000"/>
          <w:lang w:val="en-US"/>
        </w:rPr>
        <w:t xml:space="preserve">its </w:t>
      </w:r>
      <w:r w:rsidRPr="00DB0B85">
        <w:rPr>
          <w:rFonts w:ascii="Gill Sans MT" w:hAnsi="Gill Sans MT" w:cs="Gill Sans MT"/>
          <w:color w:val="000000"/>
          <w:lang w:val="en-US"/>
        </w:rPr>
        <w:t xml:space="preserve">operation nationwide and also has </w:t>
      </w:r>
      <w:r w:rsidR="002B0DEF">
        <w:rPr>
          <w:rFonts w:ascii="Gill Sans MT" w:hAnsi="Gill Sans MT" w:cs="Gill Sans MT"/>
          <w:color w:val="000000"/>
          <w:lang w:val="en-US"/>
        </w:rPr>
        <w:t xml:space="preserve">no </w:t>
      </w:r>
      <w:r w:rsidRPr="00DB0B85">
        <w:rPr>
          <w:rFonts w:ascii="Gill Sans MT" w:hAnsi="Gill Sans MT" w:cs="Gill Sans MT"/>
          <w:color w:val="000000"/>
          <w:lang w:val="en-US"/>
        </w:rPr>
        <w:t>financial and human resources to operate in the regions, provinces and districts.</w:t>
      </w:r>
    </w:p>
    <w:p w:rsidR="00DB0B85" w:rsidRPr="00DB0B85" w:rsidRDefault="00DB0B85" w:rsidP="00DB0B85">
      <w:pPr>
        <w:suppressAutoHyphens/>
        <w:autoSpaceDE w:val="0"/>
        <w:autoSpaceDN w:val="0"/>
        <w:adjustRightInd w:val="0"/>
        <w:spacing w:after="0" w:line="240" w:lineRule="auto"/>
        <w:jc w:val="both"/>
        <w:textAlignment w:val="center"/>
        <w:rPr>
          <w:rFonts w:ascii="Gill Sans MT" w:hAnsi="Gill Sans MT" w:cs="Gill Sans MT"/>
          <w:color w:val="000000"/>
          <w:lang w:val="en-US"/>
        </w:rPr>
      </w:pPr>
    </w:p>
    <w:p w:rsidR="00DB0B85" w:rsidRDefault="002B0DEF" w:rsidP="00DB0B85">
      <w:pPr>
        <w:suppressAutoHyphens/>
        <w:autoSpaceDE w:val="0"/>
        <w:autoSpaceDN w:val="0"/>
        <w:adjustRightInd w:val="0"/>
        <w:spacing w:after="0" w:line="240" w:lineRule="auto"/>
        <w:jc w:val="both"/>
        <w:textAlignment w:val="center"/>
        <w:rPr>
          <w:rFonts w:ascii="Gill Sans MT" w:hAnsi="Gill Sans MT" w:cs="Gill Sans MT"/>
          <w:color w:val="000000"/>
          <w:lang w:val="en-US"/>
        </w:rPr>
      </w:pPr>
      <w:r>
        <w:rPr>
          <w:rFonts w:ascii="Gill Sans MT" w:hAnsi="Gill Sans MT" w:cs="Gill Sans MT"/>
          <w:color w:val="000000"/>
          <w:lang w:val="en-US"/>
        </w:rPr>
        <w:t>Act</w:t>
      </w:r>
      <w:r w:rsidR="00DB0B85" w:rsidRPr="00DB0B85">
        <w:rPr>
          <w:rFonts w:ascii="Gill Sans MT" w:hAnsi="Gill Sans MT" w:cs="Gill Sans MT"/>
          <w:color w:val="000000"/>
          <w:lang w:val="en-US"/>
        </w:rPr>
        <w:t xml:space="preserve"> No. 26518 of 1995, which created the National System f</w:t>
      </w:r>
      <w:r>
        <w:rPr>
          <w:rFonts w:ascii="Gill Sans MT" w:hAnsi="Gill Sans MT" w:cs="Gill Sans MT"/>
          <w:color w:val="000000"/>
          <w:lang w:val="en-US"/>
        </w:rPr>
        <w:t>or Comp</w:t>
      </w:r>
      <w:r w:rsidR="00312066">
        <w:rPr>
          <w:rFonts w:ascii="Gill Sans MT" w:hAnsi="Gill Sans MT" w:cs="Gill Sans MT"/>
          <w:color w:val="000000"/>
          <w:lang w:val="en-US"/>
        </w:rPr>
        <w:t>r</w:t>
      </w:r>
      <w:r>
        <w:rPr>
          <w:rFonts w:ascii="Gill Sans MT" w:hAnsi="Gill Sans MT" w:cs="Gill Sans MT"/>
          <w:color w:val="000000"/>
          <w:lang w:val="en-US"/>
        </w:rPr>
        <w:t>ehensive</w:t>
      </w:r>
      <w:r w:rsidR="00DB0B85" w:rsidRPr="00DB0B85">
        <w:rPr>
          <w:rFonts w:ascii="Gill Sans MT" w:hAnsi="Gill Sans MT" w:cs="Gill Sans MT"/>
          <w:color w:val="000000"/>
          <w:lang w:val="en-US"/>
        </w:rPr>
        <w:t xml:space="preserve"> Care </w:t>
      </w:r>
      <w:r>
        <w:rPr>
          <w:rFonts w:ascii="Gill Sans MT" w:hAnsi="Gill Sans MT" w:cs="Gill Sans MT"/>
          <w:color w:val="000000"/>
          <w:lang w:val="en-US"/>
        </w:rPr>
        <w:t>to</w:t>
      </w:r>
      <w:r w:rsidR="00DB0B85" w:rsidRPr="00DB0B85">
        <w:rPr>
          <w:rFonts w:ascii="Gill Sans MT" w:hAnsi="Gill Sans MT" w:cs="Gill Sans MT"/>
          <w:color w:val="000000"/>
          <w:lang w:val="en-US"/>
        </w:rPr>
        <w:t xml:space="preserve"> Children and Adolescents, </w:t>
      </w:r>
      <w:r>
        <w:rPr>
          <w:rFonts w:ascii="Gill Sans MT" w:hAnsi="Gill Sans MT" w:cs="Gill Sans MT"/>
          <w:color w:val="000000"/>
          <w:lang w:val="en-US"/>
        </w:rPr>
        <w:t>is not enforced</w:t>
      </w:r>
      <w:r w:rsidR="00DB0B85" w:rsidRPr="00DB0B85">
        <w:rPr>
          <w:rFonts w:ascii="Gill Sans MT" w:hAnsi="Gill Sans MT" w:cs="Gill Sans MT"/>
          <w:color w:val="000000"/>
          <w:lang w:val="en-US"/>
        </w:rPr>
        <w:t>, but neither has been repealed. Meanwhile</w:t>
      </w:r>
      <w:r>
        <w:rPr>
          <w:rFonts w:ascii="Gill Sans MT" w:hAnsi="Gill Sans MT" w:cs="Gill Sans MT"/>
          <w:color w:val="000000"/>
          <w:lang w:val="en-US"/>
        </w:rPr>
        <w:t>, the</w:t>
      </w:r>
      <w:r w:rsidR="00DB0B85" w:rsidRPr="00DB0B85">
        <w:rPr>
          <w:rFonts w:ascii="Gill Sans MT" w:hAnsi="Gill Sans MT" w:cs="Gill Sans MT"/>
          <w:color w:val="000000"/>
          <w:lang w:val="en-US"/>
        </w:rPr>
        <w:t xml:space="preserve"> code briefly defines </w:t>
      </w:r>
      <w:r>
        <w:rPr>
          <w:rFonts w:ascii="Gill Sans MT" w:hAnsi="Gill Sans MT" w:cs="Gill Sans MT"/>
          <w:color w:val="000000"/>
          <w:lang w:val="en-US"/>
        </w:rPr>
        <w:t xml:space="preserve">the system </w:t>
      </w:r>
      <w:r w:rsidR="00DB0B85" w:rsidRPr="00DB0B85">
        <w:rPr>
          <w:rFonts w:ascii="Gill Sans MT" w:hAnsi="Gill Sans MT" w:cs="Gill Sans MT"/>
          <w:color w:val="000000"/>
          <w:lang w:val="en-US"/>
        </w:rPr>
        <w:t xml:space="preserve">development not </w:t>
      </w:r>
      <w:r>
        <w:rPr>
          <w:rFonts w:ascii="Gill Sans MT" w:hAnsi="Gill Sans MT" w:cs="Gill Sans MT"/>
          <w:color w:val="000000"/>
          <w:lang w:val="en-US"/>
        </w:rPr>
        <w:t xml:space="preserve">appearing as part thereof </w:t>
      </w:r>
      <w:r w:rsidR="00AA5E9B">
        <w:rPr>
          <w:rFonts w:ascii="Gill Sans MT" w:hAnsi="Gill Sans MT" w:cs="Gill Sans MT"/>
          <w:color w:val="000000"/>
          <w:lang w:val="en-US"/>
        </w:rPr>
        <w:t>in the various</w:t>
      </w:r>
      <w:r w:rsidR="00DB0B85" w:rsidRPr="00DB0B85">
        <w:rPr>
          <w:rFonts w:ascii="Gill Sans MT" w:hAnsi="Gill Sans MT" w:cs="Gill Sans MT"/>
          <w:color w:val="000000"/>
          <w:lang w:val="en-US"/>
        </w:rPr>
        <w:t xml:space="preserve"> </w:t>
      </w:r>
      <w:r w:rsidR="00312066">
        <w:rPr>
          <w:rFonts w:ascii="Gill Sans MT" w:hAnsi="Gill Sans MT" w:cs="Gill Sans MT"/>
          <w:color w:val="000000"/>
          <w:lang w:val="en-US"/>
        </w:rPr>
        <w:t xml:space="preserve">state </w:t>
      </w:r>
      <w:r w:rsidR="00DB0B85" w:rsidRPr="00DB0B85">
        <w:rPr>
          <w:rFonts w:ascii="Gill Sans MT" w:hAnsi="Gill Sans MT" w:cs="Gill Sans MT"/>
          <w:color w:val="000000"/>
          <w:lang w:val="en-US"/>
        </w:rPr>
        <w:t xml:space="preserve">sectors. </w:t>
      </w:r>
      <w:r>
        <w:rPr>
          <w:rFonts w:ascii="Gill Sans MT" w:hAnsi="Gill Sans MT" w:cs="Gill Sans MT"/>
          <w:color w:val="000000"/>
          <w:lang w:val="en-US"/>
        </w:rPr>
        <w:t>Within t</w:t>
      </w:r>
      <w:r w:rsidR="00DB0B85" w:rsidRPr="00DB0B85">
        <w:rPr>
          <w:rFonts w:ascii="Gill Sans MT" w:hAnsi="Gill Sans MT" w:cs="Gill Sans MT"/>
          <w:color w:val="000000"/>
          <w:lang w:val="en-US"/>
        </w:rPr>
        <w:t xml:space="preserve">he existing regulatory framework, </w:t>
      </w:r>
      <w:r>
        <w:rPr>
          <w:rFonts w:ascii="Gill Sans MT" w:hAnsi="Gill Sans MT" w:cs="Gill Sans MT"/>
          <w:color w:val="000000"/>
          <w:lang w:val="en-US"/>
        </w:rPr>
        <w:t xml:space="preserve">there is </w:t>
      </w:r>
      <w:r w:rsidR="00DB0B85" w:rsidRPr="00DB0B85">
        <w:rPr>
          <w:rFonts w:ascii="Gill Sans MT" w:hAnsi="Gill Sans MT" w:cs="Gill Sans MT"/>
          <w:color w:val="000000"/>
          <w:lang w:val="en-US"/>
        </w:rPr>
        <w:t xml:space="preserve">no mention </w:t>
      </w:r>
      <w:r>
        <w:rPr>
          <w:rFonts w:ascii="Gill Sans MT" w:hAnsi="Gill Sans MT" w:cs="Gill Sans MT"/>
          <w:color w:val="000000"/>
          <w:lang w:val="en-US"/>
        </w:rPr>
        <w:t xml:space="preserve">to </w:t>
      </w:r>
      <w:r w:rsidR="00DB0B85" w:rsidRPr="00DB0B85">
        <w:rPr>
          <w:rFonts w:ascii="Gill Sans MT" w:hAnsi="Gill Sans MT" w:cs="Gill Sans MT"/>
          <w:color w:val="000000"/>
          <w:lang w:val="en-US"/>
        </w:rPr>
        <w:t>mandatory</w:t>
      </w:r>
      <w:r>
        <w:rPr>
          <w:rFonts w:ascii="Gill Sans MT" w:hAnsi="Gill Sans MT" w:cs="Gill Sans MT"/>
          <w:color w:val="000000"/>
          <w:lang w:val="en-US"/>
        </w:rPr>
        <w:t xml:space="preserve"> condition</w:t>
      </w:r>
      <w:r w:rsidR="00DB0B85" w:rsidRPr="00DB0B85">
        <w:rPr>
          <w:rFonts w:ascii="Gill Sans MT" w:hAnsi="Gill Sans MT" w:cs="Gill Sans MT"/>
          <w:color w:val="000000"/>
          <w:lang w:val="en-US"/>
        </w:rPr>
        <w:t xml:space="preserve"> or, at least, the need to be part of a system; monitoring mechanisms do not exist</w:t>
      </w:r>
      <w:r>
        <w:rPr>
          <w:rFonts w:ascii="Gill Sans MT" w:hAnsi="Gill Sans MT" w:cs="Gill Sans MT"/>
          <w:color w:val="000000"/>
          <w:lang w:val="en-US"/>
        </w:rPr>
        <w:t xml:space="preserve"> either</w:t>
      </w:r>
      <w:r w:rsidR="00DB0B85" w:rsidRPr="00DB0B85">
        <w:rPr>
          <w:rFonts w:ascii="Gill Sans MT" w:hAnsi="Gill Sans MT" w:cs="Gill Sans MT"/>
          <w:color w:val="000000"/>
          <w:lang w:val="en-US"/>
        </w:rPr>
        <w:t xml:space="preserve"> and </w:t>
      </w:r>
      <w:r>
        <w:rPr>
          <w:rFonts w:ascii="Gill Sans MT" w:hAnsi="Gill Sans MT" w:cs="Gill Sans MT"/>
          <w:color w:val="000000"/>
          <w:lang w:val="en-US"/>
        </w:rPr>
        <w:t xml:space="preserve">the </w:t>
      </w:r>
      <w:r w:rsidR="00DB0B85" w:rsidRPr="00DB0B85">
        <w:rPr>
          <w:rFonts w:ascii="Gill Sans MT" w:hAnsi="Gill Sans MT" w:cs="Gill Sans MT"/>
          <w:color w:val="000000"/>
          <w:lang w:val="en-US"/>
        </w:rPr>
        <w:t>regulations of the code</w:t>
      </w:r>
      <w:r>
        <w:rPr>
          <w:rFonts w:ascii="Gill Sans MT" w:hAnsi="Gill Sans MT" w:cs="Gill Sans MT"/>
          <w:color w:val="000000"/>
          <w:lang w:val="en-US"/>
        </w:rPr>
        <w:t xml:space="preserve"> has not been fulfilled</w:t>
      </w:r>
      <w:r w:rsidR="00DB0B85" w:rsidRPr="00DB0B85">
        <w:rPr>
          <w:rFonts w:ascii="Gill Sans MT" w:hAnsi="Gill Sans MT" w:cs="Gill Sans MT"/>
          <w:color w:val="000000"/>
          <w:lang w:val="en-US"/>
        </w:rPr>
        <w:t>.</w:t>
      </w:r>
    </w:p>
    <w:p w:rsidR="00AA5E9B" w:rsidRDefault="00AA5E9B" w:rsidP="00DB0B85">
      <w:pPr>
        <w:suppressAutoHyphens/>
        <w:autoSpaceDE w:val="0"/>
        <w:autoSpaceDN w:val="0"/>
        <w:adjustRightInd w:val="0"/>
        <w:spacing w:after="0" w:line="240" w:lineRule="auto"/>
        <w:jc w:val="both"/>
        <w:textAlignment w:val="center"/>
        <w:rPr>
          <w:rFonts w:ascii="Gill Sans MT" w:hAnsi="Gill Sans MT" w:cs="Gill Sans MT"/>
          <w:color w:val="000000"/>
          <w:lang w:val="en-US"/>
        </w:rPr>
      </w:pPr>
    </w:p>
    <w:p w:rsidR="002B0DEF" w:rsidRPr="002B0DEF" w:rsidRDefault="002B0DEF" w:rsidP="002B0DEF">
      <w:pPr>
        <w:suppressAutoHyphens/>
        <w:autoSpaceDE w:val="0"/>
        <w:autoSpaceDN w:val="0"/>
        <w:adjustRightInd w:val="0"/>
        <w:spacing w:after="0" w:line="240" w:lineRule="auto"/>
        <w:jc w:val="both"/>
        <w:textAlignment w:val="center"/>
        <w:rPr>
          <w:rFonts w:ascii="Gill Sans MT" w:hAnsi="Gill Sans MT" w:cs="Gill Sans MT"/>
          <w:color w:val="000000"/>
          <w:lang w:val="en-US"/>
        </w:rPr>
      </w:pPr>
      <w:r>
        <w:rPr>
          <w:rFonts w:ascii="Gill Sans MT" w:hAnsi="Gill Sans MT" w:cs="Gill Sans MT"/>
          <w:color w:val="000000"/>
          <w:lang w:val="en-US"/>
        </w:rPr>
        <w:t xml:space="preserve">On the other hand, </w:t>
      </w:r>
      <w:r w:rsidRPr="002B0DEF">
        <w:rPr>
          <w:rFonts w:ascii="Gill Sans MT" w:hAnsi="Gill Sans MT" w:cs="Gill Sans MT"/>
          <w:color w:val="000000"/>
          <w:lang w:val="en-US"/>
        </w:rPr>
        <w:t xml:space="preserve">the </w:t>
      </w:r>
      <w:r w:rsidRPr="002B0DEF">
        <w:rPr>
          <w:rFonts w:ascii="Gill Sans MT" w:hAnsi="Gill Sans MT" w:cs="Gill Sans MT"/>
          <w:b/>
          <w:color w:val="000000"/>
          <w:lang w:val="en-US"/>
        </w:rPr>
        <w:t>approach</w:t>
      </w:r>
      <w:r w:rsidRPr="002B0DEF">
        <w:rPr>
          <w:rFonts w:ascii="Gill Sans MT" w:hAnsi="Gill Sans MT" w:cs="Gill Sans MT"/>
          <w:color w:val="000000"/>
          <w:lang w:val="en-US"/>
        </w:rPr>
        <w:t xml:space="preserve"> </w:t>
      </w:r>
      <w:r>
        <w:rPr>
          <w:rFonts w:ascii="Gill Sans MT" w:hAnsi="Gill Sans MT" w:cs="Gill Sans MT"/>
          <w:color w:val="000000"/>
          <w:lang w:val="en-US"/>
        </w:rPr>
        <w:t xml:space="preserve">referring </w:t>
      </w:r>
      <w:r w:rsidRPr="002B0DEF">
        <w:rPr>
          <w:rFonts w:ascii="Gill Sans MT" w:hAnsi="Gill Sans MT" w:cs="Gill Sans MT"/>
          <w:color w:val="000000"/>
          <w:lang w:val="en-US"/>
        </w:rPr>
        <w:t>needs and care for victims and vulnerable p</w:t>
      </w:r>
      <w:r>
        <w:rPr>
          <w:rFonts w:ascii="Gill Sans MT" w:hAnsi="Gill Sans MT" w:cs="Gill Sans MT"/>
          <w:color w:val="000000"/>
          <w:lang w:val="en-US"/>
        </w:rPr>
        <w:t>opulation</w:t>
      </w:r>
      <w:r w:rsidRPr="002B0DEF">
        <w:rPr>
          <w:rFonts w:ascii="Gill Sans MT" w:hAnsi="Gill Sans MT" w:cs="Gill Sans MT"/>
          <w:color w:val="000000"/>
          <w:lang w:val="en-US"/>
        </w:rPr>
        <w:t xml:space="preserve"> </w:t>
      </w:r>
      <w:r>
        <w:rPr>
          <w:rFonts w:ascii="Gill Sans MT" w:hAnsi="Gill Sans MT" w:cs="Gill Sans MT"/>
          <w:color w:val="000000"/>
          <w:lang w:val="en-US"/>
        </w:rPr>
        <w:t>by</w:t>
      </w:r>
      <w:r w:rsidRPr="002B0DEF">
        <w:rPr>
          <w:rFonts w:ascii="Gill Sans MT" w:hAnsi="Gill Sans MT" w:cs="Gill Sans MT"/>
          <w:color w:val="000000"/>
          <w:lang w:val="en-US"/>
        </w:rPr>
        <w:t xml:space="preserve"> various operators </w:t>
      </w:r>
      <w:r>
        <w:rPr>
          <w:rFonts w:ascii="Gill Sans MT" w:hAnsi="Gill Sans MT" w:cs="Gill Sans MT"/>
          <w:color w:val="000000"/>
          <w:lang w:val="en-US"/>
        </w:rPr>
        <w:t>from the S</w:t>
      </w:r>
      <w:r w:rsidRPr="002B0DEF">
        <w:rPr>
          <w:rFonts w:ascii="Gill Sans MT" w:hAnsi="Gill Sans MT" w:cs="Gill Sans MT"/>
          <w:color w:val="000000"/>
          <w:lang w:val="en-US"/>
        </w:rPr>
        <w:t xml:space="preserve">tate </w:t>
      </w:r>
      <w:r w:rsidR="00AA5E9B">
        <w:rPr>
          <w:rFonts w:ascii="Gill Sans MT" w:hAnsi="Gill Sans MT" w:cs="Gill Sans MT"/>
          <w:color w:val="000000"/>
          <w:lang w:val="en-US"/>
        </w:rPr>
        <w:t>is maintained</w:t>
      </w:r>
      <w:r w:rsidRPr="002B0DEF">
        <w:rPr>
          <w:rFonts w:ascii="Gill Sans MT" w:hAnsi="Gill Sans MT" w:cs="Gill Sans MT"/>
          <w:color w:val="000000"/>
          <w:lang w:val="en-US"/>
        </w:rPr>
        <w:t xml:space="preserve">, and </w:t>
      </w:r>
      <w:r>
        <w:rPr>
          <w:rFonts w:ascii="Gill Sans MT" w:hAnsi="Gill Sans MT" w:cs="Gill Sans MT"/>
          <w:color w:val="000000"/>
          <w:lang w:val="en-US"/>
        </w:rPr>
        <w:t xml:space="preserve">with respect </w:t>
      </w:r>
      <w:r w:rsidRPr="002B0DEF">
        <w:rPr>
          <w:rFonts w:ascii="Gill Sans MT" w:hAnsi="Gill Sans MT" w:cs="Gill Sans MT"/>
          <w:color w:val="000000"/>
          <w:lang w:val="en-US"/>
        </w:rPr>
        <w:t xml:space="preserve">civil society </w:t>
      </w:r>
      <w:r w:rsidR="00AA5E9B">
        <w:rPr>
          <w:rFonts w:ascii="Gill Sans MT" w:hAnsi="Gill Sans MT" w:cs="Gill Sans MT"/>
          <w:color w:val="000000"/>
          <w:lang w:val="en-US"/>
        </w:rPr>
        <w:t xml:space="preserve">the </w:t>
      </w:r>
      <w:r w:rsidRPr="002B0DEF">
        <w:rPr>
          <w:rFonts w:ascii="Gill Sans MT" w:hAnsi="Gill Sans MT" w:cs="Gill Sans MT"/>
          <w:color w:val="000000"/>
          <w:lang w:val="en-US"/>
        </w:rPr>
        <w:t xml:space="preserve">approaches are varied and contradictory. </w:t>
      </w:r>
      <w:r w:rsidR="00AA5E9B">
        <w:rPr>
          <w:rFonts w:ascii="Gill Sans MT" w:hAnsi="Gill Sans MT" w:cs="Gill Sans MT"/>
          <w:color w:val="000000"/>
          <w:lang w:val="en-US"/>
        </w:rPr>
        <w:t>In relation to t</w:t>
      </w:r>
      <w:r w:rsidRPr="002B0DEF">
        <w:rPr>
          <w:rFonts w:ascii="Gill Sans MT" w:hAnsi="Gill Sans MT" w:cs="Gill Sans MT"/>
          <w:color w:val="000000"/>
          <w:lang w:val="en-US"/>
        </w:rPr>
        <w:t>he State</w:t>
      </w:r>
      <w:r w:rsidR="00391A5D">
        <w:rPr>
          <w:rFonts w:ascii="Gill Sans MT" w:hAnsi="Gill Sans MT" w:cs="Gill Sans MT"/>
          <w:color w:val="000000"/>
          <w:lang w:val="en-US"/>
        </w:rPr>
        <w:t>,</w:t>
      </w:r>
      <w:r w:rsidRPr="002B0DEF">
        <w:rPr>
          <w:rFonts w:ascii="Gill Sans MT" w:hAnsi="Gill Sans MT" w:cs="Gill Sans MT"/>
          <w:color w:val="000000"/>
          <w:lang w:val="en-US"/>
        </w:rPr>
        <w:t xml:space="preserve"> car</w:t>
      </w:r>
      <w:r w:rsidR="00391A5D">
        <w:rPr>
          <w:rFonts w:ascii="Gill Sans MT" w:hAnsi="Gill Sans MT" w:cs="Gill Sans MT"/>
          <w:color w:val="000000"/>
          <w:lang w:val="en-US"/>
        </w:rPr>
        <w:t>ing</w:t>
      </w:r>
      <w:r w:rsidRPr="002B0DEF">
        <w:rPr>
          <w:rFonts w:ascii="Gill Sans MT" w:hAnsi="Gill Sans MT" w:cs="Gill Sans MT"/>
          <w:color w:val="000000"/>
          <w:lang w:val="en-US"/>
        </w:rPr>
        <w:t xml:space="preserve"> and repair interventions </w:t>
      </w:r>
      <w:r w:rsidR="00391A5D">
        <w:rPr>
          <w:rFonts w:ascii="Gill Sans MT" w:hAnsi="Gill Sans MT" w:cs="Gill Sans MT"/>
          <w:color w:val="000000"/>
          <w:lang w:val="en-US"/>
        </w:rPr>
        <w:t xml:space="preserve">are the most important, </w:t>
      </w:r>
      <w:r w:rsidR="00AA5E9B">
        <w:rPr>
          <w:rFonts w:ascii="Gill Sans MT" w:hAnsi="Gill Sans MT" w:cs="Gill Sans MT"/>
          <w:color w:val="000000"/>
          <w:lang w:val="en-US"/>
        </w:rPr>
        <w:t>as opposed to</w:t>
      </w:r>
      <w:r w:rsidRPr="002B0DEF">
        <w:rPr>
          <w:rFonts w:ascii="Gill Sans MT" w:hAnsi="Gill Sans MT" w:cs="Gill Sans MT"/>
          <w:color w:val="000000"/>
          <w:lang w:val="en-US"/>
        </w:rPr>
        <w:t xml:space="preserve"> the civil society </w:t>
      </w:r>
      <w:r w:rsidR="00AA5E9B">
        <w:rPr>
          <w:rFonts w:ascii="Gill Sans MT" w:hAnsi="Gill Sans MT" w:cs="Gill Sans MT"/>
          <w:color w:val="000000"/>
          <w:lang w:val="en-US"/>
        </w:rPr>
        <w:t xml:space="preserve">in which </w:t>
      </w:r>
      <w:r w:rsidRPr="002B0DEF">
        <w:rPr>
          <w:rFonts w:ascii="Gill Sans MT" w:hAnsi="Gill Sans MT" w:cs="Gill Sans MT"/>
          <w:color w:val="000000"/>
          <w:lang w:val="en-US"/>
        </w:rPr>
        <w:t>preventive and promotional interventions</w:t>
      </w:r>
      <w:r w:rsidR="00391A5D">
        <w:rPr>
          <w:rFonts w:ascii="Gill Sans MT" w:hAnsi="Gill Sans MT" w:cs="Gill Sans MT"/>
          <w:color w:val="000000"/>
          <w:lang w:val="en-US"/>
        </w:rPr>
        <w:t xml:space="preserve"> are </w:t>
      </w:r>
      <w:r w:rsidR="00AA5E9B">
        <w:rPr>
          <w:rFonts w:ascii="Gill Sans MT" w:hAnsi="Gill Sans MT" w:cs="Gill Sans MT"/>
          <w:color w:val="000000"/>
          <w:lang w:val="en-US"/>
        </w:rPr>
        <w:t>predominant</w:t>
      </w:r>
      <w:r w:rsidRPr="002B0DEF">
        <w:rPr>
          <w:rFonts w:ascii="Gill Sans MT" w:hAnsi="Gill Sans MT" w:cs="Gill Sans MT"/>
          <w:color w:val="000000"/>
          <w:lang w:val="en-US"/>
        </w:rPr>
        <w:t xml:space="preserve">. In almost all cases are not comprehensive </w:t>
      </w:r>
      <w:r w:rsidR="00AA5E9B">
        <w:rPr>
          <w:rFonts w:ascii="Gill Sans MT" w:hAnsi="Gill Sans MT" w:cs="Gill Sans MT"/>
          <w:color w:val="000000"/>
          <w:lang w:val="en-US"/>
        </w:rPr>
        <w:t>but</w:t>
      </w:r>
      <w:r w:rsidR="00391A5D">
        <w:rPr>
          <w:rFonts w:ascii="Gill Sans MT" w:hAnsi="Gill Sans MT" w:cs="Gill Sans MT"/>
          <w:color w:val="000000"/>
          <w:lang w:val="en-US"/>
        </w:rPr>
        <w:t xml:space="preserve"> </w:t>
      </w:r>
      <w:r w:rsidRPr="002B0DEF">
        <w:rPr>
          <w:rFonts w:ascii="Gill Sans MT" w:hAnsi="Gill Sans MT" w:cs="Gill Sans MT"/>
          <w:color w:val="000000"/>
          <w:lang w:val="en-US"/>
        </w:rPr>
        <w:t>sector</w:t>
      </w:r>
      <w:r w:rsidR="00391A5D">
        <w:rPr>
          <w:rFonts w:ascii="Gill Sans MT" w:hAnsi="Gill Sans MT" w:cs="Gill Sans MT"/>
          <w:color w:val="000000"/>
          <w:lang w:val="en-US"/>
        </w:rPr>
        <w:t>i</w:t>
      </w:r>
      <w:r w:rsidRPr="002B0DEF">
        <w:rPr>
          <w:rFonts w:ascii="Gill Sans MT" w:hAnsi="Gill Sans MT" w:cs="Gill Sans MT"/>
          <w:color w:val="000000"/>
          <w:lang w:val="en-US"/>
        </w:rPr>
        <w:t xml:space="preserve">al interventions. </w:t>
      </w:r>
      <w:r w:rsidR="00391A5D">
        <w:rPr>
          <w:rFonts w:ascii="Gill Sans MT" w:hAnsi="Gill Sans MT" w:cs="Gill Sans MT"/>
          <w:color w:val="000000"/>
          <w:lang w:val="en-US"/>
        </w:rPr>
        <w:t xml:space="preserve">Rights perspective </w:t>
      </w:r>
      <w:r w:rsidRPr="002B0DEF">
        <w:rPr>
          <w:rFonts w:ascii="Gill Sans MT" w:hAnsi="Gill Sans MT" w:cs="Gill Sans MT"/>
          <w:color w:val="000000"/>
          <w:lang w:val="en-US"/>
        </w:rPr>
        <w:t>is not yet underst</w:t>
      </w:r>
      <w:r w:rsidR="00391A5D">
        <w:rPr>
          <w:rFonts w:ascii="Gill Sans MT" w:hAnsi="Gill Sans MT" w:cs="Gill Sans MT"/>
          <w:color w:val="000000"/>
          <w:lang w:val="en-US"/>
        </w:rPr>
        <w:t>ood</w:t>
      </w:r>
      <w:r w:rsidRPr="002B0DEF">
        <w:rPr>
          <w:rFonts w:ascii="Gill Sans MT" w:hAnsi="Gill Sans MT" w:cs="Gill Sans MT"/>
          <w:color w:val="000000"/>
          <w:lang w:val="en-US"/>
        </w:rPr>
        <w:t>, accept</w:t>
      </w:r>
      <w:r w:rsidR="00391A5D">
        <w:rPr>
          <w:rFonts w:ascii="Gill Sans MT" w:hAnsi="Gill Sans MT" w:cs="Gill Sans MT"/>
          <w:color w:val="000000"/>
          <w:lang w:val="en-US"/>
        </w:rPr>
        <w:t>ed</w:t>
      </w:r>
      <w:r w:rsidRPr="002B0DEF">
        <w:rPr>
          <w:rFonts w:ascii="Gill Sans MT" w:hAnsi="Gill Sans MT" w:cs="Gill Sans MT"/>
          <w:color w:val="000000"/>
          <w:lang w:val="en-US"/>
        </w:rPr>
        <w:t xml:space="preserve"> and assimilate</w:t>
      </w:r>
      <w:r w:rsidR="00391A5D">
        <w:rPr>
          <w:rFonts w:ascii="Gill Sans MT" w:hAnsi="Gill Sans MT" w:cs="Gill Sans MT"/>
          <w:color w:val="000000"/>
          <w:lang w:val="en-US"/>
        </w:rPr>
        <w:t>d</w:t>
      </w:r>
      <w:r w:rsidRPr="002B0DEF">
        <w:rPr>
          <w:rFonts w:ascii="Gill Sans MT" w:hAnsi="Gill Sans MT" w:cs="Gill Sans MT"/>
          <w:color w:val="000000"/>
          <w:lang w:val="en-US"/>
        </w:rPr>
        <w:t>. Childhood policies are not universal. Actions are targeted</w:t>
      </w:r>
      <w:r w:rsidR="00391A5D">
        <w:rPr>
          <w:rFonts w:ascii="Gill Sans MT" w:hAnsi="Gill Sans MT" w:cs="Gill Sans MT"/>
          <w:color w:val="000000"/>
          <w:lang w:val="en-US"/>
        </w:rPr>
        <w:t>,</w:t>
      </w:r>
      <w:r w:rsidRPr="002B0DEF">
        <w:rPr>
          <w:rFonts w:ascii="Gill Sans MT" w:hAnsi="Gill Sans MT" w:cs="Gill Sans MT"/>
          <w:color w:val="000000"/>
          <w:lang w:val="en-US"/>
        </w:rPr>
        <w:t xml:space="preserve"> based on prioritization </w:t>
      </w:r>
      <w:r w:rsidR="00AA5E9B">
        <w:rPr>
          <w:rFonts w:ascii="Gill Sans MT" w:hAnsi="Gill Sans MT" w:cs="Gill Sans MT"/>
          <w:color w:val="000000"/>
          <w:lang w:val="en-US"/>
        </w:rPr>
        <w:t>as per</w:t>
      </w:r>
      <w:r w:rsidRPr="002B0DEF">
        <w:rPr>
          <w:rFonts w:ascii="Gill Sans MT" w:hAnsi="Gill Sans MT" w:cs="Gill Sans MT"/>
          <w:color w:val="000000"/>
          <w:lang w:val="en-US"/>
        </w:rPr>
        <w:t xml:space="preserve"> poverty, without guaranteeing rights </w:t>
      </w:r>
      <w:r w:rsidR="00AA5E9B">
        <w:rPr>
          <w:rFonts w:ascii="Gill Sans MT" w:hAnsi="Gill Sans MT" w:cs="Gill Sans MT"/>
          <w:color w:val="000000"/>
          <w:lang w:val="en-US"/>
        </w:rPr>
        <w:t>to</w:t>
      </w:r>
      <w:r w:rsidRPr="002B0DEF">
        <w:rPr>
          <w:rFonts w:ascii="Gill Sans MT" w:hAnsi="Gill Sans MT" w:cs="Gill Sans MT"/>
          <w:color w:val="000000"/>
          <w:lang w:val="en-US"/>
        </w:rPr>
        <w:t xml:space="preserve"> all.</w:t>
      </w:r>
    </w:p>
    <w:p w:rsidR="002B0DEF" w:rsidRPr="002B0DEF" w:rsidRDefault="002B0DEF" w:rsidP="002B0DEF">
      <w:pPr>
        <w:suppressAutoHyphens/>
        <w:autoSpaceDE w:val="0"/>
        <w:autoSpaceDN w:val="0"/>
        <w:adjustRightInd w:val="0"/>
        <w:spacing w:after="0" w:line="240" w:lineRule="auto"/>
        <w:jc w:val="both"/>
        <w:textAlignment w:val="center"/>
        <w:rPr>
          <w:rFonts w:ascii="Gill Sans MT" w:hAnsi="Gill Sans MT" w:cs="Gill Sans MT"/>
          <w:color w:val="000000"/>
          <w:lang w:val="en-US"/>
        </w:rPr>
      </w:pPr>
    </w:p>
    <w:p w:rsidR="002B0DEF" w:rsidRPr="002B0DEF" w:rsidRDefault="002B0DEF" w:rsidP="002B0DEF">
      <w:pPr>
        <w:suppressAutoHyphens/>
        <w:autoSpaceDE w:val="0"/>
        <w:autoSpaceDN w:val="0"/>
        <w:adjustRightInd w:val="0"/>
        <w:spacing w:after="0" w:line="240" w:lineRule="auto"/>
        <w:jc w:val="both"/>
        <w:textAlignment w:val="center"/>
        <w:rPr>
          <w:rFonts w:ascii="Gill Sans MT" w:hAnsi="Gill Sans MT" w:cs="Gill Sans MT"/>
          <w:color w:val="000000"/>
          <w:lang w:val="en-US"/>
        </w:rPr>
      </w:pPr>
    </w:p>
    <w:p w:rsidR="002B0DEF" w:rsidRPr="00391A5D" w:rsidRDefault="002B0DEF" w:rsidP="002B0DEF">
      <w:pPr>
        <w:suppressAutoHyphens/>
        <w:autoSpaceDE w:val="0"/>
        <w:autoSpaceDN w:val="0"/>
        <w:adjustRightInd w:val="0"/>
        <w:spacing w:after="0" w:line="240" w:lineRule="auto"/>
        <w:jc w:val="both"/>
        <w:textAlignment w:val="center"/>
        <w:rPr>
          <w:rFonts w:ascii="Gill Sans MT" w:hAnsi="Gill Sans MT" w:cs="Gill Sans MT"/>
          <w:b/>
          <w:color w:val="000000"/>
          <w:lang w:val="en-US"/>
        </w:rPr>
      </w:pPr>
      <w:r w:rsidRPr="00391A5D">
        <w:rPr>
          <w:rFonts w:ascii="Gill Sans MT" w:hAnsi="Gill Sans MT" w:cs="Gill Sans MT"/>
          <w:b/>
          <w:color w:val="000000"/>
          <w:lang w:val="en-US"/>
        </w:rPr>
        <w:t>Recommend</w:t>
      </w:r>
      <w:r w:rsidR="00391A5D">
        <w:rPr>
          <w:rFonts w:ascii="Gill Sans MT" w:hAnsi="Gill Sans MT" w:cs="Gill Sans MT"/>
          <w:b/>
          <w:color w:val="000000"/>
          <w:lang w:val="en-US"/>
        </w:rPr>
        <w:t>ations</w:t>
      </w:r>
    </w:p>
    <w:p w:rsidR="002B0DEF" w:rsidRPr="002B0DEF" w:rsidRDefault="002B0DEF" w:rsidP="002B0DEF">
      <w:pPr>
        <w:suppressAutoHyphens/>
        <w:autoSpaceDE w:val="0"/>
        <w:autoSpaceDN w:val="0"/>
        <w:adjustRightInd w:val="0"/>
        <w:spacing w:after="0" w:line="240" w:lineRule="auto"/>
        <w:jc w:val="both"/>
        <w:textAlignment w:val="center"/>
        <w:rPr>
          <w:rFonts w:ascii="Gill Sans MT" w:hAnsi="Gill Sans MT" w:cs="Gill Sans MT"/>
          <w:color w:val="000000"/>
          <w:lang w:val="en-US"/>
        </w:rPr>
      </w:pPr>
    </w:p>
    <w:p w:rsidR="002B0DEF" w:rsidRDefault="00391A5D" w:rsidP="00391A5D">
      <w:pPr>
        <w:pStyle w:val="ListParagraph"/>
        <w:numPr>
          <w:ilvl w:val="0"/>
          <w:numId w:val="37"/>
        </w:numPr>
        <w:suppressAutoHyphens/>
        <w:autoSpaceDE w:val="0"/>
        <w:autoSpaceDN w:val="0"/>
        <w:adjustRightInd w:val="0"/>
        <w:spacing w:after="0" w:line="240" w:lineRule="auto"/>
        <w:ind w:left="284" w:hanging="284"/>
        <w:jc w:val="both"/>
        <w:textAlignment w:val="center"/>
        <w:rPr>
          <w:rFonts w:ascii="Gill Sans MT" w:hAnsi="Gill Sans MT" w:cs="Gill Sans MT"/>
          <w:color w:val="000000"/>
          <w:lang w:val="en-US"/>
        </w:rPr>
      </w:pPr>
      <w:r>
        <w:rPr>
          <w:rFonts w:ascii="Gill Sans MT" w:hAnsi="Gill Sans MT" w:cs="Gill Sans MT"/>
          <w:color w:val="000000"/>
          <w:lang w:val="en-US"/>
        </w:rPr>
        <w:t>To s</w:t>
      </w:r>
      <w:r w:rsidR="002B0DEF" w:rsidRPr="00391A5D">
        <w:rPr>
          <w:rFonts w:ascii="Gill Sans MT" w:hAnsi="Gill Sans MT" w:cs="Gill Sans MT"/>
          <w:color w:val="000000"/>
          <w:lang w:val="en-US"/>
        </w:rPr>
        <w:t>tructur</w:t>
      </w:r>
      <w:r>
        <w:rPr>
          <w:rFonts w:ascii="Gill Sans MT" w:hAnsi="Gill Sans MT" w:cs="Gill Sans MT"/>
          <w:color w:val="000000"/>
          <w:lang w:val="en-US"/>
        </w:rPr>
        <w:t>e</w:t>
      </w:r>
      <w:r w:rsidR="002B0DEF" w:rsidRPr="00391A5D">
        <w:rPr>
          <w:rFonts w:ascii="Gill Sans MT" w:hAnsi="Gill Sans MT" w:cs="Gill Sans MT"/>
          <w:color w:val="000000"/>
          <w:lang w:val="en-US"/>
        </w:rPr>
        <w:t xml:space="preserve"> the </w:t>
      </w:r>
      <w:r>
        <w:rPr>
          <w:rFonts w:ascii="Gill Sans MT" w:hAnsi="Gill Sans MT" w:cs="Gill Sans MT"/>
          <w:color w:val="000000"/>
          <w:lang w:val="en-US"/>
        </w:rPr>
        <w:t xml:space="preserve">Care </w:t>
      </w:r>
      <w:r w:rsidR="002B0DEF" w:rsidRPr="00391A5D">
        <w:rPr>
          <w:rFonts w:ascii="Gill Sans MT" w:hAnsi="Gill Sans MT" w:cs="Gill Sans MT"/>
          <w:color w:val="000000"/>
          <w:lang w:val="en-US"/>
        </w:rPr>
        <w:t xml:space="preserve">System from a </w:t>
      </w:r>
      <w:r>
        <w:rPr>
          <w:rFonts w:ascii="Gill Sans MT" w:hAnsi="Gill Sans MT" w:cs="Gill Sans MT"/>
          <w:color w:val="000000"/>
          <w:lang w:val="en-US"/>
        </w:rPr>
        <w:t xml:space="preserve">subsystem </w:t>
      </w:r>
      <w:r w:rsidR="00AA5E9B">
        <w:rPr>
          <w:rFonts w:ascii="Gill Sans MT" w:hAnsi="Gill Sans MT" w:cs="Gill Sans MT"/>
          <w:color w:val="000000"/>
          <w:lang w:val="en-US"/>
        </w:rPr>
        <w:t>related</w:t>
      </w:r>
      <w:r w:rsidR="002B0DEF" w:rsidRPr="00391A5D">
        <w:rPr>
          <w:rFonts w:ascii="Gill Sans MT" w:hAnsi="Gill Sans MT" w:cs="Gill Sans MT"/>
          <w:color w:val="000000"/>
          <w:lang w:val="en-US"/>
        </w:rPr>
        <w:t xml:space="preserve"> </w:t>
      </w:r>
      <w:r w:rsidR="00AA5E9B">
        <w:rPr>
          <w:rFonts w:ascii="Gill Sans MT" w:hAnsi="Gill Sans MT" w:cs="Gill Sans MT"/>
          <w:color w:val="000000"/>
          <w:lang w:val="en-US"/>
        </w:rPr>
        <w:t>to</w:t>
      </w:r>
      <w:r>
        <w:rPr>
          <w:rFonts w:ascii="Gill Sans MT" w:hAnsi="Gill Sans MT" w:cs="Gill Sans MT"/>
          <w:color w:val="000000"/>
          <w:lang w:val="en-US"/>
        </w:rPr>
        <w:t xml:space="preserve"> </w:t>
      </w:r>
      <w:r w:rsidR="002B0DEF" w:rsidRPr="00391A5D">
        <w:rPr>
          <w:rFonts w:ascii="Gill Sans MT" w:hAnsi="Gill Sans MT" w:cs="Gill Sans MT"/>
          <w:color w:val="000000"/>
          <w:lang w:val="en-US"/>
        </w:rPr>
        <w:t xml:space="preserve">capacity </w:t>
      </w:r>
      <w:r>
        <w:rPr>
          <w:rFonts w:ascii="Gill Sans MT" w:hAnsi="Gill Sans MT" w:cs="Gill Sans MT"/>
          <w:color w:val="000000"/>
          <w:lang w:val="en-US"/>
        </w:rPr>
        <w:t>development</w:t>
      </w:r>
      <w:r w:rsidR="002B0DEF" w:rsidRPr="00391A5D">
        <w:rPr>
          <w:rFonts w:ascii="Gill Sans MT" w:hAnsi="Gill Sans MT" w:cs="Gill Sans MT"/>
          <w:color w:val="000000"/>
          <w:lang w:val="en-US"/>
        </w:rPr>
        <w:t>, whose core must be health and education sectors.</w:t>
      </w:r>
    </w:p>
    <w:p w:rsidR="002B0DEF" w:rsidRDefault="002B0DEF" w:rsidP="002B0DEF">
      <w:pPr>
        <w:pStyle w:val="ListParagraph"/>
        <w:numPr>
          <w:ilvl w:val="0"/>
          <w:numId w:val="37"/>
        </w:numPr>
        <w:suppressAutoHyphens/>
        <w:autoSpaceDE w:val="0"/>
        <w:autoSpaceDN w:val="0"/>
        <w:adjustRightInd w:val="0"/>
        <w:spacing w:after="0" w:line="240" w:lineRule="auto"/>
        <w:ind w:left="284" w:hanging="284"/>
        <w:jc w:val="both"/>
        <w:textAlignment w:val="center"/>
        <w:rPr>
          <w:rFonts w:ascii="Gill Sans MT" w:hAnsi="Gill Sans MT" w:cs="Gill Sans MT"/>
          <w:color w:val="000000"/>
          <w:lang w:val="en-US"/>
        </w:rPr>
      </w:pPr>
      <w:r w:rsidRPr="00391A5D">
        <w:rPr>
          <w:rFonts w:ascii="Gill Sans MT" w:hAnsi="Gill Sans MT" w:cs="Gill Sans MT"/>
          <w:color w:val="000000"/>
          <w:lang w:val="en-US"/>
        </w:rPr>
        <w:t xml:space="preserve">Another subsystem will be </w:t>
      </w:r>
      <w:r w:rsidR="00AA5E9B">
        <w:rPr>
          <w:rFonts w:ascii="Gill Sans MT" w:hAnsi="Gill Sans MT" w:cs="Gill Sans MT"/>
          <w:color w:val="000000"/>
          <w:lang w:val="en-US"/>
        </w:rPr>
        <w:t>related</w:t>
      </w:r>
      <w:r w:rsidRPr="00391A5D">
        <w:rPr>
          <w:rFonts w:ascii="Gill Sans MT" w:hAnsi="Gill Sans MT" w:cs="Gill Sans MT"/>
          <w:color w:val="000000"/>
          <w:lang w:val="en-US"/>
        </w:rPr>
        <w:t xml:space="preserve"> to the protection and restoration of rights, oriented preferentially to the population at risk; </w:t>
      </w:r>
      <w:r w:rsidR="00391A5D">
        <w:rPr>
          <w:rFonts w:ascii="Gill Sans MT" w:hAnsi="Gill Sans MT" w:cs="Gill Sans MT"/>
          <w:color w:val="000000"/>
          <w:lang w:val="en-US"/>
        </w:rPr>
        <w:t xml:space="preserve">it </w:t>
      </w:r>
      <w:r w:rsidRPr="00391A5D">
        <w:rPr>
          <w:rFonts w:ascii="Gill Sans MT" w:hAnsi="Gill Sans MT" w:cs="Gill Sans MT"/>
          <w:color w:val="000000"/>
          <w:lang w:val="en-US"/>
        </w:rPr>
        <w:t xml:space="preserve">should </w:t>
      </w:r>
      <w:r w:rsidR="00AA5E9B">
        <w:rPr>
          <w:rFonts w:ascii="Gill Sans MT" w:hAnsi="Gill Sans MT" w:cs="Gill Sans MT"/>
          <w:color w:val="000000"/>
          <w:lang w:val="en-US"/>
        </w:rPr>
        <w:t xml:space="preserve">be </w:t>
      </w:r>
      <w:r w:rsidRPr="00391A5D">
        <w:rPr>
          <w:rFonts w:ascii="Gill Sans MT" w:hAnsi="Gill Sans MT" w:cs="Gill Sans MT"/>
          <w:color w:val="000000"/>
          <w:lang w:val="en-US"/>
        </w:rPr>
        <w:t>emphasize</w:t>
      </w:r>
      <w:r w:rsidR="00AA5E9B">
        <w:rPr>
          <w:rFonts w:ascii="Gill Sans MT" w:hAnsi="Gill Sans MT" w:cs="Gill Sans MT"/>
          <w:color w:val="000000"/>
          <w:lang w:val="en-US"/>
        </w:rPr>
        <w:t>d</w:t>
      </w:r>
      <w:r w:rsidRPr="00391A5D">
        <w:rPr>
          <w:rFonts w:ascii="Gill Sans MT" w:hAnsi="Gill Sans MT" w:cs="Gill Sans MT"/>
          <w:color w:val="000000"/>
          <w:lang w:val="en-US"/>
        </w:rPr>
        <w:t xml:space="preserve"> the protection and recovery of lost or violated rights.</w:t>
      </w:r>
    </w:p>
    <w:p w:rsidR="00391A5D" w:rsidRDefault="00391A5D" w:rsidP="00391A5D">
      <w:pPr>
        <w:pStyle w:val="ListParagraph"/>
        <w:numPr>
          <w:ilvl w:val="0"/>
          <w:numId w:val="37"/>
        </w:numPr>
        <w:suppressAutoHyphens/>
        <w:autoSpaceDE w:val="0"/>
        <w:autoSpaceDN w:val="0"/>
        <w:adjustRightInd w:val="0"/>
        <w:spacing w:after="0" w:line="240" w:lineRule="auto"/>
        <w:ind w:left="284" w:hanging="284"/>
        <w:jc w:val="both"/>
        <w:textAlignment w:val="center"/>
        <w:rPr>
          <w:rFonts w:ascii="Gill Sans MT" w:hAnsi="Gill Sans MT" w:cs="Gill Sans MT"/>
          <w:color w:val="000000"/>
          <w:lang w:val="en-US"/>
        </w:rPr>
      </w:pPr>
      <w:r>
        <w:rPr>
          <w:rFonts w:ascii="Gill Sans MT" w:hAnsi="Gill Sans MT" w:cs="Gill Sans MT"/>
          <w:color w:val="000000"/>
          <w:lang w:val="en-US"/>
        </w:rPr>
        <w:t>To c</w:t>
      </w:r>
      <w:r w:rsidR="002B0DEF" w:rsidRPr="00391A5D">
        <w:rPr>
          <w:rFonts w:ascii="Gill Sans MT" w:hAnsi="Gill Sans MT" w:cs="Gill Sans MT"/>
          <w:color w:val="000000"/>
          <w:lang w:val="en-US"/>
        </w:rPr>
        <w:t>reate basic conditions for SNAINNA</w:t>
      </w:r>
      <w:r w:rsidR="00AA5E9B">
        <w:rPr>
          <w:rFonts w:ascii="Gill Sans MT" w:hAnsi="Gill Sans MT" w:cs="Gill Sans MT"/>
          <w:color w:val="000000"/>
          <w:lang w:val="en-US"/>
        </w:rPr>
        <w:t xml:space="preserve"> operation</w:t>
      </w:r>
      <w:r w:rsidR="002B0DEF" w:rsidRPr="00391A5D">
        <w:rPr>
          <w:rFonts w:ascii="Gill Sans MT" w:hAnsi="Gill Sans MT" w:cs="Gill Sans MT"/>
          <w:color w:val="000000"/>
          <w:lang w:val="en-US"/>
        </w:rPr>
        <w:t xml:space="preserve">. </w:t>
      </w:r>
      <w:r w:rsidR="00AA5E9B">
        <w:rPr>
          <w:rFonts w:ascii="Gill Sans MT" w:hAnsi="Gill Sans MT" w:cs="Gill Sans MT"/>
          <w:color w:val="000000"/>
          <w:lang w:val="en-US"/>
        </w:rPr>
        <w:t>To r</w:t>
      </w:r>
      <w:r w:rsidR="002B0DEF" w:rsidRPr="00391A5D">
        <w:rPr>
          <w:rFonts w:ascii="Gill Sans MT" w:hAnsi="Gill Sans MT" w:cs="Gill Sans MT"/>
          <w:color w:val="000000"/>
          <w:lang w:val="en-US"/>
        </w:rPr>
        <w:t>e</w:t>
      </w:r>
      <w:r w:rsidR="00AA5E9B">
        <w:rPr>
          <w:rFonts w:ascii="Gill Sans MT" w:hAnsi="Gill Sans MT" w:cs="Gill Sans MT"/>
          <w:color w:val="000000"/>
          <w:lang w:val="en-US"/>
        </w:rPr>
        <w:t>formulate</w:t>
      </w:r>
      <w:r w:rsidR="002B0DEF" w:rsidRPr="00391A5D">
        <w:rPr>
          <w:rFonts w:ascii="Gill Sans MT" w:hAnsi="Gill Sans MT" w:cs="Gill Sans MT"/>
          <w:color w:val="000000"/>
          <w:lang w:val="en-US"/>
        </w:rPr>
        <w:t xml:space="preserve"> and strengthen the governing body of the National System f</w:t>
      </w:r>
      <w:r>
        <w:rPr>
          <w:rFonts w:ascii="Gill Sans MT" w:hAnsi="Gill Sans MT" w:cs="Gill Sans MT"/>
          <w:color w:val="000000"/>
          <w:lang w:val="en-US"/>
        </w:rPr>
        <w:t>or Comprehensive</w:t>
      </w:r>
      <w:r w:rsidR="002B0DEF" w:rsidRPr="00391A5D">
        <w:rPr>
          <w:rFonts w:ascii="Gill Sans MT" w:hAnsi="Gill Sans MT" w:cs="Gill Sans MT"/>
          <w:color w:val="000000"/>
          <w:lang w:val="en-US"/>
        </w:rPr>
        <w:t xml:space="preserve"> Care </w:t>
      </w:r>
      <w:r w:rsidR="0093278E">
        <w:rPr>
          <w:rFonts w:ascii="Gill Sans MT" w:hAnsi="Gill Sans MT" w:cs="Gill Sans MT"/>
          <w:color w:val="000000"/>
          <w:lang w:val="en-US"/>
        </w:rPr>
        <w:t>to</w:t>
      </w:r>
      <w:r w:rsidR="002B0DEF" w:rsidRPr="00391A5D">
        <w:rPr>
          <w:rFonts w:ascii="Gill Sans MT" w:hAnsi="Gill Sans MT" w:cs="Gill Sans MT"/>
          <w:color w:val="000000"/>
          <w:lang w:val="en-US"/>
        </w:rPr>
        <w:t xml:space="preserve"> Children and Adolescents giving it the highest hierarchical level, at the level of the Presidency of the Council of Ministers </w:t>
      </w:r>
      <w:r>
        <w:rPr>
          <w:rFonts w:ascii="Gill Sans MT" w:hAnsi="Gill Sans MT" w:cs="Gill Sans MT"/>
          <w:color w:val="000000"/>
          <w:lang w:val="en-US"/>
        </w:rPr>
        <w:t xml:space="preserve">that </w:t>
      </w:r>
      <w:r w:rsidR="002B0DEF" w:rsidRPr="00391A5D">
        <w:rPr>
          <w:rFonts w:ascii="Gill Sans MT" w:hAnsi="Gill Sans MT" w:cs="Gill Sans MT"/>
          <w:color w:val="000000"/>
          <w:lang w:val="en-US"/>
        </w:rPr>
        <w:t xml:space="preserve">shall have a Board, with equal participation of the </w:t>
      </w:r>
      <w:r>
        <w:rPr>
          <w:rFonts w:ascii="Gill Sans MT" w:hAnsi="Gill Sans MT" w:cs="Gill Sans MT"/>
          <w:color w:val="000000"/>
          <w:lang w:val="en-US"/>
        </w:rPr>
        <w:t>S</w:t>
      </w:r>
      <w:r w:rsidR="002B0DEF" w:rsidRPr="00391A5D">
        <w:rPr>
          <w:rFonts w:ascii="Gill Sans MT" w:hAnsi="Gill Sans MT" w:cs="Gill Sans MT"/>
          <w:color w:val="000000"/>
          <w:lang w:val="en-US"/>
        </w:rPr>
        <w:t xml:space="preserve">tate and civil society </w:t>
      </w:r>
      <w:r w:rsidR="0093278E">
        <w:rPr>
          <w:rFonts w:ascii="Gill Sans MT" w:hAnsi="Gill Sans MT" w:cs="Gill Sans MT"/>
          <w:color w:val="000000"/>
          <w:lang w:val="en-US"/>
        </w:rPr>
        <w:t>at the very</w:t>
      </w:r>
      <w:r>
        <w:rPr>
          <w:rFonts w:ascii="Gill Sans MT" w:hAnsi="Gill Sans MT" w:cs="Gill Sans MT"/>
          <w:color w:val="000000"/>
          <w:lang w:val="en-US"/>
        </w:rPr>
        <w:t xml:space="preserve"> </w:t>
      </w:r>
      <w:r w:rsidR="002B0DEF" w:rsidRPr="00391A5D">
        <w:rPr>
          <w:rFonts w:ascii="Gill Sans MT" w:hAnsi="Gill Sans MT" w:cs="Gill Sans MT"/>
          <w:color w:val="000000"/>
          <w:lang w:val="en-US"/>
        </w:rPr>
        <w:t>highest level.</w:t>
      </w:r>
    </w:p>
    <w:p w:rsidR="00391A5D" w:rsidRDefault="00391A5D" w:rsidP="00391A5D">
      <w:pPr>
        <w:pStyle w:val="ListParagraph"/>
        <w:numPr>
          <w:ilvl w:val="0"/>
          <w:numId w:val="37"/>
        </w:numPr>
        <w:suppressAutoHyphens/>
        <w:autoSpaceDE w:val="0"/>
        <w:autoSpaceDN w:val="0"/>
        <w:adjustRightInd w:val="0"/>
        <w:spacing w:after="0" w:line="240" w:lineRule="auto"/>
        <w:ind w:left="284" w:hanging="284"/>
        <w:jc w:val="both"/>
        <w:textAlignment w:val="center"/>
        <w:rPr>
          <w:rFonts w:ascii="Gill Sans MT" w:hAnsi="Gill Sans MT" w:cs="Gill Sans MT"/>
          <w:color w:val="000000"/>
          <w:lang w:val="en-US"/>
        </w:rPr>
      </w:pPr>
      <w:r>
        <w:rPr>
          <w:rFonts w:ascii="Gill Sans MT" w:hAnsi="Gill Sans MT" w:cs="Gill Sans MT"/>
          <w:color w:val="000000"/>
          <w:lang w:val="en-US"/>
        </w:rPr>
        <w:t>To p</w:t>
      </w:r>
      <w:r w:rsidRPr="00391A5D">
        <w:rPr>
          <w:rFonts w:ascii="Gill Sans MT" w:hAnsi="Gill Sans MT" w:cs="Gill Sans MT"/>
          <w:color w:val="000000"/>
          <w:lang w:val="en-US"/>
        </w:rPr>
        <w:t xml:space="preserve">rovide </w:t>
      </w:r>
      <w:r>
        <w:rPr>
          <w:rFonts w:ascii="Gill Sans MT" w:hAnsi="Gill Sans MT" w:cs="Gill Sans MT"/>
          <w:color w:val="000000"/>
          <w:lang w:val="en-US"/>
        </w:rPr>
        <w:t xml:space="preserve">specialized staff </w:t>
      </w:r>
      <w:r w:rsidRPr="00391A5D">
        <w:rPr>
          <w:rFonts w:ascii="Gill Sans MT" w:hAnsi="Gill Sans MT" w:cs="Gill Sans MT"/>
          <w:color w:val="000000"/>
          <w:lang w:val="en-US"/>
        </w:rPr>
        <w:t xml:space="preserve">and </w:t>
      </w:r>
      <w:r>
        <w:rPr>
          <w:rFonts w:ascii="Gill Sans MT" w:hAnsi="Gill Sans MT" w:cs="Gill Sans MT"/>
          <w:color w:val="000000"/>
          <w:lang w:val="en-US"/>
        </w:rPr>
        <w:t xml:space="preserve">of </w:t>
      </w:r>
      <w:r w:rsidRPr="00391A5D">
        <w:rPr>
          <w:rFonts w:ascii="Gill Sans MT" w:hAnsi="Gill Sans MT" w:cs="Gill Sans MT"/>
          <w:color w:val="000000"/>
          <w:lang w:val="en-US"/>
        </w:rPr>
        <w:t xml:space="preserve">greater resources to the technical secretariat of the governing body, </w:t>
      </w:r>
      <w:r>
        <w:rPr>
          <w:rFonts w:ascii="Gill Sans MT" w:hAnsi="Gill Sans MT" w:cs="Gill Sans MT"/>
          <w:color w:val="000000"/>
          <w:lang w:val="en-US"/>
        </w:rPr>
        <w:t xml:space="preserve">to allocate </w:t>
      </w:r>
      <w:r w:rsidRPr="00391A5D">
        <w:rPr>
          <w:rFonts w:ascii="Gill Sans MT" w:hAnsi="Gill Sans MT" w:cs="Gill Sans MT"/>
          <w:color w:val="000000"/>
          <w:lang w:val="en-US"/>
        </w:rPr>
        <w:t>budget to sectors hav</w:t>
      </w:r>
      <w:r w:rsidR="0093278E">
        <w:rPr>
          <w:rFonts w:ascii="Gill Sans MT" w:hAnsi="Gill Sans MT" w:cs="Gill Sans MT"/>
          <w:color w:val="000000"/>
          <w:lang w:val="en-US"/>
        </w:rPr>
        <w:t>ing</w:t>
      </w:r>
      <w:r w:rsidRPr="00391A5D">
        <w:rPr>
          <w:rFonts w:ascii="Gill Sans MT" w:hAnsi="Gill Sans MT" w:cs="Gill Sans MT"/>
          <w:color w:val="000000"/>
          <w:lang w:val="en-US"/>
        </w:rPr>
        <w:t xml:space="preserve"> policies, programs and projects aimed at children, </w:t>
      </w:r>
      <w:r w:rsidR="00E9172C">
        <w:rPr>
          <w:rFonts w:ascii="Gill Sans MT" w:hAnsi="Gill Sans MT" w:cs="Gill Sans MT"/>
          <w:color w:val="000000"/>
          <w:lang w:val="en-US"/>
        </w:rPr>
        <w:t xml:space="preserve">to </w:t>
      </w:r>
      <w:r w:rsidRPr="00391A5D">
        <w:rPr>
          <w:rFonts w:ascii="Gill Sans MT" w:hAnsi="Gill Sans MT" w:cs="Gill Sans MT"/>
          <w:color w:val="000000"/>
          <w:lang w:val="en-US"/>
        </w:rPr>
        <w:t xml:space="preserve">improve state management with qualified human resources, </w:t>
      </w:r>
      <w:r w:rsidR="00E9172C">
        <w:rPr>
          <w:rFonts w:ascii="Gill Sans MT" w:hAnsi="Gill Sans MT" w:cs="Gill Sans MT"/>
          <w:color w:val="000000"/>
          <w:lang w:val="en-US"/>
        </w:rPr>
        <w:t xml:space="preserve">to </w:t>
      </w:r>
      <w:r w:rsidRPr="00391A5D">
        <w:rPr>
          <w:rFonts w:ascii="Gill Sans MT" w:hAnsi="Gill Sans MT" w:cs="Gill Sans MT"/>
          <w:color w:val="000000"/>
          <w:lang w:val="en-US"/>
        </w:rPr>
        <w:t xml:space="preserve">establish a system of monitoring and surveillance </w:t>
      </w:r>
      <w:r w:rsidR="00E9172C">
        <w:rPr>
          <w:rFonts w:ascii="Gill Sans MT" w:hAnsi="Gill Sans MT" w:cs="Gill Sans MT"/>
          <w:color w:val="000000"/>
          <w:lang w:val="en-US"/>
        </w:rPr>
        <w:t>of PNAIA as well as to provide its financing</w:t>
      </w:r>
      <w:r w:rsidRPr="00391A5D">
        <w:rPr>
          <w:rFonts w:ascii="Gill Sans MT" w:hAnsi="Gill Sans MT" w:cs="Gill Sans MT"/>
          <w:color w:val="000000"/>
          <w:lang w:val="en-US"/>
        </w:rPr>
        <w:t xml:space="preserve"> and </w:t>
      </w:r>
      <w:r w:rsidR="00E9172C">
        <w:rPr>
          <w:rFonts w:ascii="Gill Sans MT" w:hAnsi="Gill Sans MT" w:cs="Gill Sans MT"/>
          <w:color w:val="000000"/>
          <w:lang w:val="en-US"/>
        </w:rPr>
        <w:t xml:space="preserve">to </w:t>
      </w:r>
      <w:r w:rsidRPr="00391A5D">
        <w:rPr>
          <w:rFonts w:ascii="Gill Sans MT" w:hAnsi="Gill Sans MT" w:cs="Gill Sans MT"/>
          <w:color w:val="000000"/>
          <w:lang w:val="en-US"/>
        </w:rPr>
        <w:t>constitute the governing bodies in all regions, provinces and districts.</w:t>
      </w:r>
    </w:p>
    <w:p w:rsidR="00391A5D" w:rsidRDefault="00E9172C" w:rsidP="00E9172C">
      <w:pPr>
        <w:pStyle w:val="ListParagraph"/>
        <w:numPr>
          <w:ilvl w:val="0"/>
          <w:numId w:val="37"/>
        </w:numPr>
        <w:suppressAutoHyphens/>
        <w:autoSpaceDE w:val="0"/>
        <w:autoSpaceDN w:val="0"/>
        <w:adjustRightInd w:val="0"/>
        <w:spacing w:after="0" w:line="240" w:lineRule="auto"/>
        <w:ind w:left="284" w:hanging="284"/>
        <w:jc w:val="both"/>
        <w:textAlignment w:val="center"/>
        <w:rPr>
          <w:rFonts w:ascii="Gill Sans MT" w:hAnsi="Gill Sans MT" w:cs="Gill Sans MT"/>
          <w:color w:val="000000"/>
          <w:lang w:val="en-US"/>
        </w:rPr>
      </w:pPr>
      <w:r>
        <w:rPr>
          <w:rFonts w:ascii="Gill Sans MT" w:hAnsi="Gill Sans MT" w:cs="Gill Sans MT"/>
          <w:color w:val="000000"/>
          <w:lang w:val="en-US"/>
        </w:rPr>
        <w:t>To e</w:t>
      </w:r>
      <w:r w:rsidR="00391A5D" w:rsidRPr="00E9172C">
        <w:rPr>
          <w:rFonts w:ascii="Gill Sans MT" w:hAnsi="Gill Sans MT" w:cs="Gill Sans MT"/>
          <w:color w:val="000000"/>
          <w:lang w:val="en-US"/>
        </w:rPr>
        <w:t xml:space="preserve">nsure that the courts </w:t>
      </w:r>
      <w:r>
        <w:rPr>
          <w:rFonts w:ascii="Gill Sans MT" w:hAnsi="Gill Sans MT" w:cs="Gill Sans MT"/>
          <w:color w:val="000000"/>
          <w:lang w:val="en-US"/>
        </w:rPr>
        <w:t xml:space="preserve">do </w:t>
      </w:r>
      <w:r w:rsidR="00391A5D" w:rsidRPr="00E9172C">
        <w:rPr>
          <w:rFonts w:ascii="Gill Sans MT" w:hAnsi="Gill Sans MT" w:cs="Gill Sans MT"/>
          <w:color w:val="000000"/>
          <w:lang w:val="en-US"/>
        </w:rPr>
        <w:t>incorporate differentiated service schedules</w:t>
      </w:r>
      <w:r>
        <w:rPr>
          <w:rFonts w:ascii="Gill Sans MT" w:hAnsi="Gill Sans MT" w:cs="Gill Sans MT"/>
          <w:color w:val="000000"/>
          <w:lang w:val="en-US"/>
        </w:rPr>
        <w:t xml:space="preserve"> and</w:t>
      </w:r>
      <w:r w:rsidR="00391A5D" w:rsidRPr="00E9172C">
        <w:rPr>
          <w:rFonts w:ascii="Gill Sans MT" w:hAnsi="Gill Sans MT" w:cs="Gill Sans MT"/>
          <w:color w:val="000000"/>
          <w:lang w:val="en-US"/>
        </w:rPr>
        <w:t xml:space="preserve"> </w:t>
      </w:r>
      <w:r>
        <w:rPr>
          <w:rFonts w:ascii="Gill Sans MT" w:hAnsi="Gill Sans MT" w:cs="Gill Sans MT"/>
          <w:color w:val="000000"/>
          <w:lang w:val="en-US"/>
        </w:rPr>
        <w:t xml:space="preserve">to </w:t>
      </w:r>
      <w:r w:rsidR="00391A5D" w:rsidRPr="00E9172C">
        <w:rPr>
          <w:rFonts w:ascii="Gill Sans MT" w:hAnsi="Gill Sans MT" w:cs="Gill Sans MT"/>
          <w:color w:val="000000"/>
          <w:lang w:val="en-US"/>
        </w:rPr>
        <w:t xml:space="preserve">restore SECIGRA in </w:t>
      </w:r>
      <w:r>
        <w:rPr>
          <w:rFonts w:ascii="Gill Sans MT" w:hAnsi="Gill Sans MT" w:cs="Gill Sans MT"/>
          <w:color w:val="000000"/>
          <w:lang w:val="en-US"/>
        </w:rPr>
        <w:t>L</w:t>
      </w:r>
      <w:r w:rsidR="00391A5D" w:rsidRPr="00E9172C">
        <w:rPr>
          <w:rFonts w:ascii="Gill Sans MT" w:hAnsi="Gill Sans MT" w:cs="Gill Sans MT"/>
          <w:color w:val="000000"/>
          <w:lang w:val="en-US"/>
        </w:rPr>
        <w:t>aw</w:t>
      </w:r>
      <w:r>
        <w:rPr>
          <w:rFonts w:ascii="Gill Sans MT" w:hAnsi="Gill Sans MT" w:cs="Gill Sans MT"/>
          <w:color w:val="000000"/>
          <w:lang w:val="en-US"/>
        </w:rPr>
        <w:t xml:space="preserve"> career</w:t>
      </w:r>
      <w:r w:rsidR="00391A5D" w:rsidRPr="00E9172C">
        <w:rPr>
          <w:rFonts w:ascii="Gill Sans MT" w:hAnsi="Gill Sans MT" w:cs="Gill Sans MT"/>
          <w:color w:val="000000"/>
          <w:lang w:val="en-US"/>
        </w:rPr>
        <w:t xml:space="preserve">, </w:t>
      </w:r>
      <w:r>
        <w:rPr>
          <w:rFonts w:ascii="Gill Sans MT" w:hAnsi="Gill Sans MT" w:cs="Gill Sans MT"/>
          <w:color w:val="000000"/>
          <w:lang w:val="en-US"/>
        </w:rPr>
        <w:t xml:space="preserve">to </w:t>
      </w:r>
      <w:r w:rsidR="00391A5D" w:rsidRPr="00E9172C">
        <w:rPr>
          <w:rFonts w:ascii="Gill Sans MT" w:hAnsi="Gill Sans MT" w:cs="Gill Sans MT"/>
          <w:color w:val="000000"/>
          <w:lang w:val="en-US"/>
        </w:rPr>
        <w:t xml:space="preserve">form interdisciplinary and traveling </w:t>
      </w:r>
      <w:r>
        <w:rPr>
          <w:rFonts w:ascii="Gill Sans MT" w:hAnsi="Gill Sans MT" w:cs="Gill Sans MT"/>
          <w:color w:val="000000"/>
          <w:lang w:val="en-US"/>
        </w:rPr>
        <w:t xml:space="preserve">multisectoral teams </w:t>
      </w:r>
      <w:r w:rsidR="00F11E30">
        <w:rPr>
          <w:rFonts w:ascii="Gill Sans MT" w:hAnsi="Gill Sans MT" w:cs="Gill Sans MT"/>
          <w:color w:val="000000"/>
          <w:lang w:val="en-US"/>
        </w:rPr>
        <w:t xml:space="preserve">in order </w:t>
      </w:r>
      <w:r w:rsidR="00391A5D" w:rsidRPr="00E9172C">
        <w:rPr>
          <w:rFonts w:ascii="Gill Sans MT" w:hAnsi="Gill Sans MT" w:cs="Gill Sans MT"/>
          <w:color w:val="000000"/>
          <w:lang w:val="en-US"/>
        </w:rPr>
        <w:t>to ensure comprehensive protection of children.</w:t>
      </w:r>
    </w:p>
    <w:p w:rsidR="00391A5D" w:rsidRPr="00E9172C" w:rsidRDefault="00391A5D" w:rsidP="00E9172C">
      <w:pPr>
        <w:pStyle w:val="ListParagraph"/>
        <w:numPr>
          <w:ilvl w:val="0"/>
          <w:numId w:val="37"/>
        </w:numPr>
        <w:suppressAutoHyphens/>
        <w:autoSpaceDE w:val="0"/>
        <w:autoSpaceDN w:val="0"/>
        <w:adjustRightInd w:val="0"/>
        <w:spacing w:after="0" w:line="240" w:lineRule="auto"/>
        <w:ind w:left="284" w:hanging="284"/>
        <w:jc w:val="both"/>
        <w:textAlignment w:val="center"/>
        <w:rPr>
          <w:rFonts w:ascii="Gill Sans MT" w:hAnsi="Gill Sans MT" w:cs="Gill Sans MT"/>
          <w:color w:val="000000"/>
          <w:lang w:val="en-US"/>
        </w:rPr>
      </w:pPr>
      <w:r w:rsidRPr="00E9172C">
        <w:rPr>
          <w:rFonts w:ascii="Gill Sans MT" w:hAnsi="Gill Sans MT" w:cs="Gill Sans MT"/>
          <w:color w:val="000000"/>
          <w:lang w:val="en-US"/>
        </w:rPr>
        <w:t>To consolidate and strengthen the monitoring system on children</w:t>
      </w:r>
      <w:r w:rsidR="0093278E">
        <w:rPr>
          <w:rFonts w:ascii="Gill Sans MT" w:hAnsi="Gill Sans MT" w:cs="Gill Sans MT"/>
          <w:color w:val="000000"/>
          <w:lang w:val="en-US"/>
        </w:rPr>
        <w:t xml:space="preserve"> condition</w:t>
      </w:r>
      <w:r w:rsidRPr="00E9172C">
        <w:rPr>
          <w:rFonts w:ascii="Gill Sans MT" w:hAnsi="Gill Sans MT" w:cs="Gill Sans MT"/>
          <w:color w:val="000000"/>
          <w:lang w:val="en-US"/>
        </w:rPr>
        <w:t>, especially those who are victim of domestic violence.</w:t>
      </w:r>
    </w:p>
    <w:p w:rsidR="002B0DEF" w:rsidRDefault="002B0DEF" w:rsidP="002B0DEF">
      <w:pPr>
        <w:suppressAutoHyphens/>
        <w:autoSpaceDE w:val="0"/>
        <w:autoSpaceDN w:val="0"/>
        <w:adjustRightInd w:val="0"/>
        <w:spacing w:after="0" w:line="240" w:lineRule="auto"/>
        <w:jc w:val="both"/>
        <w:textAlignment w:val="center"/>
        <w:rPr>
          <w:rFonts w:ascii="Gill Sans MT" w:hAnsi="Gill Sans MT" w:cs="Gill Sans MT"/>
          <w:b/>
          <w:color w:val="000000"/>
          <w:lang w:val="en-US"/>
        </w:rPr>
      </w:pPr>
    </w:p>
    <w:p w:rsidR="0093278E" w:rsidRDefault="0093278E">
      <w:pPr>
        <w:spacing w:after="160" w:line="259" w:lineRule="auto"/>
        <w:rPr>
          <w:rFonts w:ascii="Gill Sans MT" w:hAnsi="Gill Sans MT" w:cs="Gill Sans MT"/>
          <w:b/>
          <w:bCs/>
          <w:color w:val="000FAF"/>
          <w:sz w:val="32"/>
          <w:szCs w:val="32"/>
          <w:lang w:val="en-US"/>
        </w:rPr>
      </w:pPr>
      <w:r>
        <w:rPr>
          <w:rFonts w:ascii="Gill Sans MT" w:hAnsi="Gill Sans MT" w:cs="Gill Sans MT"/>
          <w:b/>
          <w:bCs/>
          <w:color w:val="000FAF"/>
          <w:sz w:val="32"/>
          <w:szCs w:val="32"/>
          <w:lang w:val="en-US"/>
        </w:rPr>
        <w:br w:type="page"/>
      </w:r>
    </w:p>
    <w:p w:rsidR="00E9172C" w:rsidRPr="004E7EDF" w:rsidRDefault="00E9172C" w:rsidP="00E9172C">
      <w:pPr>
        <w:suppressAutoHyphens/>
        <w:autoSpaceDE w:val="0"/>
        <w:autoSpaceDN w:val="0"/>
        <w:adjustRightInd w:val="0"/>
        <w:spacing w:after="0" w:line="240" w:lineRule="auto"/>
        <w:ind w:left="567" w:hanging="567"/>
        <w:jc w:val="both"/>
        <w:textAlignment w:val="center"/>
        <w:rPr>
          <w:rFonts w:ascii="Gill Sans MT" w:hAnsi="Gill Sans MT" w:cs="Gill Sans MT"/>
          <w:b/>
          <w:bCs/>
          <w:color w:val="000FAF"/>
          <w:sz w:val="32"/>
          <w:szCs w:val="32"/>
          <w:lang w:val="en-US"/>
        </w:rPr>
      </w:pPr>
      <w:r w:rsidRPr="004E7EDF">
        <w:rPr>
          <w:rFonts w:ascii="Gill Sans MT" w:hAnsi="Gill Sans MT" w:cs="Gill Sans MT"/>
          <w:b/>
          <w:bCs/>
          <w:color w:val="000FAF"/>
          <w:sz w:val="32"/>
          <w:szCs w:val="32"/>
          <w:lang w:val="en-US"/>
        </w:rPr>
        <w:t xml:space="preserve">IV. Questions that civil society </w:t>
      </w:r>
      <w:r w:rsidR="00F11E30">
        <w:rPr>
          <w:rFonts w:ascii="Gill Sans MT" w:hAnsi="Gill Sans MT" w:cs="Gill Sans MT"/>
          <w:b/>
          <w:bCs/>
          <w:color w:val="000FAF"/>
          <w:sz w:val="32"/>
          <w:szCs w:val="32"/>
          <w:lang w:val="en-US"/>
        </w:rPr>
        <w:t>poses</w:t>
      </w:r>
      <w:r w:rsidRPr="004E7EDF">
        <w:rPr>
          <w:rFonts w:ascii="Gill Sans MT" w:hAnsi="Gill Sans MT" w:cs="Gill Sans MT"/>
          <w:b/>
          <w:bCs/>
          <w:color w:val="000FAF"/>
          <w:sz w:val="32"/>
          <w:szCs w:val="32"/>
          <w:lang w:val="en-US"/>
        </w:rPr>
        <w:t xml:space="preserve"> </w:t>
      </w:r>
      <w:r w:rsidR="0093278E">
        <w:rPr>
          <w:rFonts w:ascii="Gill Sans MT" w:hAnsi="Gill Sans MT" w:cs="Gill Sans MT"/>
          <w:b/>
          <w:bCs/>
          <w:color w:val="000FAF"/>
          <w:sz w:val="32"/>
          <w:szCs w:val="32"/>
          <w:lang w:val="en-US"/>
        </w:rPr>
        <w:t xml:space="preserve">to </w:t>
      </w:r>
      <w:r w:rsidRPr="004E7EDF">
        <w:rPr>
          <w:rFonts w:ascii="Gill Sans MT" w:hAnsi="Gill Sans MT" w:cs="Gill Sans MT"/>
          <w:b/>
          <w:bCs/>
          <w:color w:val="000FAF"/>
          <w:sz w:val="32"/>
          <w:szCs w:val="32"/>
          <w:lang w:val="en-US"/>
        </w:rPr>
        <w:t xml:space="preserve">the State </w:t>
      </w:r>
      <w:r w:rsidR="0093278E">
        <w:rPr>
          <w:rFonts w:ascii="Gill Sans MT" w:hAnsi="Gill Sans MT" w:cs="Gill Sans MT"/>
          <w:b/>
          <w:bCs/>
          <w:color w:val="000FAF"/>
          <w:sz w:val="32"/>
          <w:szCs w:val="32"/>
          <w:lang w:val="en-US"/>
        </w:rPr>
        <w:t>reg</w:t>
      </w:r>
      <w:r w:rsidRPr="004E7EDF">
        <w:rPr>
          <w:rFonts w:ascii="Gill Sans MT" w:hAnsi="Gill Sans MT" w:cs="Gill Sans MT"/>
          <w:b/>
          <w:bCs/>
          <w:color w:val="000FAF"/>
          <w:sz w:val="32"/>
          <w:szCs w:val="32"/>
          <w:lang w:val="en-US"/>
        </w:rPr>
        <w:t>a</w:t>
      </w:r>
      <w:r w:rsidR="0093278E">
        <w:rPr>
          <w:rFonts w:ascii="Gill Sans MT" w:hAnsi="Gill Sans MT" w:cs="Gill Sans MT"/>
          <w:b/>
          <w:bCs/>
          <w:color w:val="000FAF"/>
          <w:sz w:val="32"/>
          <w:szCs w:val="32"/>
          <w:lang w:val="en-US"/>
        </w:rPr>
        <w:t xml:space="preserve">rding compliance with </w:t>
      </w:r>
      <w:r w:rsidRPr="004E7EDF">
        <w:rPr>
          <w:rFonts w:ascii="Gill Sans MT" w:hAnsi="Gill Sans MT" w:cs="Gill Sans MT"/>
          <w:b/>
          <w:bCs/>
          <w:color w:val="000FAF"/>
          <w:sz w:val="32"/>
          <w:szCs w:val="32"/>
          <w:lang w:val="en-US"/>
        </w:rPr>
        <w:t>the Convention on the Rights of the Child</w:t>
      </w:r>
    </w:p>
    <w:p w:rsidR="00E9172C" w:rsidRDefault="00E9172C" w:rsidP="00E9172C">
      <w:pPr>
        <w:tabs>
          <w:tab w:val="left" w:pos="510"/>
        </w:tabs>
        <w:suppressAutoHyphens/>
        <w:autoSpaceDE w:val="0"/>
        <w:autoSpaceDN w:val="0"/>
        <w:adjustRightInd w:val="0"/>
        <w:spacing w:after="0" w:line="240" w:lineRule="auto"/>
        <w:ind w:left="510" w:hanging="510"/>
        <w:textAlignment w:val="center"/>
        <w:rPr>
          <w:rFonts w:ascii="Gill Sans MT" w:hAnsi="Gill Sans MT" w:cs="Gill Sans MT"/>
          <w:b/>
          <w:bCs/>
          <w:color w:val="000000"/>
          <w:lang w:val="en-US"/>
        </w:rPr>
      </w:pPr>
    </w:p>
    <w:p w:rsidR="0093278E" w:rsidRPr="004E7EDF" w:rsidRDefault="0093278E" w:rsidP="00E9172C">
      <w:pPr>
        <w:tabs>
          <w:tab w:val="left" w:pos="510"/>
        </w:tabs>
        <w:suppressAutoHyphens/>
        <w:autoSpaceDE w:val="0"/>
        <w:autoSpaceDN w:val="0"/>
        <w:adjustRightInd w:val="0"/>
        <w:spacing w:after="0" w:line="240" w:lineRule="auto"/>
        <w:ind w:left="510" w:hanging="510"/>
        <w:textAlignment w:val="center"/>
        <w:rPr>
          <w:rFonts w:ascii="Gill Sans MT" w:hAnsi="Gill Sans MT" w:cs="Gill Sans MT"/>
          <w:b/>
          <w:bCs/>
          <w:color w:val="000000"/>
          <w:lang w:val="en-US"/>
        </w:rPr>
      </w:pPr>
    </w:p>
    <w:p w:rsidR="00E9172C" w:rsidRDefault="0093278E" w:rsidP="00E9172C">
      <w:pPr>
        <w:suppressAutoHyphens/>
        <w:autoSpaceDE w:val="0"/>
        <w:autoSpaceDN w:val="0"/>
        <w:adjustRightInd w:val="0"/>
        <w:spacing w:after="0" w:line="240" w:lineRule="auto"/>
        <w:jc w:val="both"/>
        <w:textAlignment w:val="center"/>
        <w:rPr>
          <w:rFonts w:ascii="Gill Sans MT" w:hAnsi="Gill Sans MT" w:cs="Gill Sans MT"/>
          <w:color w:val="000000"/>
          <w:lang w:val="en-US"/>
        </w:rPr>
      </w:pPr>
      <w:r>
        <w:rPr>
          <w:rFonts w:ascii="Gill Sans MT" w:hAnsi="Gill Sans MT" w:cs="Gill Sans MT"/>
          <w:color w:val="000000"/>
          <w:lang w:val="en-US"/>
        </w:rPr>
        <w:t>In this section, c</w:t>
      </w:r>
      <w:r w:rsidR="00E9172C" w:rsidRPr="00E9172C">
        <w:rPr>
          <w:rFonts w:ascii="Gill Sans MT" w:hAnsi="Gill Sans MT" w:cs="Gill Sans MT"/>
          <w:color w:val="000000"/>
          <w:lang w:val="en-US"/>
        </w:rPr>
        <w:t>ivil society expresses</w:t>
      </w:r>
      <w:r w:rsidR="00E9172C">
        <w:rPr>
          <w:rFonts w:ascii="Gill Sans MT" w:hAnsi="Gill Sans MT" w:cs="Gill Sans MT"/>
          <w:color w:val="000000"/>
          <w:lang w:val="en-US"/>
        </w:rPr>
        <w:t xml:space="preserve"> its</w:t>
      </w:r>
      <w:r w:rsidR="00E9172C" w:rsidRPr="00E9172C">
        <w:rPr>
          <w:rFonts w:ascii="Gill Sans MT" w:hAnsi="Gill Sans MT" w:cs="Gill Sans MT"/>
          <w:color w:val="000000"/>
          <w:lang w:val="en-US"/>
        </w:rPr>
        <w:t xml:space="preserve"> concern</w:t>
      </w:r>
      <w:r>
        <w:rPr>
          <w:rFonts w:ascii="Gill Sans MT" w:hAnsi="Gill Sans MT" w:cs="Gill Sans MT"/>
          <w:color w:val="000000"/>
          <w:lang w:val="en-US"/>
        </w:rPr>
        <w:t>s</w:t>
      </w:r>
      <w:r w:rsidR="00E9172C" w:rsidRPr="00E9172C">
        <w:rPr>
          <w:rFonts w:ascii="Gill Sans MT" w:hAnsi="Gill Sans MT" w:cs="Gill Sans MT"/>
          <w:color w:val="000000"/>
          <w:lang w:val="en-US"/>
        </w:rPr>
        <w:t xml:space="preserve"> about the following topics </w:t>
      </w:r>
      <w:r>
        <w:rPr>
          <w:rFonts w:ascii="Gill Sans MT" w:hAnsi="Gill Sans MT" w:cs="Gill Sans MT"/>
          <w:color w:val="000000"/>
          <w:lang w:val="en-US"/>
        </w:rPr>
        <w:t xml:space="preserve">regarding compliance with the Convention, expecting </w:t>
      </w:r>
      <w:r w:rsidR="00E9172C" w:rsidRPr="00E9172C">
        <w:rPr>
          <w:rFonts w:ascii="Gill Sans MT" w:hAnsi="Gill Sans MT" w:cs="Gill Sans MT"/>
          <w:color w:val="000000"/>
          <w:lang w:val="en-US"/>
        </w:rPr>
        <w:t>the Peruvian State</w:t>
      </w:r>
      <w:r>
        <w:rPr>
          <w:rFonts w:ascii="Gill Sans MT" w:hAnsi="Gill Sans MT" w:cs="Gill Sans MT"/>
          <w:color w:val="000000"/>
          <w:lang w:val="en-US"/>
        </w:rPr>
        <w:t xml:space="preserve"> can answer</w:t>
      </w:r>
      <w:r w:rsidR="00E9172C" w:rsidRPr="00E9172C">
        <w:rPr>
          <w:rFonts w:ascii="Gill Sans MT" w:hAnsi="Gill Sans MT" w:cs="Gill Sans MT"/>
          <w:color w:val="000000"/>
          <w:lang w:val="en-US"/>
        </w:rPr>
        <w:t xml:space="preserve"> </w:t>
      </w:r>
      <w:r>
        <w:rPr>
          <w:rFonts w:ascii="Gill Sans MT" w:hAnsi="Gill Sans MT" w:cs="Gill Sans MT"/>
          <w:color w:val="000000"/>
          <w:lang w:val="en-US"/>
        </w:rPr>
        <w:t>to them t</w:t>
      </w:r>
      <w:r w:rsidR="00E9172C" w:rsidRPr="00E9172C">
        <w:rPr>
          <w:rFonts w:ascii="Gill Sans MT" w:hAnsi="Gill Sans MT" w:cs="Gill Sans MT"/>
          <w:color w:val="000000"/>
          <w:lang w:val="en-US"/>
        </w:rPr>
        <w:t>ransparent</w:t>
      </w:r>
      <w:r w:rsidR="00E9172C">
        <w:rPr>
          <w:rFonts w:ascii="Gill Sans MT" w:hAnsi="Gill Sans MT" w:cs="Gill Sans MT"/>
          <w:color w:val="000000"/>
          <w:lang w:val="en-US"/>
        </w:rPr>
        <w:t>ly</w:t>
      </w:r>
      <w:r w:rsidR="00E9172C" w:rsidRPr="00E9172C">
        <w:rPr>
          <w:rFonts w:ascii="Gill Sans MT" w:hAnsi="Gill Sans MT" w:cs="Gill Sans MT"/>
          <w:color w:val="000000"/>
          <w:lang w:val="en-US"/>
        </w:rPr>
        <w:t>:</w:t>
      </w:r>
    </w:p>
    <w:p w:rsidR="00E9172C" w:rsidRPr="00E9172C" w:rsidRDefault="00E9172C" w:rsidP="00E9172C">
      <w:pPr>
        <w:suppressAutoHyphens/>
        <w:autoSpaceDE w:val="0"/>
        <w:autoSpaceDN w:val="0"/>
        <w:adjustRightInd w:val="0"/>
        <w:spacing w:after="0" w:line="240" w:lineRule="auto"/>
        <w:jc w:val="both"/>
        <w:textAlignment w:val="center"/>
        <w:rPr>
          <w:rFonts w:ascii="Gill Sans MT" w:hAnsi="Gill Sans MT" w:cs="Gill Sans MT"/>
          <w:color w:val="000000"/>
          <w:lang w:val="en-US"/>
        </w:rPr>
      </w:pPr>
    </w:p>
    <w:p w:rsidR="004B52E5" w:rsidRDefault="00E9172C" w:rsidP="004B52E5">
      <w:pPr>
        <w:pStyle w:val="ListParagraph"/>
        <w:numPr>
          <w:ilvl w:val="1"/>
          <w:numId w:val="21"/>
        </w:numPr>
        <w:suppressAutoHyphens/>
        <w:autoSpaceDE w:val="0"/>
        <w:autoSpaceDN w:val="0"/>
        <w:adjustRightInd w:val="0"/>
        <w:spacing w:line="240" w:lineRule="auto"/>
        <w:ind w:left="426" w:hanging="426"/>
        <w:jc w:val="both"/>
        <w:textAlignment w:val="center"/>
        <w:rPr>
          <w:rFonts w:ascii="Gill Sans MT" w:hAnsi="Gill Sans MT" w:cs="Gill Sans MT"/>
          <w:color w:val="000000"/>
          <w:lang w:val="en-US"/>
        </w:rPr>
      </w:pPr>
      <w:r w:rsidRPr="00E9172C">
        <w:rPr>
          <w:rFonts w:ascii="Gill Sans MT" w:hAnsi="Gill Sans MT" w:cs="Gill Sans MT"/>
          <w:color w:val="000000"/>
          <w:lang w:val="en-US"/>
        </w:rPr>
        <w:t xml:space="preserve">What is being done to ensure the implementation of Article 4 of the Convention </w:t>
      </w:r>
      <w:r w:rsidR="004B52E5">
        <w:rPr>
          <w:rFonts w:ascii="Gill Sans MT" w:hAnsi="Gill Sans MT" w:cs="Gill Sans MT"/>
          <w:color w:val="000000"/>
          <w:lang w:val="en-US"/>
        </w:rPr>
        <w:t xml:space="preserve">that </w:t>
      </w:r>
      <w:r w:rsidRPr="00E9172C">
        <w:rPr>
          <w:rFonts w:ascii="Gill Sans MT" w:hAnsi="Gill Sans MT" w:cs="Gill Sans MT"/>
          <w:color w:val="000000"/>
          <w:lang w:val="en-US"/>
        </w:rPr>
        <w:t>refer</w:t>
      </w:r>
      <w:r w:rsidR="004B52E5">
        <w:rPr>
          <w:rFonts w:ascii="Gill Sans MT" w:hAnsi="Gill Sans MT" w:cs="Gill Sans MT"/>
          <w:color w:val="000000"/>
          <w:lang w:val="en-US"/>
        </w:rPr>
        <w:t>s</w:t>
      </w:r>
      <w:r w:rsidRPr="00E9172C">
        <w:rPr>
          <w:rFonts w:ascii="Gill Sans MT" w:hAnsi="Gill Sans MT" w:cs="Gill Sans MT"/>
          <w:color w:val="000000"/>
          <w:lang w:val="en-US"/>
        </w:rPr>
        <w:t xml:space="preserve"> to devote maximum available resources to </w:t>
      </w:r>
      <w:r w:rsidR="004B52E5">
        <w:rPr>
          <w:rFonts w:ascii="Gill Sans MT" w:hAnsi="Gill Sans MT" w:cs="Gill Sans MT"/>
          <w:color w:val="000000"/>
          <w:lang w:val="en-US"/>
        </w:rPr>
        <w:t xml:space="preserve">make effective the </w:t>
      </w:r>
      <w:r>
        <w:rPr>
          <w:rFonts w:ascii="Gill Sans MT" w:hAnsi="Gill Sans MT" w:cs="Gill Sans MT"/>
          <w:color w:val="000000"/>
          <w:lang w:val="en-US"/>
        </w:rPr>
        <w:t>rights of children?</w:t>
      </w:r>
    </w:p>
    <w:p w:rsidR="004B52E5" w:rsidRDefault="004B52E5" w:rsidP="004B52E5">
      <w:pPr>
        <w:pStyle w:val="ListParagraph"/>
        <w:suppressAutoHyphens/>
        <w:autoSpaceDE w:val="0"/>
        <w:autoSpaceDN w:val="0"/>
        <w:adjustRightInd w:val="0"/>
        <w:spacing w:line="240" w:lineRule="auto"/>
        <w:ind w:left="426"/>
        <w:jc w:val="both"/>
        <w:textAlignment w:val="center"/>
        <w:rPr>
          <w:rFonts w:ascii="Gill Sans MT" w:hAnsi="Gill Sans MT" w:cs="Gill Sans MT"/>
          <w:color w:val="000000"/>
          <w:lang w:val="en-US"/>
        </w:rPr>
      </w:pPr>
    </w:p>
    <w:p w:rsidR="004B52E5" w:rsidRDefault="004B52E5" w:rsidP="004B52E5">
      <w:pPr>
        <w:pStyle w:val="ListParagraph"/>
        <w:numPr>
          <w:ilvl w:val="1"/>
          <w:numId w:val="21"/>
        </w:numPr>
        <w:suppressAutoHyphens/>
        <w:autoSpaceDE w:val="0"/>
        <w:autoSpaceDN w:val="0"/>
        <w:adjustRightInd w:val="0"/>
        <w:spacing w:line="240" w:lineRule="auto"/>
        <w:ind w:left="426" w:hanging="426"/>
        <w:jc w:val="both"/>
        <w:textAlignment w:val="center"/>
        <w:rPr>
          <w:rFonts w:ascii="Gill Sans MT" w:hAnsi="Gill Sans MT" w:cs="Gill Sans MT"/>
          <w:color w:val="000000"/>
          <w:lang w:val="en-US"/>
        </w:rPr>
      </w:pPr>
      <w:r w:rsidRPr="004B52E5">
        <w:rPr>
          <w:rFonts w:ascii="Gill Sans MT" w:hAnsi="Gill Sans MT" w:cs="Gill Sans MT"/>
          <w:color w:val="000000"/>
          <w:lang w:val="en-US"/>
        </w:rPr>
        <w:t xml:space="preserve">What policies the State </w:t>
      </w:r>
      <w:r>
        <w:rPr>
          <w:rFonts w:ascii="Gill Sans MT" w:hAnsi="Gill Sans MT" w:cs="Gill Sans MT"/>
          <w:color w:val="000000"/>
          <w:lang w:val="en-US"/>
        </w:rPr>
        <w:t xml:space="preserve">has designed </w:t>
      </w:r>
      <w:r w:rsidRPr="004B52E5">
        <w:rPr>
          <w:rFonts w:ascii="Gill Sans MT" w:hAnsi="Gill Sans MT" w:cs="Gill Sans MT"/>
          <w:color w:val="000000"/>
          <w:lang w:val="en-US"/>
        </w:rPr>
        <w:t xml:space="preserve">to </w:t>
      </w:r>
      <w:r>
        <w:rPr>
          <w:rFonts w:ascii="Gill Sans MT" w:hAnsi="Gill Sans MT" w:cs="Gill Sans MT"/>
          <w:color w:val="000000"/>
          <w:lang w:val="en-US"/>
        </w:rPr>
        <w:t>enforce</w:t>
      </w:r>
      <w:r w:rsidRPr="004B52E5">
        <w:rPr>
          <w:rFonts w:ascii="Gill Sans MT" w:hAnsi="Gill Sans MT" w:cs="Gill Sans MT"/>
          <w:color w:val="000000"/>
          <w:lang w:val="en-US"/>
        </w:rPr>
        <w:t xml:space="preserve">, without </w:t>
      </w:r>
      <w:r>
        <w:rPr>
          <w:rFonts w:ascii="Gill Sans MT" w:hAnsi="Gill Sans MT" w:cs="Gill Sans MT"/>
          <w:color w:val="000000"/>
          <w:lang w:val="en-US"/>
        </w:rPr>
        <w:t>obstacles</w:t>
      </w:r>
      <w:r w:rsidRPr="004B52E5">
        <w:rPr>
          <w:rFonts w:ascii="Gill Sans MT" w:hAnsi="Gill Sans MT" w:cs="Gill Sans MT"/>
          <w:color w:val="000000"/>
          <w:lang w:val="en-US"/>
        </w:rPr>
        <w:t xml:space="preserve">, the </w:t>
      </w:r>
      <w:r>
        <w:rPr>
          <w:rFonts w:ascii="Gill Sans MT" w:hAnsi="Gill Sans MT" w:cs="Gill Sans MT"/>
          <w:color w:val="000000"/>
          <w:lang w:val="en-US"/>
        </w:rPr>
        <w:t xml:space="preserve">current </w:t>
      </w:r>
      <w:r w:rsidRPr="004B52E5">
        <w:rPr>
          <w:rFonts w:ascii="Gill Sans MT" w:hAnsi="Gill Sans MT" w:cs="Gill Sans MT"/>
          <w:color w:val="000000"/>
          <w:lang w:val="en-US"/>
        </w:rPr>
        <w:t xml:space="preserve">laws </w:t>
      </w:r>
      <w:r>
        <w:rPr>
          <w:rFonts w:ascii="Gill Sans MT" w:hAnsi="Gill Sans MT" w:cs="Gill Sans MT"/>
          <w:color w:val="000000"/>
          <w:lang w:val="en-US"/>
        </w:rPr>
        <w:t>on</w:t>
      </w:r>
      <w:r w:rsidRPr="004B52E5">
        <w:rPr>
          <w:rFonts w:ascii="Gill Sans MT" w:hAnsi="Gill Sans MT" w:cs="Gill Sans MT"/>
          <w:color w:val="000000"/>
          <w:lang w:val="en-US"/>
        </w:rPr>
        <w:t xml:space="preserve"> non-discrimination and full compliance with article 2 of the Convention?</w:t>
      </w:r>
    </w:p>
    <w:p w:rsidR="004B52E5" w:rsidRPr="004B52E5" w:rsidRDefault="004B52E5" w:rsidP="004B52E5">
      <w:pPr>
        <w:pStyle w:val="ListParagraph"/>
        <w:rPr>
          <w:rFonts w:ascii="Gill Sans MT" w:hAnsi="Gill Sans MT" w:cs="Gill Sans MT"/>
          <w:color w:val="000000"/>
          <w:lang w:val="en-US"/>
        </w:rPr>
      </w:pPr>
    </w:p>
    <w:p w:rsidR="004B52E5" w:rsidRDefault="004B52E5" w:rsidP="004B52E5">
      <w:pPr>
        <w:pStyle w:val="ListParagraph"/>
        <w:numPr>
          <w:ilvl w:val="1"/>
          <w:numId w:val="21"/>
        </w:numPr>
        <w:suppressAutoHyphens/>
        <w:autoSpaceDE w:val="0"/>
        <w:autoSpaceDN w:val="0"/>
        <w:adjustRightInd w:val="0"/>
        <w:spacing w:line="240" w:lineRule="auto"/>
        <w:ind w:left="426" w:hanging="426"/>
        <w:jc w:val="both"/>
        <w:textAlignment w:val="center"/>
        <w:rPr>
          <w:rFonts w:ascii="Gill Sans MT" w:hAnsi="Gill Sans MT" w:cs="Gill Sans MT"/>
          <w:color w:val="000000"/>
          <w:lang w:val="en-US"/>
        </w:rPr>
      </w:pPr>
      <w:r w:rsidRPr="004B52E5">
        <w:rPr>
          <w:rFonts w:ascii="Gill Sans MT" w:hAnsi="Gill Sans MT" w:cs="Gill Sans MT"/>
          <w:color w:val="000000"/>
          <w:lang w:val="en-US"/>
        </w:rPr>
        <w:t xml:space="preserve">What </w:t>
      </w:r>
      <w:r w:rsidR="00F11E30">
        <w:rPr>
          <w:rFonts w:ascii="Gill Sans MT" w:hAnsi="Gill Sans MT" w:cs="Gill Sans MT"/>
          <w:color w:val="000000"/>
          <w:lang w:val="en-US"/>
        </w:rPr>
        <w:t>line</w:t>
      </w:r>
      <w:r>
        <w:rPr>
          <w:rFonts w:ascii="Gill Sans MT" w:hAnsi="Gill Sans MT" w:cs="Gill Sans MT"/>
          <w:color w:val="000000"/>
          <w:lang w:val="en-US"/>
        </w:rPr>
        <w:t xml:space="preserve"> h</w:t>
      </w:r>
      <w:r w:rsidRPr="004B52E5">
        <w:rPr>
          <w:rFonts w:ascii="Gill Sans MT" w:hAnsi="Gill Sans MT" w:cs="Gill Sans MT"/>
          <w:color w:val="000000"/>
          <w:lang w:val="en-US"/>
        </w:rPr>
        <w:t xml:space="preserve">as been taken to ensure the enactment and strict </w:t>
      </w:r>
      <w:r>
        <w:rPr>
          <w:rFonts w:ascii="Gill Sans MT" w:hAnsi="Gill Sans MT" w:cs="Gill Sans MT"/>
          <w:color w:val="000000"/>
          <w:lang w:val="en-US"/>
        </w:rPr>
        <w:t>compliance with</w:t>
      </w:r>
      <w:r w:rsidRPr="004B52E5">
        <w:rPr>
          <w:rFonts w:ascii="Gill Sans MT" w:hAnsi="Gill Sans MT" w:cs="Gill Sans MT"/>
          <w:color w:val="000000"/>
          <w:lang w:val="en-US"/>
        </w:rPr>
        <w:t xml:space="preserve"> </w:t>
      </w:r>
      <w:r>
        <w:rPr>
          <w:rFonts w:ascii="Gill Sans MT" w:hAnsi="Gill Sans MT" w:cs="Gill Sans MT"/>
          <w:color w:val="000000"/>
          <w:lang w:val="en-US"/>
        </w:rPr>
        <w:t xml:space="preserve">the law on </w:t>
      </w:r>
      <w:r w:rsidRPr="004B52E5">
        <w:rPr>
          <w:rFonts w:ascii="Gill Sans MT" w:hAnsi="Gill Sans MT" w:cs="Gill Sans MT"/>
          <w:color w:val="000000"/>
          <w:lang w:val="en-US"/>
        </w:rPr>
        <w:t xml:space="preserve">explicit prohibition </w:t>
      </w:r>
      <w:r>
        <w:rPr>
          <w:rFonts w:ascii="Gill Sans MT" w:hAnsi="Gill Sans MT" w:cs="Gill Sans MT"/>
          <w:color w:val="000000"/>
          <w:lang w:val="en-US"/>
        </w:rPr>
        <w:t>t</w:t>
      </w:r>
      <w:r w:rsidRPr="004B52E5">
        <w:rPr>
          <w:rFonts w:ascii="Gill Sans MT" w:hAnsi="Gill Sans MT" w:cs="Gill Sans MT"/>
          <w:color w:val="000000"/>
          <w:lang w:val="en-US"/>
        </w:rPr>
        <w:t xml:space="preserve">o all forms of corporal punishment against children in all </w:t>
      </w:r>
      <w:r>
        <w:rPr>
          <w:rFonts w:ascii="Gill Sans MT" w:hAnsi="Gill Sans MT" w:cs="Gill Sans MT"/>
          <w:color w:val="000000"/>
          <w:lang w:val="en-US"/>
        </w:rPr>
        <w:t>environments</w:t>
      </w:r>
      <w:r w:rsidRPr="004B52E5">
        <w:rPr>
          <w:rFonts w:ascii="Gill Sans MT" w:hAnsi="Gill Sans MT" w:cs="Gill Sans MT"/>
          <w:color w:val="000000"/>
          <w:lang w:val="en-US"/>
        </w:rPr>
        <w:t xml:space="preserve">, particularly </w:t>
      </w:r>
      <w:r>
        <w:rPr>
          <w:rFonts w:ascii="Gill Sans MT" w:hAnsi="Gill Sans MT" w:cs="Gill Sans MT"/>
          <w:color w:val="000000"/>
          <w:lang w:val="en-US"/>
        </w:rPr>
        <w:t>at</w:t>
      </w:r>
      <w:r w:rsidRPr="004B52E5">
        <w:rPr>
          <w:rFonts w:ascii="Gill Sans MT" w:hAnsi="Gill Sans MT" w:cs="Gill Sans MT"/>
          <w:color w:val="000000"/>
          <w:lang w:val="en-US"/>
        </w:rPr>
        <w:t xml:space="preserve"> home?</w:t>
      </w:r>
    </w:p>
    <w:p w:rsidR="004B52E5" w:rsidRPr="004B52E5" w:rsidRDefault="004B52E5" w:rsidP="004B52E5">
      <w:pPr>
        <w:pStyle w:val="ListParagraph"/>
        <w:rPr>
          <w:rFonts w:ascii="Gill Sans MT" w:hAnsi="Gill Sans MT" w:cs="Gill Sans MT"/>
          <w:color w:val="000000"/>
          <w:lang w:val="en-US"/>
        </w:rPr>
      </w:pPr>
    </w:p>
    <w:p w:rsidR="004B52E5" w:rsidRPr="004B52E5" w:rsidRDefault="004B52E5" w:rsidP="004B52E5">
      <w:pPr>
        <w:pStyle w:val="ListParagraph"/>
        <w:numPr>
          <w:ilvl w:val="1"/>
          <w:numId w:val="21"/>
        </w:numPr>
        <w:suppressAutoHyphens/>
        <w:autoSpaceDE w:val="0"/>
        <w:autoSpaceDN w:val="0"/>
        <w:adjustRightInd w:val="0"/>
        <w:spacing w:line="240" w:lineRule="auto"/>
        <w:ind w:left="426" w:hanging="426"/>
        <w:jc w:val="both"/>
        <w:textAlignment w:val="center"/>
        <w:rPr>
          <w:rFonts w:ascii="Gill Sans MT" w:hAnsi="Gill Sans MT" w:cs="Gill Sans MT"/>
          <w:color w:val="000000"/>
          <w:lang w:val="en-US"/>
        </w:rPr>
      </w:pPr>
      <w:r w:rsidRPr="004B52E5">
        <w:rPr>
          <w:rFonts w:ascii="Gill Sans MT" w:hAnsi="Gill Sans MT" w:cs="Gill Sans MT"/>
          <w:color w:val="000000"/>
          <w:lang w:val="en-US"/>
        </w:rPr>
        <w:t xml:space="preserve">What plans does the </w:t>
      </w:r>
      <w:r>
        <w:rPr>
          <w:rFonts w:ascii="Gill Sans MT" w:hAnsi="Gill Sans MT" w:cs="Gill Sans MT"/>
          <w:color w:val="000000"/>
          <w:lang w:val="en-US"/>
        </w:rPr>
        <w:t>S</w:t>
      </w:r>
      <w:r w:rsidRPr="004B52E5">
        <w:rPr>
          <w:rFonts w:ascii="Gill Sans MT" w:hAnsi="Gill Sans MT" w:cs="Gill Sans MT"/>
          <w:color w:val="000000"/>
          <w:lang w:val="en-US"/>
        </w:rPr>
        <w:t xml:space="preserve">tate </w:t>
      </w:r>
      <w:r>
        <w:rPr>
          <w:rFonts w:ascii="Gill Sans MT" w:hAnsi="Gill Sans MT" w:cs="Gill Sans MT"/>
          <w:color w:val="000000"/>
          <w:lang w:val="en-US"/>
        </w:rPr>
        <w:t xml:space="preserve">has </w:t>
      </w:r>
      <w:r w:rsidRPr="004B52E5">
        <w:rPr>
          <w:rFonts w:ascii="Gill Sans MT" w:hAnsi="Gill Sans MT" w:cs="Gill Sans MT"/>
          <w:color w:val="000000"/>
          <w:lang w:val="en-US"/>
        </w:rPr>
        <w:t xml:space="preserve">and how they are </w:t>
      </w:r>
      <w:r>
        <w:rPr>
          <w:rFonts w:ascii="Gill Sans MT" w:hAnsi="Gill Sans MT" w:cs="Gill Sans MT"/>
          <w:color w:val="000000"/>
          <w:lang w:val="en-US"/>
        </w:rPr>
        <w:t xml:space="preserve">being </w:t>
      </w:r>
      <w:r w:rsidRPr="004B52E5">
        <w:rPr>
          <w:rFonts w:ascii="Gill Sans MT" w:hAnsi="Gill Sans MT" w:cs="Gill Sans MT"/>
          <w:color w:val="000000"/>
          <w:lang w:val="en-US"/>
        </w:rPr>
        <w:t xml:space="preserve">executed in order to ensure full integration of children with disabilities into </w:t>
      </w:r>
      <w:r>
        <w:rPr>
          <w:rFonts w:ascii="Gill Sans MT" w:hAnsi="Gill Sans MT" w:cs="Gill Sans MT"/>
          <w:color w:val="000000"/>
          <w:lang w:val="en-US"/>
        </w:rPr>
        <w:t xml:space="preserve">regular </w:t>
      </w:r>
      <w:r w:rsidR="00362767">
        <w:rPr>
          <w:rFonts w:ascii="Gill Sans MT" w:hAnsi="Gill Sans MT" w:cs="Gill Sans MT"/>
          <w:color w:val="000000"/>
          <w:lang w:val="en-US"/>
        </w:rPr>
        <w:t>educational system,</w:t>
      </w:r>
      <w:r w:rsidRPr="004B52E5">
        <w:rPr>
          <w:rFonts w:ascii="Gill Sans MT" w:hAnsi="Gill Sans MT" w:cs="Gill Sans MT"/>
          <w:color w:val="000000"/>
          <w:lang w:val="en-US"/>
        </w:rPr>
        <w:t xml:space="preserve"> and </w:t>
      </w:r>
      <w:r w:rsidR="00362767">
        <w:rPr>
          <w:rFonts w:ascii="Gill Sans MT" w:hAnsi="Gill Sans MT" w:cs="Gill Sans MT"/>
          <w:color w:val="000000"/>
          <w:lang w:val="en-US"/>
        </w:rPr>
        <w:t>their involvement</w:t>
      </w:r>
      <w:r w:rsidRPr="004B52E5">
        <w:rPr>
          <w:rFonts w:ascii="Gill Sans MT" w:hAnsi="Gill Sans MT" w:cs="Gill Sans MT"/>
          <w:color w:val="000000"/>
          <w:lang w:val="en-US"/>
        </w:rPr>
        <w:t xml:space="preserve"> in social, cultural and sporting activities?</w:t>
      </w:r>
    </w:p>
    <w:p w:rsidR="004B52E5" w:rsidRPr="004B52E5" w:rsidRDefault="004B52E5" w:rsidP="004B52E5">
      <w:pPr>
        <w:pStyle w:val="ListParagraph"/>
        <w:rPr>
          <w:rFonts w:ascii="Gill Sans MT" w:hAnsi="Gill Sans MT" w:cs="Gill Sans MT"/>
          <w:color w:val="000000"/>
          <w:lang w:val="en-US"/>
        </w:rPr>
      </w:pPr>
    </w:p>
    <w:p w:rsidR="00362767" w:rsidRDefault="00E9172C" w:rsidP="00362767">
      <w:pPr>
        <w:pStyle w:val="ListParagraph"/>
        <w:numPr>
          <w:ilvl w:val="1"/>
          <w:numId w:val="21"/>
        </w:numPr>
        <w:suppressAutoHyphens/>
        <w:autoSpaceDE w:val="0"/>
        <w:autoSpaceDN w:val="0"/>
        <w:adjustRightInd w:val="0"/>
        <w:spacing w:after="0" w:line="240" w:lineRule="auto"/>
        <w:ind w:left="426" w:hanging="426"/>
        <w:jc w:val="both"/>
        <w:textAlignment w:val="center"/>
        <w:rPr>
          <w:rFonts w:ascii="Gill Sans MT" w:hAnsi="Gill Sans MT" w:cs="Gill Sans MT"/>
          <w:color w:val="000000"/>
          <w:lang w:val="en-US"/>
        </w:rPr>
      </w:pPr>
      <w:r w:rsidRPr="00362767">
        <w:rPr>
          <w:rFonts w:ascii="Gill Sans MT" w:hAnsi="Gill Sans MT" w:cs="Gill Sans MT"/>
          <w:color w:val="000000"/>
          <w:lang w:val="en-US"/>
        </w:rPr>
        <w:t>What is being don</w:t>
      </w:r>
      <w:r w:rsidR="00055A71" w:rsidRPr="00362767">
        <w:rPr>
          <w:rFonts w:ascii="Gill Sans MT" w:hAnsi="Gill Sans MT" w:cs="Gill Sans MT"/>
          <w:color w:val="000000"/>
          <w:lang w:val="en-US"/>
        </w:rPr>
        <w:t xml:space="preserve">e to ensure immunization of </w:t>
      </w:r>
      <w:r w:rsidR="00055A71" w:rsidRPr="00362767">
        <w:rPr>
          <w:rFonts w:ascii="Gill Sans MT" w:hAnsi="Gill Sans MT" w:cs="Gill Sans MT"/>
          <w:b/>
          <w:color w:val="000000"/>
          <w:lang w:val="en-US"/>
        </w:rPr>
        <w:t>boys and girls</w:t>
      </w:r>
      <w:r w:rsidR="00055A71" w:rsidRPr="00362767">
        <w:rPr>
          <w:rFonts w:ascii="Gill Sans MT" w:hAnsi="Gill Sans MT" w:cs="Gill Sans MT"/>
          <w:color w:val="000000"/>
          <w:lang w:val="en-US"/>
        </w:rPr>
        <w:t>?</w:t>
      </w:r>
    </w:p>
    <w:p w:rsidR="00362767" w:rsidRPr="00362767" w:rsidRDefault="00362767" w:rsidP="00362767">
      <w:pPr>
        <w:pStyle w:val="ListParagraph"/>
        <w:rPr>
          <w:rFonts w:ascii="Gill Sans MT" w:hAnsi="Gill Sans MT" w:cs="Gill Sans MT"/>
          <w:color w:val="000000"/>
          <w:lang w:val="en-US"/>
        </w:rPr>
      </w:pPr>
    </w:p>
    <w:p w:rsidR="00362767" w:rsidRPr="00362767" w:rsidRDefault="00362767" w:rsidP="00362767">
      <w:pPr>
        <w:pStyle w:val="ListParagraph"/>
        <w:numPr>
          <w:ilvl w:val="1"/>
          <w:numId w:val="21"/>
        </w:numPr>
        <w:suppressAutoHyphens/>
        <w:autoSpaceDE w:val="0"/>
        <w:autoSpaceDN w:val="0"/>
        <w:adjustRightInd w:val="0"/>
        <w:spacing w:after="0" w:line="240" w:lineRule="auto"/>
        <w:ind w:left="426" w:hanging="426"/>
        <w:jc w:val="both"/>
        <w:textAlignment w:val="center"/>
        <w:rPr>
          <w:rFonts w:ascii="Gill Sans MT" w:hAnsi="Gill Sans MT" w:cs="Gill Sans MT"/>
          <w:color w:val="000000"/>
          <w:lang w:val="en-US"/>
        </w:rPr>
      </w:pPr>
      <w:r w:rsidRPr="00362767">
        <w:rPr>
          <w:rFonts w:ascii="Gill Sans MT" w:hAnsi="Gill Sans MT" w:cs="Gill Sans MT"/>
          <w:color w:val="000000"/>
          <w:lang w:val="en-US"/>
        </w:rPr>
        <w:t xml:space="preserve">What </w:t>
      </w:r>
      <w:r>
        <w:rPr>
          <w:rFonts w:ascii="Gill Sans MT" w:hAnsi="Gill Sans MT" w:cs="Gill Sans MT"/>
          <w:color w:val="000000"/>
          <w:lang w:val="en-US"/>
        </w:rPr>
        <w:t>approach</w:t>
      </w:r>
      <w:r w:rsidRPr="00362767">
        <w:rPr>
          <w:rFonts w:ascii="Gill Sans MT" w:hAnsi="Gill Sans MT" w:cs="Gill Sans MT"/>
          <w:color w:val="000000"/>
          <w:lang w:val="en-US"/>
        </w:rPr>
        <w:t xml:space="preserve"> the State </w:t>
      </w:r>
      <w:r>
        <w:rPr>
          <w:rFonts w:ascii="Gill Sans MT" w:hAnsi="Gill Sans MT" w:cs="Gill Sans MT"/>
          <w:color w:val="000000"/>
          <w:lang w:val="en-US"/>
        </w:rPr>
        <w:t xml:space="preserve">has </w:t>
      </w:r>
      <w:r w:rsidRPr="00362767">
        <w:rPr>
          <w:rFonts w:ascii="Gill Sans MT" w:hAnsi="Gill Sans MT" w:cs="Gill Sans MT"/>
          <w:color w:val="000000"/>
          <w:lang w:val="en-US"/>
        </w:rPr>
        <w:t xml:space="preserve">regarding </w:t>
      </w:r>
      <w:r>
        <w:rPr>
          <w:rFonts w:ascii="Gill Sans MT" w:hAnsi="Gill Sans MT" w:cs="Gill Sans MT"/>
          <w:color w:val="000000"/>
          <w:lang w:val="en-US"/>
        </w:rPr>
        <w:t xml:space="preserve">the </w:t>
      </w:r>
      <w:r w:rsidRPr="00362767">
        <w:rPr>
          <w:rFonts w:ascii="Gill Sans MT" w:hAnsi="Gill Sans MT" w:cs="Gill Sans MT"/>
          <w:color w:val="000000"/>
          <w:lang w:val="en-US"/>
        </w:rPr>
        <w:t xml:space="preserve">proposal to raise to 15 years the minimum age for admission to employment which would </w:t>
      </w:r>
      <w:r>
        <w:rPr>
          <w:rFonts w:ascii="Gill Sans MT" w:hAnsi="Gill Sans MT" w:cs="Gill Sans MT"/>
          <w:color w:val="000000"/>
          <w:lang w:val="en-US"/>
        </w:rPr>
        <w:t xml:space="preserve">represent </w:t>
      </w:r>
      <w:r w:rsidRPr="00362767">
        <w:rPr>
          <w:rFonts w:ascii="Gill Sans MT" w:hAnsi="Gill Sans MT" w:cs="Gill Sans MT"/>
          <w:color w:val="000000"/>
          <w:lang w:val="en-US"/>
        </w:rPr>
        <w:t xml:space="preserve">the correct </w:t>
      </w:r>
      <w:r>
        <w:rPr>
          <w:rFonts w:ascii="Gill Sans MT" w:hAnsi="Gill Sans MT" w:cs="Gill Sans MT"/>
          <w:color w:val="000000"/>
          <w:lang w:val="en-US"/>
        </w:rPr>
        <w:t xml:space="preserve">compliance with </w:t>
      </w:r>
      <w:r w:rsidRPr="00362767">
        <w:rPr>
          <w:rFonts w:ascii="Gill Sans MT" w:hAnsi="Gill Sans MT" w:cs="Gill Sans MT"/>
          <w:color w:val="000000"/>
          <w:lang w:val="en-US"/>
        </w:rPr>
        <w:t>recommendations of the Committee on the Rights of the Child?</w:t>
      </w:r>
    </w:p>
    <w:p w:rsidR="00362767" w:rsidRPr="00362767" w:rsidRDefault="00362767" w:rsidP="00362767">
      <w:pPr>
        <w:pStyle w:val="ListParagraph"/>
        <w:rPr>
          <w:rFonts w:ascii="Gill Sans MT" w:hAnsi="Gill Sans MT" w:cs="Gill Sans MT"/>
          <w:color w:val="000000"/>
          <w:lang w:val="en-US"/>
        </w:rPr>
      </w:pPr>
    </w:p>
    <w:p w:rsidR="00055A71" w:rsidRPr="00362767" w:rsidRDefault="00055A71" w:rsidP="00362767">
      <w:pPr>
        <w:pStyle w:val="ListParagraph"/>
        <w:numPr>
          <w:ilvl w:val="1"/>
          <w:numId w:val="21"/>
        </w:numPr>
        <w:suppressAutoHyphens/>
        <w:autoSpaceDE w:val="0"/>
        <w:autoSpaceDN w:val="0"/>
        <w:adjustRightInd w:val="0"/>
        <w:spacing w:after="0" w:line="240" w:lineRule="auto"/>
        <w:ind w:left="426" w:hanging="426"/>
        <w:jc w:val="both"/>
        <w:textAlignment w:val="center"/>
        <w:rPr>
          <w:rFonts w:ascii="Gill Sans MT" w:hAnsi="Gill Sans MT" w:cs="Gill Sans MT"/>
          <w:color w:val="000000"/>
          <w:lang w:val="en-US"/>
        </w:rPr>
      </w:pPr>
      <w:r w:rsidRPr="00362767">
        <w:rPr>
          <w:rFonts w:ascii="Gill Sans MT" w:hAnsi="Gill Sans MT" w:cs="Gill Sans MT"/>
          <w:color w:val="000000"/>
          <w:lang w:val="en-US"/>
        </w:rPr>
        <w:t xml:space="preserve">What is being done to adapt the juvenile justice system with </w:t>
      </w:r>
      <w:r w:rsidR="00362767">
        <w:rPr>
          <w:rFonts w:ascii="Gill Sans MT" w:hAnsi="Gill Sans MT" w:cs="Gill Sans MT"/>
          <w:color w:val="000000"/>
          <w:lang w:val="en-US"/>
        </w:rPr>
        <w:t xml:space="preserve">the </w:t>
      </w:r>
      <w:r w:rsidRPr="00362767">
        <w:rPr>
          <w:rFonts w:ascii="Gill Sans MT" w:hAnsi="Gill Sans MT" w:cs="Gill Sans MT"/>
          <w:color w:val="000000"/>
          <w:lang w:val="en-US"/>
        </w:rPr>
        <w:t>Convention, Articles 37, 39 and 40?</w:t>
      </w:r>
    </w:p>
    <w:p w:rsidR="00055A71" w:rsidRPr="00055A71" w:rsidRDefault="00055A71" w:rsidP="00055A71">
      <w:pPr>
        <w:pStyle w:val="ListParagraph"/>
        <w:rPr>
          <w:rFonts w:ascii="Gill Sans MT" w:hAnsi="Gill Sans MT" w:cs="Gill Sans MT"/>
          <w:color w:val="000000"/>
          <w:lang w:val="en-US"/>
        </w:rPr>
      </w:pPr>
    </w:p>
    <w:p w:rsidR="00362767" w:rsidRDefault="00055A71" w:rsidP="00362767">
      <w:pPr>
        <w:pStyle w:val="ListParagraph"/>
        <w:numPr>
          <w:ilvl w:val="1"/>
          <w:numId w:val="21"/>
        </w:numPr>
        <w:suppressAutoHyphens/>
        <w:autoSpaceDE w:val="0"/>
        <w:autoSpaceDN w:val="0"/>
        <w:adjustRightInd w:val="0"/>
        <w:spacing w:after="0" w:line="240" w:lineRule="auto"/>
        <w:ind w:left="426" w:hanging="426"/>
        <w:jc w:val="both"/>
        <w:textAlignment w:val="center"/>
        <w:rPr>
          <w:rFonts w:ascii="Gill Sans MT" w:hAnsi="Gill Sans MT" w:cs="Gill Sans MT"/>
          <w:color w:val="000000"/>
          <w:lang w:val="en-US"/>
        </w:rPr>
      </w:pPr>
      <w:r w:rsidRPr="00055A71">
        <w:rPr>
          <w:rFonts w:ascii="Gill Sans MT" w:hAnsi="Gill Sans MT" w:cs="Gill Sans MT"/>
          <w:color w:val="000000"/>
          <w:lang w:val="en-US"/>
        </w:rPr>
        <w:t xml:space="preserve">What measures have been taken to consolidate the </w:t>
      </w:r>
      <w:r>
        <w:rPr>
          <w:rFonts w:ascii="Gill Sans MT" w:hAnsi="Gill Sans MT" w:cs="Gill Sans MT"/>
          <w:color w:val="000000"/>
          <w:lang w:val="en-US"/>
        </w:rPr>
        <w:t xml:space="preserve">systems for </w:t>
      </w:r>
      <w:r w:rsidRPr="00055A71">
        <w:rPr>
          <w:rFonts w:ascii="Gill Sans MT" w:hAnsi="Gill Sans MT" w:cs="Gill Sans MT"/>
          <w:color w:val="000000"/>
          <w:lang w:val="en-US"/>
        </w:rPr>
        <w:t xml:space="preserve">collection, analysis and </w:t>
      </w:r>
      <w:r>
        <w:rPr>
          <w:rFonts w:ascii="Gill Sans MT" w:hAnsi="Gill Sans MT" w:cs="Gill Sans MT"/>
          <w:color w:val="000000"/>
          <w:lang w:val="en-US"/>
        </w:rPr>
        <w:t xml:space="preserve">spreading </w:t>
      </w:r>
      <w:r w:rsidRPr="00055A71">
        <w:rPr>
          <w:rFonts w:ascii="Gill Sans MT" w:hAnsi="Gill Sans MT" w:cs="Gill Sans MT"/>
          <w:color w:val="000000"/>
          <w:lang w:val="en-US"/>
        </w:rPr>
        <w:t xml:space="preserve">of indicators on </w:t>
      </w:r>
      <w:r>
        <w:rPr>
          <w:rFonts w:ascii="Gill Sans MT" w:hAnsi="Gill Sans MT" w:cs="Gill Sans MT"/>
          <w:color w:val="000000"/>
          <w:lang w:val="en-US"/>
        </w:rPr>
        <w:t>c</w:t>
      </w:r>
      <w:r w:rsidRPr="00055A71">
        <w:rPr>
          <w:rFonts w:ascii="Gill Sans MT" w:hAnsi="Gill Sans MT" w:cs="Gill Sans MT"/>
          <w:color w:val="000000"/>
          <w:lang w:val="en-US"/>
        </w:rPr>
        <w:t xml:space="preserve">hildren and adolescents </w:t>
      </w:r>
      <w:r>
        <w:rPr>
          <w:rFonts w:ascii="Gill Sans MT" w:hAnsi="Gill Sans MT" w:cs="Gill Sans MT"/>
          <w:color w:val="000000"/>
          <w:lang w:val="en-US"/>
        </w:rPr>
        <w:t xml:space="preserve">situation </w:t>
      </w:r>
      <w:r w:rsidRPr="00055A71">
        <w:rPr>
          <w:rFonts w:ascii="Gill Sans MT" w:hAnsi="Gill Sans MT" w:cs="Gill Sans MT"/>
          <w:color w:val="000000"/>
          <w:lang w:val="en-US"/>
        </w:rPr>
        <w:t xml:space="preserve">and </w:t>
      </w:r>
      <w:r>
        <w:rPr>
          <w:rFonts w:ascii="Gill Sans MT" w:hAnsi="Gill Sans MT" w:cs="Gill Sans MT"/>
          <w:color w:val="000000"/>
          <w:lang w:val="en-US"/>
        </w:rPr>
        <w:t xml:space="preserve">to develop </w:t>
      </w:r>
      <w:r w:rsidRPr="00055A71">
        <w:rPr>
          <w:rFonts w:ascii="Gill Sans MT" w:hAnsi="Gill Sans MT" w:cs="Gill Sans MT"/>
          <w:color w:val="000000"/>
          <w:lang w:val="en-US"/>
        </w:rPr>
        <w:t xml:space="preserve">an integrated national </w:t>
      </w:r>
      <w:r>
        <w:rPr>
          <w:rFonts w:ascii="Gill Sans MT" w:hAnsi="Gill Sans MT" w:cs="Gill Sans MT"/>
          <w:color w:val="000000"/>
          <w:lang w:val="en-US"/>
        </w:rPr>
        <w:t xml:space="preserve">system </w:t>
      </w:r>
      <w:r w:rsidR="00362767">
        <w:rPr>
          <w:rFonts w:ascii="Gill Sans MT" w:hAnsi="Gill Sans MT" w:cs="Gill Sans MT"/>
          <w:color w:val="000000"/>
          <w:lang w:val="en-US"/>
        </w:rPr>
        <w:t>o</w:t>
      </w:r>
      <w:r>
        <w:rPr>
          <w:rFonts w:ascii="Gill Sans MT" w:hAnsi="Gill Sans MT" w:cs="Gill Sans MT"/>
          <w:color w:val="000000"/>
          <w:lang w:val="en-US"/>
        </w:rPr>
        <w:t xml:space="preserve">f </w:t>
      </w:r>
      <w:r w:rsidRPr="00055A71">
        <w:rPr>
          <w:rFonts w:ascii="Gill Sans MT" w:hAnsi="Gill Sans MT" w:cs="Gill Sans MT"/>
          <w:color w:val="000000"/>
          <w:lang w:val="en-US"/>
        </w:rPr>
        <w:t>information?</w:t>
      </w:r>
    </w:p>
    <w:p w:rsidR="00362767" w:rsidRPr="00362767" w:rsidRDefault="00362767" w:rsidP="00362767">
      <w:pPr>
        <w:pStyle w:val="ListParagraph"/>
        <w:rPr>
          <w:rFonts w:ascii="Gill Sans MT" w:hAnsi="Gill Sans MT" w:cs="Gill Sans MT"/>
          <w:color w:val="000000"/>
          <w:lang w:val="en-US"/>
        </w:rPr>
      </w:pPr>
    </w:p>
    <w:p w:rsidR="00055A71" w:rsidRPr="00362767" w:rsidRDefault="00362767" w:rsidP="00362767">
      <w:pPr>
        <w:pStyle w:val="ListParagraph"/>
        <w:numPr>
          <w:ilvl w:val="1"/>
          <w:numId w:val="21"/>
        </w:numPr>
        <w:suppressAutoHyphens/>
        <w:autoSpaceDE w:val="0"/>
        <w:autoSpaceDN w:val="0"/>
        <w:adjustRightInd w:val="0"/>
        <w:spacing w:after="0" w:line="240" w:lineRule="auto"/>
        <w:ind w:left="426" w:hanging="426"/>
        <w:jc w:val="both"/>
        <w:textAlignment w:val="center"/>
        <w:rPr>
          <w:rFonts w:ascii="Gill Sans MT" w:hAnsi="Gill Sans MT" w:cs="Gill Sans MT"/>
          <w:color w:val="000000"/>
          <w:lang w:val="en-US"/>
        </w:rPr>
      </w:pPr>
      <w:r w:rsidRPr="00362767">
        <w:rPr>
          <w:rFonts w:ascii="Gill Sans MT" w:hAnsi="Gill Sans MT" w:cs="Gill Sans MT"/>
          <w:color w:val="000000"/>
          <w:lang w:val="en-US"/>
        </w:rPr>
        <w:t xml:space="preserve">What is being done and </w:t>
      </w:r>
      <w:r>
        <w:rPr>
          <w:rFonts w:ascii="Gill Sans MT" w:hAnsi="Gill Sans MT" w:cs="Gill Sans MT"/>
          <w:color w:val="000000"/>
          <w:lang w:val="en-US"/>
        </w:rPr>
        <w:t xml:space="preserve">what </w:t>
      </w:r>
      <w:r w:rsidRPr="00362767">
        <w:rPr>
          <w:rFonts w:ascii="Gill Sans MT" w:hAnsi="Gill Sans MT" w:cs="Gill Sans MT"/>
          <w:color w:val="000000"/>
          <w:lang w:val="en-US"/>
        </w:rPr>
        <w:t xml:space="preserve">is </w:t>
      </w:r>
      <w:r>
        <w:rPr>
          <w:rFonts w:ascii="Gill Sans MT" w:hAnsi="Gill Sans MT" w:cs="Gill Sans MT"/>
          <w:color w:val="000000"/>
          <w:lang w:val="en-US"/>
        </w:rPr>
        <w:t>planned to be done fo</w:t>
      </w:r>
      <w:r w:rsidRPr="00362767">
        <w:rPr>
          <w:rFonts w:ascii="Gill Sans MT" w:hAnsi="Gill Sans MT" w:cs="Gill Sans MT"/>
          <w:color w:val="000000"/>
          <w:lang w:val="en-US"/>
        </w:rPr>
        <w:t>r the prevention of child a</w:t>
      </w:r>
      <w:r>
        <w:rPr>
          <w:rFonts w:ascii="Gill Sans MT" w:hAnsi="Gill Sans MT" w:cs="Gill Sans MT"/>
          <w:color w:val="000000"/>
          <w:lang w:val="en-US"/>
        </w:rPr>
        <w:t xml:space="preserve">nd adolescent suicide, and how </w:t>
      </w:r>
      <w:r w:rsidR="00055A71" w:rsidRPr="00362767">
        <w:rPr>
          <w:rFonts w:ascii="Gill Sans MT" w:hAnsi="Gill Sans MT" w:cs="Gill Sans MT"/>
          <w:color w:val="000000"/>
          <w:lang w:val="en-US"/>
        </w:rPr>
        <w:t>mental health focus is strengthen in public policies?</w:t>
      </w:r>
    </w:p>
    <w:p w:rsidR="00362767" w:rsidRDefault="00362767" w:rsidP="00362767">
      <w:pPr>
        <w:suppressAutoHyphens/>
        <w:autoSpaceDE w:val="0"/>
        <w:autoSpaceDN w:val="0"/>
        <w:adjustRightInd w:val="0"/>
        <w:spacing w:after="0" w:line="240" w:lineRule="auto"/>
        <w:jc w:val="both"/>
        <w:textAlignment w:val="center"/>
        <w:rPr>
          <w:rFonts w:ascii="Gill Sans MT" w:hAnsi="Gill Sans MT" w:cs="Gill Sans MT"/>
          <w:color w:val="000000"/>
          <w:lang w:val="en-US"/>
        </w:rPr>
      </w:pPr>
    </w:p>
    <w:p w:rsidR="00362767" w:rsidRPr="0061004E" w:rsidRDefault="00362767" w:rsidP="00362767">
      <w:pPr>
        <w:tabs>
          <w:tab w:val="left" w:pos="510"/>
        </w:tabs>
        <w:suppressAutoHyphens/>
        <w:spacing w:after="0" w:line="240" w:lineRule="auto"/>
        <w:jc w:val="both"/>
        <w:rPr>
          <w:rFonts w:ascii="Gill Sans MT" w:hAnsi="Gill Sans MT" w:cs="Gill Sans MT"/>
          <w:lang w:val="en-US"/>
        </w:rPr>
      </w:pPr>
    </w:p>
    <w:p w:rsidR="004C1D38" w:rsidRDefault="00362767" w:rsidP="00362767">
      <w:pPr>
        <w:tabs>
          <w:tab w:val="left" w:pos="510"/>
        </w:tabs>
        <w:suppressAutoHyphens/>
        <w:spacing w:after="0" w:line="240" w:lineRule="auto"/>
        <w:jc w:val="both"/>
        <w:rPr>
          <w:rFonts w:ascii="Gill Sans MT" w:hAnsi="Gill Sans MT" w:cs="Gill Sans MT"/>
          <w:lang w:val="en-US"/>
        </w:rPr>
      </w:pPr>
      <w:r w:rsidRPr="00362767">
        <w:rPr>
          <w:rFonts w:ascii="Gill Sans MT" w:hAnsi="Gill Sans MT" w:cs="Gill Sans MT"/>
          <w:lang w:val="en-US"/>
        </w:rPr>
        <w:t xml:space="preserve">We </w:t>
      </w:r>
      <w:r>
        <w:rPr>
          <w:rFonts w:ascii="Gill Sans MT" w:hAnsi="Gill Sans MT" w:cs="Gill Sans MT"/>
          <w:lang w:val="en-US"/>
        </w:rPr>
        <w:t xml:space="preserve">expect </w:t>
      </w:r>
      <w:r w:rsidRPr="00362767">
        <w:rPr>
          <w:rFonts w:ascii="Gill Sans MT" w:hAnsi="Gill Sans MT" w:cs="Gill Sans MT"/>
          <w:lang w:val="en-US"/>
        </w:rPr>
        <w:t xml:space="preserve">the answers. </w:t>
      </w:r>
    </w:p>
    <w:p w:rsidR="004C1D38" w:rsidRDefault="004C1D38">
      <w:pPr>
        <w:spacing w:after="160" w:line="259" w:lineRule="auto"/>
        <w:rPr>
          <w:rFonts w:ascii="Gill Sans MT" w:hAnsi="Gill Sans MT" w:cs="Gill Sans MT"/>
          <w:lang w:val="en-US"/>
        </w:rPr>
      </w:pPr>
      <w:r>
        <w:rPr>
          <w:rFonts w:ascii="Gill Sans MT" w:hAnsi="Gill Sans MT" w:cs="Gill Sans MT"/>
          <w:lang w:val="en-US"/>
        </w:rPr>
        <w:br w:type="page"/>
      </w:r>
    </w:p>
    <w:p w:rsidR="004C1D38" w:rsidRPr="004C1D38" w:rsidRDefault="004C1D38" w:rsidP="004C1D38">
      <w:pPr>
        <w:tabs>
          <w:tab w:val="left" w:pos="510"/>
        </w:tabs>
        <w:suppressAutoHyphens/>
        <w:autoSpaceDE w:val="0"/>
        <w:autoSpaceDN w:val="0"/>
        <w:adjustRightInd w:val="0"/>
        <w:spacing w:after="0"/>
        <w:ind w:left="510" w:hanging="510"/>
        <w:jc w:val="both"/>
        <w:textAlignment w:val="center"/>
        <w:rPr>
          <w:rFonts w:ascii="Gill Sans MT" w:hAnsi="Gill Sans MT" w:cs="Gill Sans MT"/>
          <w:b/>
          <w:bCs/>
          <w:color w:val="000FAF"/>
          <w:sz w:val="32"/>
          <w:szCs w:val="32"/>
          <w:lang w:val="en-US"/>
        </w:rPr>
      </w:pPr>
      <w:r w:rsidRPr="004C1D38">
        <w:rPr>
          <w:rFonts w:ascii="Gill Sans MT" w:hAnsi="Gill Sans MT" w:cs="Gill Sans MT"/>
          <w:b/>
          <w:bCs/>
          <w:color w:val="000FAF"/>
          <w:sz w:val="32"/>
          <w:szCs w:val="32"/>
          <w:lang w:val="en-US"/>
        </w:rPr>
        <w:t>Acronyms</w:t>
      </w:r>
    </w:p>
    <w:p w:rsidR="004C1D38" w:rsidRPr="006040E0" w:rsidRDefault="004C1D38" w:rsidP="004C1D38">
      <w:pPr>
        <w:suppressAutoHyphens/>
        <w:autoSpaceDE w:val="0"/>
        <w:autoSpaceDN w:val="0"/>
        <w:adjustRightInd w:val="0"/>
        <w:spacing w:after="0"/>
        <w:textAlignment w:val="center"/>
        <w:rPr>
          <w:rFonts w:ascii="Gill Sans MT" w:hAnsi="Gill Sans MT" w:cs="Gill Sans MT"/>
          <w:b/>
          <w:bCs/>
          <w:color w:val="000000"/>
          <w:lang w:val="en-US"/>
        </w:rPr>
      </w:pPr>
    </w:p>
    <w:p w:rsidR="004C1D38" w:rsidRPr="004C1D38" w:rsidRDefault="004C1D38" w:rsidP="004C1D38">
      <w:pPr>
        <w:suppressAutoHyphens/>
        <w:autoSpaceDE w:val="0"/>
        <w:autoSpaceDN w:val="0"/>
        <w:adjustRightInd w:val="0"/>
        <w:spacing w:after="0"/>
        <w:ind w:left="1701" w:hanging="1701"/>
        <w:textAlignment w:val="center"/>
        <w:rPr>
          <w:rFonts w:ascii="Gill Sans MT" w:hAnsi="Gill Sans MT" w:cs="Gill Sans MT"/>
          <w:color w:val="000000"/>
          <w:lang w:val="en-US"/>
        </w:rPr>
      </w:pPr>
      <w:r w:rsidRPr="006040E0">
        <w:rPr>
          <w:rFonts w:ascii="Gill Sans MT" w:hAnsi="Gill Sans MT" w:cs="Gill Sans MT"/>
          <w:color w:val="000000"/>
          <w:lang w:val="en-US"/>
        </w:rPr>
        <w:t>CAR</w:t>
      </w:r>
      <w:r w:rsidRPr="006040E0">
        <w:rPr>
          <w:rFonts w:ascii="Gill Sans MT" w:hAnsi="Gill Sans MT" w:cs="Gill Sans MT"/>
          <w:color w:val="000000"/>
          <w:lang w:val="en-US"/>
        </w:rPr>
        <w:tab/>
      </w:r>
      <w:r w:rsidRPr="004C1D38">
        <w:rPr>
          <w:rFonts w:ascii="Gill Sans MT" w:hAnsi="Gill Sans MT" w:cs="Gill Sans MT"/>
          <w:color w:val="000000"/>
          <w:lang w:val="en-US"/>
        </w:rPr>
        <w:t>Residential Care Center</w:t>
      </w:r>
    </w:p>
    <w:p w:rsidR="004C1D38" w:rsidRPr="004C1D38" w:rsidRDefault="004C1D38" w:rsidP="004C1D38">
      <w:pPr>
        <w:suppressAutoHyphens/>
        <w:autoSpaceDE w:val="0"/>
        <w:autoSpaceDN w:val="0"/>
        <w:adjustRightInd w:val="0"/>
        <w:spacing w:after="0"/>
        <w:ind w:left="1701" w:hanging="1701"/>
        <w:textAlignment w:val="center"/>
        <w:rPr>
          <w:rFonts w:ascii="Gill Sans MT" w:hAnsi="Gill Sans MT" w:cs="Gill Sans MT"/>
          <w:color w:val="000000"/>
          <w:lang w:val="en-US"/>
        </w:rPr>
      </w:pPr>
      <w:r w:rsidRPr="004C1D38">
        <w:rPr>
          <w:rFonts w:ascii="Gill Sans MT" w:hAnsi="Gill Sans MT" w:cs="Gill Sans MT"/>
          <w:color w:val="000000"/>
          <w:lang w:val="en-US"/>
        </w:rPr>
        <w:t>CCONNA</w:t>
      </w:r>
      <w:r w:rsidRPr="004C1D38">
        <w:rPr>
          <w:rFonts w:ascii="Gill Sans MT" w:hAnsi="Gill Sans MT" w:cs="Gill Sans MT"/>
          <w:color w:val="000000"/>
          <w:lang w:val="en-US"/>
        </w:rPr>
        <w:tab/>
      </w:r>
      <w:r w:rsidRPr="00C05FB8">
        <w:rPr>
          <w:rFonts w:ascii="Gill Sans MT" w:hAnsi="Gill Sans MT" w:cs="Gill Sans MT"/>
          <w:bCs/>
          <w:color w:val="000000"/>
          <w:lang w:val="en-US"/>
        </w:rPr>
        <w:t>Advisory Council on Children and Adolescents</w:t>
      </w:r>
    </w:p>
    <w:p w:rsidR="004C1D38" w:rsidRPr="004C1D38" w:rsidRDefault="004C1D38" w:rsidP="004C1D38">
      <w:pPr>
        <w:suppressAutoHyphens/>
        <w:autoSpaceDE w:val="0"/>
        <w:autoSpaceDN w:val="0"/>
        <w:adjustRightInd w:val="0"/>
        <w:spacing w:after="0"/>
        <w:ind w:left="1701" w:hanging="1701"/>
        <w:jc w:val="both"/>
        <w:textAlignment w:val="center"/>
        <w:rPr>
          <w:rFonts w:ascii="Gill Sans MT" w:hAnsi="Gill Sans MT" w:cs="Gill Sans MT"/>
          <w:color w:val="000000"/>
          <w:lang w:val="en-US"/>
        </w:rPr>
      </w:pPr>
      <w:r w:rsidRPr="004C1D38">
        <w:rPr>
          <w:rFonts w:ascii="Gill Sans MT" w:hAnsi="Gill Sans MT" w:cs="Gill Sans MT"/>
          <w:color w:val="000000"/>
          <w:lang w:val="en-US"/>
        </w:rPr>
        <w:t>COMUDENNA</w:t>
      </w:r>
      <w:r w:rsidRPr="004C1D38">
        <w:rPr>
          <w:rFonts w:ascii="Gill Sans MT" w:hAnsi="Gill Sans MT" w:cs="Gill Sans MT"/>
          <w:color w:val="000000"/>
          <w:lang w:val="en-US"/>
        </w:rPr>
        <w:tab/>
        <w:t>Municipal Committe</w:t>
      </w:r>
      <w:r>
        <w:rPr>
          <w:rFonts w:ascii="Gill Sans MT" w:hAnsi="Gill Sans MT" w:cs="Gill Sans MT"/>
          <w:color w:val="000000"/>
          <w:lang w:val="en-US"/>
        </w:rPr>
        <w:t>e</w:t>
      </w:r>
      <w:r w:rsidRPr="004C1D38">
        <w:rPr>
          <w:rFonts w:ascii="Gill Sans MT" w:hAnsi="Gill Sans MT" w:cs="Gill Sans MT"/>
          <w:color w:val="000000"/>
          <w:lang w:val="en-US"/>
        </w:rPr>
        <w:t>s on the Rights of Children and Adolescents</w:t>
      </w:r>
    </w:p>
    <w:p w:rsidR="004C1D38" w:rsidRPr="00AB0C52" w:rsidRDefault="004C1D38" w:rsidP="004C1D38">
      <w:pPr>
        <w:suppressAutoHyphens/>
        <w:autoSpaceDE w:val="0"/>
        <w:autoSpaceDN w:val="0"/>
        <w:adjustRightInd w:val="0"/>
        <w:spacing w:after="0"/>
        <w:ind w:left="1701" w:hanging="1701"/>
        <w:textAlignment w:val="center"/>
        <w:rPr>
          <w:rFonts w:ascii="Gill Sans MT" w:hAnsi="Gill Sans MT" w:cs="Gill Sans MT"/>
          <w:color w:val="000000"/>
          <w:lang w:val="en-US"/>
        </w:rPr>
      </w:pPr>
      <w:r w:rsidRPr="00AB0C52">
        <w:rPr>
          <w:rFonts w:ascii="Gill Sans MT" w:hAnsi="Gill Sans MT" w:cs="Gill Sans MT"/>
          <w:color w:val="000000"/>
          <w:lang w:val="en-US"/>
        </w:rPr>
        <w:t>CONADIS</w:t>
      </w:r>
      <w:r w:rsidRPr="00AB0C52">
        <w:rPr>
          <w:rFonts w:ascii="Gill Sans MT" w:hAnsi="Gill Sans MT" w:cs="Gill Sans MT"/>
          <w:color w:val="000000"/>
          <w:lang w:val="en-US"/>
        </w:rPr>
        <w:tab/>
        <w:t xml:space="preserve">National Council for the Integration </w:t>
      </w:r>
      <w:r w:rsidR="00AB0C52" w:rsidRPr="00AB0C52">
        <w:rPr>
          <w:rFonts w:ascii="Gill Sans MT" w:hAnsi="Gill Sans MT" w:cs="Gill Sans MT"/>
          <w:color w:val="000000"/>
          <w:lang w:val="en-US"/>
        </w:rPr>
        <w:t>of Pe</w:t>
      </w:r>
      <w:r w:rsidR="00AB0C52">
        <w:rPr>
          <w:rFonts w:ascii="Gill Sans MT" w:hAnsi="Gill Sans MT" w:cs="Gill Sans MT"/>
          <w:color w:val="000000"/>
          <w:lang w:val="en-US"/>
        </w:rPr>
        <w:t>ople</w:t>
      </w:r>
      <w:r w:rsidR="00AB0C52" w:rsidRPr="00AB0C52">
        <w:rPr>
          <w:rFonts w:ascii="Gill Sans MT" w:hAnsi="Gill Sans MT" w:cs="Gill Sans MT"/>
          <w:color w:val="000000"/>
          <w:lang w:val="en-US"/>
        </w:rPr>
        <w:t xml:space="preserve"> with Dis</w:t>
      </w:r>
      <w:r w:rsidR="00AB0C52">
        <w:rPr>
          <w:rFonts w:ascii="Gill Sans MT" w:hAnsi="Gill Sans MT" w:cs="Gill Sans MT"/>
          <w:color w:val="000000"/>
          <w:lang w:val="en-US"/>
        </w:rPr>
        <w:t>a</w:t>
      </w:r>
      <w:r w:rsidR="00AB0C52" w:rsidRPr="00AB0C52">
        <w:rPr>
          <w:rFonts w:ascii="Gill Sans MT" w:hAnsi="Gill Sans MT" w:cs="Gill Sans MT"/>
          <w:color w:val="000000"/>
          <w:lang w:val="en-US"/>
        </w:rPr>
        <w:t>bilities</w:t>
      </w:r>
    </w:p>
    <w:p w:rsidR="004C1D38" w:rsidRPr="00AB0C52" w:rsidRDefault="004C1D38" w:rsidP="004C1D38">
      <w:pPr>
        <w:suppressAutoHyphens/>
        <w:autoSpaceDE w:val="0"/>
        <w:autoSpaceDN w:val="0"/>
        <w:adjustRightInd w:val="0"/>
        <w:spacing w:after="0"/>
        <w:ind w:left="1701" w:hanging="1701"/>
        <w:textAlignment w:val="center"/>
        <w:rPr>
          <w:rFonts w:ascii="Gill Sans MT" w:hAnsi="Gill Sans MT" w:cs="Gill Sans MT"/>
          <w:color w:val="000000"/>
          <w:lang w:val="en-US"/>
        </w:rPr>
      </w:pPr>
      <w:r w:rsidRPr="00AB0C52">
        <w:rPr>
          <w:rFonts w:ascii="Gill Sans MT" w:hAnsi="Gill Sans MT" w:cs="Gill Sans MT"/>
          <w:color w:val="000000"/>
          <w:lang w:val="en-US"/>
        </w:rPr>
        <w:t>CUI</w:t>
      </w:r>
      <w:r w:rsidRPr="00AB0C52">
        <w:rPr>
          <w:rFonts w:ascii="Gill Sans MT" w:hAnsi="Gill Sans MT" w:cs="Gill Sans MT"/>
          <w:color w:val="000000"/>
          <w:lang w:val="en-US"/>
        </w:rPr>
        <w:tab/>
      </w:r>
      <w:r w:rsidR="00AB0C52" w:rsidRPr="00AB0C52">
        <w:rPr>
          <w:rFonts w:ascii="Gill Sans MT" w:hAnsi="Gill Sans MT" w:cs="Gill Sans MT"/>
          <w:color w:val="000000"/>
          <w:lang w:val="en-US"/>
        </w:rPr>
        <w:t>Identity Card</w:t>
      </w:r>
    </w:p>
    <w:p w:rsidR="004C1D38" w:rsidRPr="00AB0C52" w:rsidRDefault="004C1D38" w:rsidP="004C1D38">
      <w:pPr>
        <w:suppressAutoHyphens/>
        <w:autoSpaceDE w:val="0"/>
        <w:autoSpaceDN w:val="0"/>
        <w:adjustRightInd w:val="0"/>
        <w:spacing w:after="0"/>
        <w:ind w:left="1701" w:hanging="1701"/>
        <w:textAlignment w:val="center"/>
        <w:rPr>
          <w:rFonts w:ascii="Gill Sans MT" w:hAnsi="Gill Sans MT" w:cs="Gill Sans MT"/>
          <w:color w:val="000000"/>
          <w:lang w:val="en-US"/>
        </w:rPr>
      </w:pPr>
      <w:r w:rsidRPr="00AB0C52">
        <w:rPr>
          <w:rFonts w:ascii="Gill Sans MT" w:hAnsi="Gill Sans MT" w:cs="Gill Sans MT"/>
          <w:color w:val="000000"/>
          <w:lang w:val="en-US"/>
        </w:rPr>
        <w:t>DCI</w:t>
      </w:r>
      <w:r w:rsidRPr="00AB0C52">
        <w:rPr>
          <w:rFonts w:ascii="Gill Sans MT" w:hAnsi="Gill Sans MT" w:cs="Gill Sans MT"/>
          <w:color w:val="000000"/>
          <w:lang w:val="en-US"/>
        </w:rPr>
        <w:tab/>
      </w:r>
      <w:r w:rsidR="00AB0C52" w:rsidRPr="00AB0C52">
        <w:rPr>
          <w:rFonts w:ascii="Gill Sans MT" w:hAnsi="Gill Sans MT" w:cs="Gill Sans MT"/>
          <w:color w:val="000000"/>
          <w:lang w:val="en-US"/>
        </w:rPr>
        <w:t>Chronic Child Malnutrition</w:t>
      </w:r>
    </w:p>
    <w:p w:rsidR="004C1D38" w:rsidRPr="00AB0C52" w:rsidRDefault="004C1D38" w:rsidP="004C1D38">
      <w:pPr>
        <w:suppressAutoHyphens/>
        <w:autoSpaceDE w:val="0"/>
        <w:autoSpaceDN w:val="0"/>
        <w:adjustRightInd w:val="0"/>
        <w:spacing w:after="0"/>
        <w:ind w:left="1701" w:hanging="1701"/>
        <w:textAlignment w:val="center"/>
        <w:rPr>
          <w:rFonts w:ascii="Gill Sans MT" w:hAnsi="Gill Sans MT" w:cs="Gill Sans MT"/>
          <w:color w:val="000000"/>
          <w:lang w:val="en-US"/>
        </w:rPr>
      </w:pPr>
      <w:r w:rsidRPr="00AB0C52">
        <w:rPr>
          <w:rFonts w:ascii="Gill Sans MT" w:hAnsi="Gill Sans MT" w:cs="Gill Sans MT"/>
          <w:color w:val="000000"/>
          <w:lang w:val="en-US"/>
        </w:rPr>
        <w:t>DESNAS</w:t>
      </w:r>
      <w:r w:rsidRPr="00AB0C52">
        <w:rPr>
          <w:rFonts w:ascii="Gill Sans MT" w:hAnsi="Gill Sans MT" w:cs="Gill Sans MT"/>
          <w:color w:val="000000"/>
          <w:lang w:val="en-US"/>
        </w:rPr>
        <w:tab/>
      </w:r>
      <w:r w:rsidR="00AB0C52" w:rsidRPr="00AB0C52">
        <w:rPr>
          <w:rFonts w:ascii="Gill Sans MT" w:hAnsi="Gill Sans MT" w:cs="Gill Sans MT"/>
          <w:color w:val="000000"/>
          <w:lang w:val="en-US"/>
        </w:rPr>
        <w:t>School Ombudsman’s Offices on the Child and</w:t>
      </w:r>
      <w:r w:rsidRPr="00AB0C52">
        <w:rPr>
          <w:rFonts w:ascii="Gill Sans MT" w:hAnsi="Gill Sans MT" w:cs="Gill Sans MT"/>
          <w:color w:val="000000"/>
          <w:lang w:val="en-US"/>
        </w:rPr>
        <w:t xml:space="preserve"> Adolescent</w:t>
      </w:r>
    </w:p>
    <w:p w:rsidR="004C1D38" w:rsidRPr="00AB0C52" w:rsidRDefault="004C1D38" w:rsidP="004C1D38">
      <w:pPr>
        <w:suppressAutoHyphens/>
        <w:autoSpaceDE w:val="0"/>
        <w:autoSpaceDN w:val="0"/>
        <w:adjustRightInd w:val="0"/>
        <w:spacing w:after="0"/>
        <w:ind w:left="1701" w:hanging="1701"/>
        <w:textAlignment w:val="center"/>
        <w:rPr>
          <w:rFonts w:ascii="Gill Sans MT" w:hAnsi="Gill Sans MT" w:cs="Gill Sans MT"/>
          <w:color w:val="000000"/>
          <w:lang w:val="en-US"/>
        </w:rPr>
      </w:pPr>
      <w:r w:rsidRPr="00AB0C52">
        <w:rPr>
          <w:rFonts w:ascii="Gill Sans MT" w:hAnsi="Gill Sans MT" w:cs="Gill Sans MT"/>
          <w:color w:val="000000"/>
          <w:lang w:val="en-US"/>
        </w:rPr>
        <w:t>DGNNA</w:t>
      </w:r>
      <w:r w:rsidRPr="00AB0C52">
        <w:rPr>
          <w:rFonts w:ascii="Gill Sans MT" w:hAnsi="Gill Sans MT" w:cs="Gill Sans MT"/>
          <w:color w:val="000000"/>
          <w:lang w:val="en-US"/>
        </w:rPr>
        <w:tab/>
      </w:r>
      <w:r w:rsidR="00AB0C52" w:rsidRPr="00AB0C52">
        <w:rPr>
          <w:rFonts w:ascii="Gill Sans MT" w:hAnsi="Gill Sans MT" w:cs="Gill Sans MT"/>
          <w:color w:val="000000"/>
          <w:lang w:val="en-US"/>
        </w:rPr>
        <w:t xml:space="preserve">General Directorate on Children and </w:t>
      </w:r>
      <w:r w:rsidRPr="00AB0C52">
        <w:rPr>
          <w:rFonts w:ascii="Gill Sans MT" w:hAnsi="Gill Sans MT" w:cs="Gill Sans MT"/>
          <w:color w:val="000000"/>
          <w:lang w:val="en-US"/>
        </w:rPr>
        <w:t>Adolescents</w:t>
      </w:r>
    </w:p>
    <w:p w:rsidR="004C1D38" w:rsidRPr="00AB0C52" w:rsidRDefault="004C1D38" w:rsidP="004C1D38">
      <w:pPr>
        <w:suppressAutoHyphens/>
        <w:autoSpaceDE w:val="0"/>
        <w:autoSpaceDN w:val="0"/>
        <w:adjustRightInd w:val="0"/>
        <w:spacing w:after="0"/>
        <w:ind w:left="1701" w:hanging="1701"/>
        <w:textAlignment w:val="center"/>
        <w:rPr>
          <w:rFonts w:ascii="Gill Sans MT" w:hAnsi="Gill Sans MT" w:cs="Gill Sans MT"/>
          <w:color w:val="000000"/>
          <w:lang w:val="en-US"/>
        </w:rPr>
      </w:pPr>
      <w:r w:rsidRPr="00AB0C52">
        <w:rPr>
          <w:rFonts w:ascii="Gill Sans MT" w:hAnsi="Gill Sans MT" w:cs="Gill Sans MT"/>
          <w:color w:val="000000"/>
          <w:lang w:val="en-US"/>
        </w:rPr>
        <w:t>DGSP</w:t>
      </w:r>
      <w:r w:rsidRPr="00AB0C52">
        <w:rPr>
          <w:rFonts w:ascii="Gill Sans MT" w:hAnsi="Gill Sans MT" w:cs="Gill Sans MT"/>
          <w:color w:val="000000"/>
          <w:lang w:val="en-US"/>
        </w:rPr>
        <w:tab/>
      </w:r>
      <w:r w:rsidR="00AB0C52" w:rsidRPr="00AB0C52">
        <w:rPr>
          <w:rFonts w:ascii="Gill Sans MT" w:hAnsi="Gill Sans MT" w:cs="Gill Sans MT"/>
          <w:color w:val="000000"/>
          <w:lang w:val="en-US"/>
        </w:rPr>
        <w:t>General Directorate on People’s Health</w:t>
      </w:r>
    </w:p>
    <w:p w:rsidR="004C1D38" w:rsidRPr="00320436" w:rsidRDefault="004C1D38" w:rsidP="004C1D38">
      <w:pPr>
        <w:suppressAutoHyphens/>
        <w:autoSpaceDE w:val="0"/>
        <w:autoSpaceDN w:val="0"/>
        <w:adjustRightInd w:val="0"/>
        <w:spacing w:after="0"/>
        <w:ind w:left="1701" w:hanging="1701"/>
        <w:textAlignment w:val="center"/>
        <w:rPr>
          <w:rFonts w:ascii="Gill Sans MT" w:hAnsi="Gill Sans MT" w:cs="Gill Sans MT"/>
          <w:color w:val="000000"/>
          <w:lang w:val="en-US"/>
        </w:rPr>
      </w:pPr>
      <w:r w:rsidRPr="00320436">
        <w:rPr>
          <w:rFonts w:ascii="Gill Sans MT" w:hAnsi="Gill Sans MT" w:cs="Gill Sans MT"/>
          <w:color w:val="000000"/>
          <w:lang w:val="en-US"/>
        </w:rPr>
        <w:t>DNI</w:t>
      </w:r>
      <w:r w:rsidRPr="00320436">
        <w:rPr>
          <w:rFonts w:ascii="Gill Sans MT" w:hAnsi="Gill Sans MT" w:cs="Gill Sans MT"/>
          <w:color w:val="000000"/>
          <w:lang w:val="en-US"/>
        </w:rPr>
        <w:tab/>
        <w:t>National ID Card</w:t>
      </w:r>
    </w:p>
    <w:p w:rsidR="004C1D38" w:rsidRPr="00320436" w:rsidRDefault="004C1D38" w:rsidP="004C1D38">
      <w:pPr>
        <w:suppressAutoHyphens/>
        <w:autoSpaceDE w:val="0"/>
        <w:autoSpaceDN w:val="0"/>
        <w:adjustRightInd w:val="0"/>
        <w:spacing w:after="0"/>
        <w:ind w:left="1701" w:hanging="1701"/>
        <w:textAlignment w:val="center"/>
        <w:rPr>
          <w:rFonts w:ascii="Gill Sans MT" w:hAnsi="Gill Sans MT" w:cs="Gill Sans MT"/>
          <w:color w:val="000000"/>
          <w:lang w:val="en-US"/>
        </w:rPr>
      </w:pPr>
      <w:r w:rsidRPr="00320436">
        <w:rPr>
          <w:rFonts w:ascii="Gill Sans MT" w:hAnsi="Gill Sans MT" w:cs="Gill Sans MT"/>
          <w:color w:val="000000"/>
          <w:lang w:val="en-US"/>
        </w:rPr>
        <w:t>ENDES</w:t>
      </w:r>
      <w:r w:rsidRPr="00320436">
        <w:rPr>
          <w:rFonts w:ascii="Gill Sans MT" w:hAnsi="Gill Sans MT" w:cs="Gill Sans MT"/>
          <w:color w:val="000000"/>
          <w:lang w:val="en-US"/>
        </w:rPr>
        <w:tab/>
      </w:r>
      <w:r w:rsidRPr="009A17AA">
        <w:rPr>
          <w:rFonts w:ascii="Gill Sans MT" w:hAnsi="Gill Sans MT" w:cs="Gill Sans MT"/>
          <w:lang w:val="en-US"/>
        </w:rPr>
        <w:t xml:space="preserve">Demographic and Health </w:t>
      </w:r>
      <w:r>
        <w:rPr>
          <w:rFonts w:ascii="Gill Sans MT" w:hAnsi="Gill Sans MT" w:cs="Gill Sans MT"/>
          <w:lang w:val="en-US"/>
        </w:rPr>
        <w:t>Survey</w:t>
      </w:r>
      <w:r w:rsidRPr="00320436">
        <w:rPr>
          <w:rFonts w:ascii="Gill Sans MT" w:hAnsi="Gill Sans MT" w:cs="Gill Sans MT"/>
          <w:color w:val="000000"/>
          <w:lang w:val="en-US"/>
        </w:rPr>
        <w:t xml:space="preserve"> </w:t>
      </w:r>
    </w:p>
    <w:p w:rsidR="004C1D38" w:rsidRPr="00AB0C52" w:rsidRDefault="004C1D38" w:rsidP="004C1D38">
      <w:pPr>
        <w:suppressAutoHyphens/>
        <w:autoSpaceDE w:val="0"/>
        <w:autoSpaceDN w:val="0"/>
        <w:adjustRightInd w:val="0"/>
        <w:spacing w:after="0"/>
        <w:ind w:left="1701" w:hanging="1701"/>
        <w:textAlignment w:val="center"/>
        <w:rPr>
          <w:rFonts w:ascii="Gill Sans MT" w:hAnsi="Gill Sans MT" w:cs="Gill Sans MT"/>
          <w:color w:val="000000"/>
          <w:rtl/>
          <w:lang w:val="en-US" w:bidi="ar-YE"/>
        </w:rPr>
      </w:pPr>
      <w:r w:rsidRPr="006040E0">
        <w:rPr>
          <w:rFonts w:ascii="Gill Sans MT" w:hAnsi="Gill Sans MT" w:cs="Gill Sans MT"/>
          <w:color w:val="000000"/>
          <w:lang w:val="en-US"/>
        </w:rPr>
        <w:t>INABIF</w:t>
      </w:r>
      <w:r w:rsidRPr="006040E0">
        <w:rPr>
          <w:rFonts w:ascii="Gill Sans MT" w:hAnsi="Gill Sans MT" w:cs="Gill Sans MT"/>
          <w:color w:val="000000"/>
          <w:lang w:val="en-US"/>
        </w:rPr>
        <w:tab/>
      </w:r>
      <w:r w:rsidRPr="00AB0C52">
        <w:rPr>
          <w:rFonts w:ascii="Gill Sans MT" w:hAnsi="Gill Sans MT" w:cs="Gill Sans MT"/>
          <w:color w:val="000000"/>
          <w:lang w:val="en-US"/>
        </w:rPr>
        <w:t>National Family Welfare Institute</w:t>
      </w:r>
      <w:r w:rsidRPr="00AB0C52">
        <w:rPr>
          <w:rFonts w:ascii="Gill Sans MT" w:hAnsi="Gill Sans MT" w:cs="Times New Roman"/>
          <w:color w:val="000000"/>
          <w:rtl/>
          <w:lang w:val="en-US" w:bidi="ar-YE"/>
        </w:rPr>
        <w:t> </w:t>
      </w:r>
    </w:p>
    <w:p w:rsidR="004C1D38" w:rsidRPr="00AB0C52" w:rsidRDefault="004C1D38" w:rsidP="004C1D38">
      <w:pPr>
        <w:suppressAutoHyphens/>
        <w:autoSpaceDE w:val="0"/>
        <w:autoSpaceDN w:val="0"/>
        <w:adjustRightInd w:val="0"/>
        <w:spacing w:after="0"/>
        <w:ind w:left="1701" w:hanging="1701"/>
        <w:textAlignment w:val="center"/>
        <w:rPr>
          <w:rFonts w:ascii="Gill Sans MT" w:hAnsi="Gill Sans MT" w:cs="Gill Sans MT"/>
          <w:color w:val="000000"/>
          <w:lang w:val="en-US"/>
        </w:rPr>
      </w:pPr>
      <w:r w:rsidRPr="00AB0C52">
        <w:rPr>
          <w:rFonts w:ascii="Gill Sans MT" w:hAnsi="Gill Sans MT" w:cs="Gill Sans MT"/>
          <w:color w:val="000000"/>
          <w:lang w:val="en-US"/>
        </w:rPr>
        <w:t>INEI</w:t>
      </w:r>
      <w:r w:rsidRPr="00AB0C52">
        <w:rPr>
          <w:rFonts w:ascii="Gill Sans MT" w:hAnsi="Gill Sans MT" w:cs="Gill Sans MT"/>
          <w:color w:val="000000"/>
          <w:lang w:val="en-US"/>
        </w:rPr>
        <w:tab/>
      </w:r>
      <w:r w:rsidR="00AB0C52" w:rsidRPr="00AB0C52">
        <w:rPr>
          <w:rFonts w:ascii="Gill Sans MT" w:hAnsi="Gill Sans MT" w:cs="Gill Sans MT"/>
          <w:color w:val="000000"/>
          <w:lang w:val="en-US"/>
        </w:rPr>
        <w:t>National Statistics and Information Institute</w:t>
      </w:r>
    </w:p>
    <w:p w:rsidR="004C1D38" w:rsidRPr="00AB0C52" w:rsidRDefault="004C1D38" w:rsidP="004C1D38">
      <w:pPr>
        <w:suppressAutoHyphens/>
        <w:autoSpaceDE w:val="0"/>
        <w:autoSpaceDN w:val="0"/>
        <w:adjustRightInd w:val="0"/>
        <w:spacing w:after="0"/>
        <w:ind w:left="1701" w:hanging="1701"/>
        <w:textAlignment w:val="center"/>
        <w:rPr>
          <w:rFonts w:ascii="Gill Sans MT" w:hAnsi="Gill Sans MT" w:cs="Gill Sans MT"/>
          <w:color w:val="000000"/>
          <w:lang w:val="en-US"/>
        </w:rPr>
      </w:pPr>
      <w:r w:rsidRPr="00AB0C52">
        <w:rPr>
          <w:rFonts w:ascii="Gill Sans MT" w:hAnsi="Gill Sans MT" w:cs="Gill Sans MT"/>
          <w:color w:val="000000"/>
          <w:lang w:val="en-US"/>
        </w:rPr>
        <w:t>LGBT</w:t>
      </w:r>
      <w:r w:rsidRPr="00AB0C52">
        <w:rPr>
          <w:rFonts w:ascii="Gill Sans MT" w:hAnsi="Gill Sans MT" w:cs="Gill Sans MT"/>
          <w:color w:val="000000"/>
          <w:lang w:val="en-US"/>
        </w:rPr>
        <w:tab/>
        <w:t>Lesbians, ga</w:t>
      </w:r>
      <w:r w:rsidR="00AB0C52" w:rsidRPr="00AB0C52">
        <w:rPr>
          <w:rFonts w:ascii="Gill Sans MT" w:hAnsi="Gill Sans MT" w:cs="Gill Sans MT"/>
          <w:color w:val="000000"/>
          <w:lang w:val="en-US"/>
        </w:rPr>
        <w:t>y</w:t>
      </w:r>
      <w:r w:rsidRPr="00AB0C52">
        <w:rPr>
          <w:rFonts w:ascii="Gill Sans MT" w:hAnsi="Gill Sans MT" w:cs="Gill Sans MT"/>
          <w:color w:val="000000"/>
          <w:lang w:val="en-US"/>
        </w:rPr>
        <w:t xml:space="preserve">s, bisexuals y </w:t>
      </w:r>
      <w:r w:rsidR="00146DA6" w:rsidRPr="00AB0C52">
        <w:rPr>
          <w:rFonts w:ascii="Gill Sans MT" w:hAnsi="Gill Sans MT" w:cs="Gill Sans MT"/>
          <w:color w:val="000000"/>
          <w:lang w:val="en-US"/>
        </w:rPr>
        <w:t>transsexuals</w:t>
      </w:r>
    </w:p>
    <w:p w:rsidR="004C1D38" w:rsidRPr="00A90800" w:rsidRDefault="004C1D38" w:rsidP="004C1D38">
      <w:pPr>
        <w:suppressAutoHyphens/>
        <w:autoSpaceDE w:val="0"/>
        <w:autoSpaceDN w:val="0"/>
        <w:adjustRightInd w:val="0"/>
        <w:spacing w:after="0"/>
        <w:ind w:left="1701" w:hanging="1701"/>
        <w:textAlignment w:val="center"/>
        <w:rPr>
          <w:rFonts w:ascii="Gill Sans MT" w:hAnsi="Gill Sans MT" w:cs="Gill Sans MT"/>
          <w:color w:val="000000"/>
          <w:lang w:val="en-US"/>
        </w:rPr>
      </w:pPr>
      <w:r w:rsidRPr="00A90800">
        <w:rPr>
          <w:rFonts w:ascii="Gill Sans MT" w:hAnsi="Gill Sans MT" w:cs="Gill Sans MT"/>
          <w:color w:val="000000"/>
          <w:lang w:val="en-US"/>
        </w:rPr>
        <w:t>MIMDES</w:t>
      </w:r>
      <w:r w:rsidRPr="00A90800">
        <w:rPr>
          <w:rFonts w:ascii="Gill Sans MT" w:hAnsi="Gill Sans MT" w:cs="Gill Sans MT"/>
          <w:color w:val="000000"/>
          <w:lang w:val="en-US"/>
        </w:rPr>
        <w:tab/>
        <w:t>Ministry of Women and Social Development</w:t>
      </w:r>
    </w:p>
    <w:p w:rsidR="004C1D38" w:rsidRPr="00A90800" w:rsidRDefault="004C1D38" w:rsidP="004C1D38">
      <w:pPr>
        <w:suppressAutoHyphens/>
        <w:autoSpaceDE w:val="0"/>
        <w:autoSpaceDN w:val="0"/>
        <w:adjustRightInd w:val="0"/>
        <w:spacing w:after="0"/>
        <w:ind w:left="1701" w:hanging="1701"/>
        <w:textAlignment w:val="center"/>
        <w:rPr>
          <w:rFonts w:ascii="Gill Sans MT" w:hAnsi="Gill Sans MT" w:cs="Gill Sans MT"/>
          <w:color w:val="000000"/>
          <w:lang w:val="en-US"/>
        </w:rPr>
      </w:pPr>
      <w:r w:rsidRPr="00A90800">
        <w:rPr>
          <w:rFonts w:ascii="Gill Sans MT" w:hAnsi="Gill Sans MT" w:cs="Gill Sans MT"/>
          <w:color w:val="000000"/>
          <w:lang w:val="en-US"/>
        </w:rPr>
        <w:t>MIMPV</w:t>
      </w:r>
      <w:r w:rsidRPr="00A90800">
        <w:rPr>
          <w:rFonts w:ascii="Gill Sans MT" w:hAnsi="Gill Sans MT" w:cs="Gill Sans MT"/>
          <w:color w:val="000000"/>
          <w:lang w:val="en-US"/>
        </w:rPr>
        <w:tab/>
      </w:r>
      <w:r w:rsidRPr="007356EA">
        <w:rPr>
          <w:rFonts w:ascii="Gill Sans MT" w:hAnsi="Gill Sans MT" w:cs="Gill Sans MT"/>
          <w:color w:val="000000"/>
          <w:lang w:val="en-US"/>
        </w:rPr>
        <w:t>Ministry of Women an</w:t>
      </w:r>
      <w:r>
        <w:rPr>
          <w:rFonts w:ascii="Gill Sans MT" w:hAnsi="Gill Sans MT" w:cs="Gill Sans MT"/>
          <w:color w:val="000000"/>
          <w:lang w:val="en-US"/>
        </w:rPr>
        <w:t>d Vulnerable Populations</w:t>
      </w:r>
    </w:p>
    <w:p w:rsidR="004C1D38" w:rsidRPr="00AB0C52" w:rsidRDefault="004C1D38" w:rsidP="004C1D38">
      <w:pPr>
        <w:suppressAutoHyphens/>
        <w:autoSpaceDE w:val="0"/>
        <w:autoSpaceDN w:val="0"/>
        <w:adjustRightInd w:val="0"/>
        <w:spacing w:after="0"/>
        <w:ind w:left="1701" w:hanging="1701"/>
        <w:textAlignment w:val="center"/>
        <w:rPr>
          <w:rFonts w:ascii="Gill Sans MT" w:hAnsi="Gill Sans MT" w:cs="Gill Sans MT"/>
          <w:color w:val="000000"/>
          <w:lang w:val="en-US"/>
        </w:rPr>
      </w:pPr>
      <w:r w:rsidRPr="00AB0C52">
        <w:rPr>
          <w:rFonts w:ascii="Gill Sans MT" w:hAnsi="Gill Sans MT" w:cs="Gill Sans MT"/>
          <w:color w:val="000000"/>
          <w:lang w:val="en-US"/>
        </w:rPr>
        <w:t>MINEDU</w:t>
      </w:r>
      <w:r w:rsidRPr="00AB0C52">
        <w:rPr>
          <w:rFonts w:ascii="Gill Sans MT" w:hAnsi="Gill Sans MT" w:cs="Gill Sans MT"/>
          <w:color w:val="000000"/>
          <w:lang w:val="en-US"/>
        </w:rPr>
        <w:tab/>
        <w:t>Minist</w:t>
      </w:r>
      <w:r w:rsidR="00AB0C52" w:rsidRPr="00AB0C52">
        <w:rPr>
          <w:rFonts w:ascii="Gill Sans MT" w:hAnsi="Gill Sans MT" w:cs="Gill Sans MT"/>
          <w:color w:val="000000"/>
          <w:lang w:val="en-US"/>
        </w:rPr>
        <w:t>ry of Education</w:t>
      </w:r>
    </w:p>
    <w:p w:rsidR="004C1D38" w:rsidRPr="00AB0C52" w:rsidRDefault="004C1D38" w:rsidP="004C1D38">
      <w:pPr>
        <w:suppressAutoHyphens/>
        <w:autoSpaceDE w:val="0"/>
        <w:autoSpaceDN w:val="0"/>
        <w:adjustRightInd w:val="0"/>
        <w:spacing w:after="0"/>
        <w:ind w:left="1701" w:hanging="1701"/>
        <w:textAlignment w:val="center"/>
        <w:rPr>
          <w:rFonts w:ascii="Gill Sans MT" w:hAnsi="Gill Sans MT" w:cs="Gill Sans MT"/>
          <w:color w:val="000000"/>
          <w:lang w:val="en-US"/>
        </w:rPr>
      </w:pPr>
      <w:r w:rsidRPr="00AB0C52">
        <w:rPr>
          <w:rFonts w:ascii="Gill Sans MT" w:hAnsi="Gill Sans MT" w:cs="Gill Sans MT"/>
          <w:color w:val="000000"/>
          <w:lang w:val="en-US"/>
        </w:rPr>
        <w:t>MINSA</w:t>
      </w:r>
      <w:r w:rsidRPr="00AB0C52">
        <w:rPr>
          <w:rFonts w:ascii="Gill Sans MT" w:hAnsi="Gill Sans MT" w:cs="Gill Sans MT"/>
          <w:color w:val="000000"/>
          <w:lang w:val="en-US"/>
        </w:rPr>
        <w:tab/>
        <w:t>Minist</w:t>
      </w:r>
      <w:r w:rsidR="00AB0C52" w:rsidRPr="00AB0C52">
        <w:rPr>
          <w:rFonts w:ascii="Gill Sans MT" w:hAnsi="Gill Sans MT" w:cs="Gill Sans MT"/>
          <w:color w:val="000000"/>
          <w:lang w:val="en-US"/>
        </w:rPr>
        <w:t>ry of Health</w:t>
      </w:r>
    </w:p>
    <w:p w:rsidR="004C1D38" w:rsidRPr="00676474" w:rsidRDefault="004C1D38" w:rsidP="004C1D38">
      <w:pPr>
        <w:suppressAutoHyphens/>
        <w:autoSpaceDE w:val="0"/>
        <w:autoSpaceDN w:val="0"/>
        <w:adjustRightInd w:val="0"/>
        <w:spacing w:after="0"/>
        <w:ind w:left="1701" w:hanging="1701"/>
        <w:textAlignment w:val="center"/>
        <w:rPr>
          <w:rFonts w:ascii="Gill Sans MT" w:hAnsi="Gill Sans MT" w:cs="Gill Sans MT"/>
          <w:color w:val="000000"/>
          <w:lang w:val="en-US"/>
        </w:rPr>
      </w:pPr>
      <w:r w:rsidRPr="00676474">
        <w:rPr>
          <w:rFonts w:ascii="Gill Sans MT" w:hAnsi="Gill Sans MT" w:cs="Gill Sans MT"/>
          <w:color w:val="000000"/>
          <w:lang w:val="en-US"/>
        </w:rPr>
        <w:t>ONG</w:t>
      </w:r>
      <w:r w:rsidRPr="00676474">
        <w:rPr>
          <w:rFonts w:ascii="Gill Sans MT" w:hAnsi="Gill Sans MT" w:cs="Gill Sans MT"/>
          <w:color w:val="000000"/>
          <w:lang w:val="en-US"/>
        </w:rPr>
        <w:tab/>
      </w:r>
      <w:r w:rsidR="00AB0C52" w:rsidRPr="00676474">
        <w:rPr>
          <w:rFonts w:ascii="Gill Sans MT" w:hAnsi="Gill Sans MT" w:cs="Gill Sans MT"/>
          <w:color w:val="000000"/>
          <w:lang w:val="en-US"/>
        </w:rPr>
        <w:t xml:space="preserve">Non-Governmental </w:t>
      </w:r>
      <w:r w:rsidRPr="00676474">
        <w:rPr>
          <w:rFonts w:ascii="Gill Sans MT" w:hAnsi="Gill Sans MT" w:cs="Gill Sans MT"/>
          <w:color w:val="000000"/>
          <w:lang w:val="en-US"/>
        </w:rPr>
        <w:t>Organiza</w:t>
      </w:r>
      <w:r w:rsidR="00AB0C52" w:rsidRPr="00676474">
        <w:rPr>
          <w:rFonts w:ascii="Gill Sans MT" w:hAnsi="Gill Sans MT" w:cs="Gill Sans MT"/>
          <w:color w:val="000000"/>
          <w:lang w:val="en-US"/>
        </w:rPr>
        <w:t>tion</w:t>
      </w:r>
    </w:p>
    <w:p w:rsidR="004C1D38" w:rsidRPr="00676474" w:rsidRDefault="004C1D38" w:rsidP="004C1D38">
      <w:pPr>
        <w:suppressAutoHyphens/>
        <w:autoSpaceDE w:val="0"/>
        <w:autoSpaceDN w:val="0"/>
        <w:adjustRightInd w:val="0"/>
        <w:spacing w:after="0"/>
        <w:ind w:left="1701" w:hanging="1701"/>
        <w:textAlignment w:val="center"/>
        <w:rPr>
          <w:rFonts w:ascii="Gill Sans MT" w:hAnsi="Gill Sans MT" w:cs="Gill Sans MT"/>
          <w:color w:val="000000"/>
          <w:lang w:val="en-US"/>
        </w:rPr>
      </w:pPr>
      <w:r w:rsidRPr="00676474">
        <w:rPr>
          <w:rFonts w:ascii="Gill Sans MT" w:hAnsi="Gill Sans MT" w:cs="Gill Sans MT"/>
          <w:color w:val="000000"/>
          <w:lang w:val="en-US"/>
        </w:rPr>
        <w:t>PCM</w:t>
      </w:r>
      <w:r w:rsidRPr="00676474">
        <w:rPr>
          <w:rFonts w:ascii="Gill Sans MT" w:hAnsi="Gill Sans MT" w:cs="Gill Sans MT"/>
          <w:color w:val="000000"/>
          <w:lang w:val="en-US"/>
        </w:rPr>
        <w:tab/>
        <w:t>Presidenc</w:t>
      </w:r>
      <w:r w:rsidR="00676474" w:rsidRPr="00676474">
        <w:rPr>
          <w:rFonts w:ascii="Gill Sans MT" w:hAnsi="Gill Sans MT" w:cs="Gill Sans MT"/>
          <w:color w:val="000000"/>
          <w:lang w:val="en-US"/>
        </w:rPr>
        <w:t>y of the Council of Ministers</w:t>
      </w:r>
    </w:p>
    <w:p w:rsidR="004C1D38" w:rsidRPr="00676474" w:rsidRDefault="004C1D38" w:rsidP="004C1D38">
      <w:pPr>
        <w:suppressAutoHyphens/>
        <w:autoSpaceDE w:val="0"/>
        <w:autoSpaceDN w:val="0"/>
        <w:adjustRightInd w:val="0"/>
        <w:spacing w:after="0"/>
        <w:ind w:left="1701" w:hanging="1701"/>
        <w:textAlignment w:val="center"/>
        <w:rPr>
          <w:rFonts w:ascii="Gill Sans MT" w:hAnsi="Gill Sans MT" w:cs="Gill Sans MT"/>
          <w:color w:val="000000"/>
          <w:lang w:val="en-US"/>
        </w:rPr>
      </w:pPr>
      <w:r w:rsidRPr="00676474">
        <w:rPr>
          <w:rFonts w:ascii="Gill Sans MT" w:hAnsi="Gill Sans MT" w:cs="Gill Sans MT"/>
          <w:color w:val="000000"/>
          <w:lang w:val="en-US"/>
        </w:rPr>
        <w:t>PNAIA</w:t>
      </w:r>
      <w:r w:rsidRPr="00676474">
        <w:rPr>
          <w:rFonts w:ascii="Gill Sans MT" w:hAnsi="Gill Sans MT" w:cs="Gill Sans MT"/>
          <w:color w:val="000000"/>
          <w:lang w:val="en-US"/>
        </w:rPr>
        <w:tab/>
      </w:r>
      <w:r w:rsidR="00676474" w:rsidRPr="00676474">
        <w:rPr>
          <w:rFonts w:ascii="Gill Sans MT" w:hAnsi="Gill Sans MT" w:cs="Gill Sans MT"/>
          <w:color w:val="000000"/>
          <w:lang w:val="en-US"/>
        </w:rPr>
        <w:t xml:space="preserve">National </w:t>
      </w:r>
      <w:r w:rsidRPr="00676474">
        <w:rPr>
          <w:rFonts w:ascii="Gill Sans MT" w:hAnsi="Gill Sans MT" w:cs="Gill Sans MT"/>
          <w:color w:val="000000"/>
          <w:lang w:val="en-US"/>
        </w:rPr>
        <w:t>Plan</w:t>
      </w:r>
      <w:r w:rsidR="00676474" w:rsidRPr="00676474">
        <w:rPr>
          <w:rFonts w:ascii="Gill Sans MT" w:hAnsi="Gill Sans MT" w:cs="Gill Sans MT"/>
          <w:color w:val="000000"/>
          <w:lang w:val="en-US"/>
        </w:rPr>
        <w:t xml:space="preserve"> of Action for Childhood and Adolescence</w:t>
      </w:r>
    </w:p>
    <w:p w:rsidR="004C1D38" w:rsidRPr="00676474" w:rsidRDefault="004C1D38" w:rsidP="004C1D38">
      <w:pPr>
        <w:suppressAutoHyphens/>
        <w:autoSpaceDE w:val="0"/>
        <w:autoSpaceDN w:val="0"/>
        <w:adjustRightInd w:val="0"/>
        <w:spacing w:after="0"/>
        <w:ind w:left="1701" w:hanging="1701"/>
        <w:textAlignment w:val="center"/>
        <w:rPr>
          <w:rFonts w:ascii="Gill Sans MT" w:hAnsi="Gill Sans MT" w:cs="Gill Sans MT"/>
          <w:color w:val="000000"/>
          <w:lang w:val="en-US"/>
        </w:rPr>
      </w:pPr>
      <w:r w:rsidRPr="00676474">
        <w:rPr>
          <w:rFonts w:ascii="Gill Sans MT" w:hAnsi="Gill Sans MT" w:cs="Gill Sans MT"/>
          <w:color w:val="000000"/>
          <w:lang w:val="en-US"/>
        </w:rPr>
        <w:t>PROMUDEH</w:t>
      </w:r>
      <w:r w:rsidRPr="00676474">
        <w:rPr>
          <w:rFonts w:ascii="Gill Sans MT" w:hAnsi="Gill Sans MT" w:cs="Gill Sans MT"/>
          <w:color w:val="000000"/>
          <w:lang w:val="en-US"/>
        </w:rPr>
        <w:tab/>
        <w:t>Minist</w:t>
      </w:r>
      <w:r w:rsidR="00676474" w:rsidRPr="00676474">
        <w:rPr>
          <w:rFonts w:ascii="Gill Sans MT" w:hAnsi="Gill Sans MT" w:cs="Gill Sans MT"/>
          <w:color w:val="000000"/>
          <w:lang w:val="en-US"/>
        </w:rPr>
        <w:t>ry of Women Empowerment and Human Development</w:t>
      </w:r>
    </w:p>
    <w:p w:rsidR="004C1D38" w:rsidRPr="002C643B" w:rsidRDefault="004C1D38" w:rsidP="004C1D38">
      <w:pPr>
        <w:suppressAutoHyphens/>
        <w:autoSpaceDE w:val="0"/>
        <w:autoSpaceDN w:val="0"/>
        <w:adjustRightInd w:val="0"/>
        <w:spacing w:after="0"/>
        <w:ind w:left="1701" w:hanging="1701"/>
        <w:textAlignment w:val="center"/>
        <w:rPr>
          <w:rFonts w:ascii="Gill Sans MT" w:hAnsi="Gill Sans MT" w:cs="Gill Sans MT"/>
          <w:color w:val="000000"/>
          <w:lang w:val="en-US"/>
        </w:rPr>
      </w:pPr>
      <w:r w:rsidRPr="002C643B">
        <w:rPr>
          <w:rFonts w:ascii="Gill Sans MT" w:hAnsi="Gill Sans MT" w:cs="Gill Sans MT"/>
          <w:color w:val="000000"/>
          <w:lang w:val="en-US"/>
        </w:rPr>
        <w:t>RENIEC</w:t>
      </w:r>
      <w:r w:rsidRPr="002C643B">
        <w:rPr>
          <w:rFonts w:ascii="Gill Sans MT" w:hAnsi="Gill Sans MT" w:cs="Gill Sans MT"/>
          <w:color w:val="000000"/>
          <w:lang w:val="en-US"/>
        </w:rPr>
        <w:tab/>
        <w:t>National Registry of identification and Civil Status</w:t>
      </w:r>
    </w:p>
    <w:p w:rsidR="004C1D38" w:rsidRPr="00676474" w:rsidRDefault="004C1D38" w:rsidP="004C1D38">
      <w:pPr>
        <w:suppressAutoHyphens/>
        <w:autoSpaceDE w:val="0"/>
        <w:autoSpaceDN w:val="0"/>
        <w:adjustRightInd w:val="0"/>
        <w:spacing w:after="0"/>
        <w:ind w:left="1701" w:hanging="1701"/>
        <w:textAlignment w:val="center"/>
        <w:rPr>
          <w:rFonts w:ascii="Gill Sans MT" w:hAnsi="Gill Sans MT" w:cs="Gill Sans MT"/>
          <w:color w:val="000000"/>
          <w:lang w:val="en-US"/>
        </w:rPr>
      </w:pPr>
      <w:r w:rsidRPr="00676474">
        <w:rPr>
          <w:rFonts w:ascii="Gill Sans MT" w:hAnsi="Gill Sans MT" w:cs="Gill Sans MT"/>
          <w:color w:val="000000"/>
          <w:lang w:val="en-US"/>
        </w:rPr>
        <w:t>RNPC</w:t>
      </w:r>
      <w:r w:rsidRPr="00676474">
        <w:rPr>
          <w:rFonts w:ascii="Gill Sans MT" w:hAnsi="Gill Sans MT" w:cs="Gill Sans MT"/>
          <w:color w:val="000000"/>
          <w:lang w:val="en-US"/>
        </w:rPr>
        <w:tab/>
      </w:r>
      <w:r w:rsidR="00676474" w:rsidRPr="00676474">
        <w:rPr>
          <w:rFonts w:ascii="Gill Sans MT" w:hAnsi="Gill Sans MT" w:cs="Gill Sans MT"/>
          <w:color w:val="000000"/>
          <w:lang w:val="en-US"/>
        </w:rPr>
        <w:t>National Registry of People with Disabilities</w:t>
      </w:r>
    </w:p>
    <w:p w:rsidR="004C1D38" w:rsidRPr="00676474" w:rsidRDefault="004C1D38" w:rsidP="00676474">
      <w:pPr>
        <w:suppressAutoHyphens/>
        <w:autoSpaceDE w:val="0"/>
        <w:autoSpaceDN w:val="0"/>
        <w:adjustRightInd w:val="0"/>
        <w:spacing w:after="0"/>
        <w:ind w:left="1701" w:hanging="1701"/>
        <w:jc w:val="both"/>
        <w:textAlignment w:val="center"/>
        <w:rPr>
          <w:rFonts w:ascii="Gill Sans MT" w:hAnsi="Gill Sans MT" w:cs="Gill Sans MT"/>
          <w:color w:val="000000"/>
          <w:lang w:val="en-US"/>
        </w:rPr>
      </w:pPr>
      <w:r w:rsidRPr="00676474">
        <w:rPr>
          <w:rFonts w:ascii="Gill Sans MT" w:hAnsi="Gill Sans MT" w:cs="Gill Sans MT"/>
          <w:color w:val="000000"/>
          <w:lang w:val="en-US"/>
        </w:rPr>
        <w:t>SAANEE</w:t>
      </w:r>
      <w:r w:rsidRPr="00676474">
        <w:rPr>
          <w:rFonts w:ascii="Gill Sans MT" w:hAnsi="Gill Sans MT" w:cs="Gill Sans MT"/>
          <w:color w:val="000000"/>
          <w:lang w:val="en-US"/>
        </w:rPr>
        <w:tab/>
      </w:r>
      <w:r w:rsidR="00676474" w:rsidRPr="002E62FF">
        <w:rPr>
          <w:rFonts w:ascii="Gill Sans MT" w:hAnsi="Gill Sans MT" w:cs="Gill Sans MT"/>
          <w:lang w:val="en-US"/>
        </w:rPr>
        <w:t xml:space="preserve">Support </w:t>
      </w:r>
      <w:r w:rsidR="00676474">
        <w:rPr>
          <w:rFonts w:ascii="Gill Sans MT" w:hAnsi="Gill Sans MT" w:cs="Gill Sans MT"/>
          <w:lang w:val="en-US"/>
        </w:rPr>
        <w:t xml:space="preserve">and Counseling </w:t>
      </w:r>
      <w:r w:rsidR="00676474" w:rsidRPr="002E62FF">
        <w:rPr>
          <w:rFonts w:ascii="Gill Sans MT" w:hAnsi="Gill Sans MT" w:cs="Gill Sans MT"/>
          <w:lang w:val="en-US"/>
        </w:rPr>
        <w:t xml:space="preserve">Service </w:t>
      </w:r>
      <w:r w:rsidR="00676474">
        <w:rPr>
          <w:rFonts w:ascii="Gill Sans MT" w:hAnsi="Gill Sans MT" w:cs="Gill Sans MT"/>
          <w:lang w:val="en-US"/>
        </w:rPr>
        <w:t>for Attention of</w:t>
      </w:r>
      <w:r w:rsidR="00676474" w:rsidRPr="002E62FF">
        <w:rPr>
          <w:rFonts w:ascii="Gill Sans MT" w:hAnsi="Gill Sans MT" w:cs="Gill Sans MT"/>
          <w:lang w:val="en-US"/>
        </w:rPr>
        <w:t xml:space="preserve"> Students with Special Education</w:t>
      </w:r>
      <w:r w:rsidR="00676474">
        <w:rPr>
          <w:rFonts w:ascii="Gill Sans MT" w:hAnsi="Gill Sans MT" w:cs="Gill Sans MT"/>
          <w:lang w:val="en-US"/>
        </w:rPr>
        <w:t>al</w:t>
      </w:r>
      <w:r w:rsidR="00676474" w:rsidRPr="002E62FF">
        <w:rPr>
          <w:rFonts w:ascii="Gill Sans MT" w:hAnsi="Gill Sans MT" w:cs="Gill Sans MT"/>
          <w:lang w:val="en-US"/>
        </w:rPr>
        <w:t xml:space="preserve"> Needs</w:t>
      </w:r>
    </w:p>
    <w:p w:rsidR="004C1D38" w:rsidRPr="00146DA6" w:rsidRDefault="004C1D38" w:rsidP="004C1D38">
      <w:pPr>
        <w:suppressAutoHyphens/>
        <w:autoSpaceDE w:val="0"/>
        <w:autoSpaceDN w:val="0"/>
        <w:adjustRightInd w:val="0"/>
        <w:spacing w:after="0"/>
        <w:ind w:left="1701" w:hanging="1701"/>
        <w:textAlignment w:val="center"/>
        <w:rPr>
          <w:rFonts w:ascii="Gill Sans MT" w:hAnsi="Gill Sans MT" w:cs="Gill Sans MT"/>
          <w:color w:val="000000"/>
          <w:lang w:val="en-US"/>
        </w:rPr>
      </w:pPr>
      <w:r w:rsidRPr="00146DA6">
        <w:rPr>
          <w:rFonts w:ascii="Gill Sans MT" w:hAnsi="Gill Sans MT" w:cs="Gill Sans MT"/>
          <w:color w:val="000000"/>
          <w:lang w:val="en-US"/>
        </w:rPr>
        <w:t>SIS</w:t>
      </w:r>
      <w:r w:rsidRPr="00146DA6">
        <w:rPr>
          <w:rFonts w:ascii="Gill Sans MT" w:hAnsi="Gill Sans MT" w:cs="Gill Sans MT"/>
          <w:color w:val="000000"/>
          <w:lang w:val="en-US"/>
        </w:rPr>
        <w:tab/>
      </w:r>
      <w:r w:rsidR="00676474" w:rsidRPr="00146DA6">
        <w:rPr>
          <w:rFonts w:ascii="Gill Sans MT" w:hAnsi="Gill Sans MT" w:cs="Gill Sans MT"/>
          <w:color w:val="000000"/>
          <w:lang w:val="en-US"/>
        </w:rPr>
        <w:t>Comprehensive Health Insurance</w:t>
      </w:r>
    </w:p>
    <w:p w:rsidR="004C1D38" w:rsidRPr="002C643B" w:rsidRDefault="004C1D38" w:rsidP="00146DA6">
      <w:pPr>
        <w:suppressAutoHyphens/>
        <w:autoSpaceDE w:val="0"/>
        <w:autoSpaceDN w:val="0"/>
        <w:adjustRightInd w:val="0"/>
        <w:spacing w:after="0"/>
        <w:ind w:left="1701" w:hanging="1701"/>
        <w:textAlignment w:val="center"/>
        <w:rPr>
          <w:rFonts w:ascii="Gill Sans MT" w:hAnsi="Gill Sans MT" w:cs="Gill Sans MT"/>
          <w:color w:val="000000"/>
          <w:lang w:val="en-US"/>
        </w:rPr>
      </w:pPr>
      <w:r w:rsidRPr="002C643B">
        <w:rPr>
          <w:rFonts w:ascii="Gill Sans MT" w:hAnsi="Gill Sans MT" w:cs="Gill Sans MT"/>
          <w:color w:val="000000"/>
          <w:lang w:val="en-US"/>
        </w:rPr>
        <w:t>SNAINNA</w:t>
      </w:r>
      <w:r w:rsidRPr="002C643B">
        <w:rPr>
          <w:rFonts w:ascii="Gill Sans MT" w:hAnsi="Gill Sans MT" w:cs="Gill Sans MT"/>
          <w:color w:val="000000"/>
          <w:lang w:val="en-US"/>
        </w:rPr>
        <w:tab/>
      </w:r>
      <w:r w:rsidR="00146DA6" w:rsidRPr="00B33311">
        <w:rPr>
          <w:rFonts w:ascii="Gill Sans MT" w:hAnsi="Gill Sans MT" w:cs="Gill Sans MT"/>
          <w:color w:val="000000"/>
          <w:lang w:val="en-US"/>
        </w:rPr>
        <w:t xml:space="preserve">National System </w:t>
      </w:r>
      <w:r w:rsidR="00146DA6">
        <w:rPr>
          <w:rFonts w:ascii="Gill Sans MT" w:hAnsi="Gill Sans MT" w:cs="Gill Sans MT"/>
          <w:color w:val="000000"/>
          <w:lang w:val="en-US"/>
        </w:rPr>
        <w:t xml:space="preserve">for Comprehensive Care of </w:t>
      </w:r>
      <w:r w:rsidR="00146DA6" w:rsidRPr="00B33311">
        <w:rPr>
          <w:rFonts w:ascii="Gill Sans MT" w:hAnsi="Gill Sans MT" w:cs="Gill Sans MT"/>
          <w:color w:val="000000"/>
          <w:lang w:val="en-US"/>
        </w:rPr>
        <w:t>Children and Adolescent</w:t>
      </w:r>
      <w:r w:rsidR="00146DA6">
        <w:rPr>
          <w:rFonts w:ascii="Gill Sans MT" w:hAnsi="Gill Sans MT" w:cs="Gill Sans MT"/>
          <w:color w:val="000000"/>
          <w:lang w:val="en-US"/>
        </w:rPr>
        <w:t>s</w:t>
      </w:r>
    </w:p>
    <w:p w:rsidR="004C1D38" w:rsidRPr="006040E0" w:rsidRDefault="004C1D38" w:rsidP="00146DA6">
      <w:pPr>
        <w:suppressAutoHyphens/>
        <w:autoSpaceDE w:val="0"/>
        <w:autoSpaceDN w:val="0"/>
        <w:adjustRightInd w:val="0"/>
        <w:spacing w:after="0"/>
        <w:ind w:left="1701" w:hanging="1701"/>
        <w:textAlignment w:val="center"/>
        <w:rPr>
          <w:rFonts w:ascii="Gill Sans MT" w:hAnsi="Gill Sans MT" w:cs="Gill Sans MT"/>
          <w:color w:val="000000"/>
          <w:lang w:val="en-US"/>
        </w:rPr>
      </w:pPr>
      <w:r w:rsidRPr="006040E0">
        <w:rPr>
          <w:rFonts w:ascii="Gill Sans MT" w:hAnsi="Gill Sans MT" w:cs="Gill Sans MT"/>
          <w:color w:val="000000"/>
          <w:lang w:val="en-US"/>
        </w:rPr>
        <w:t>TARGA</w:t>
      </w:r>
      <w:r w:rsidRPr="006040E0">
        <w:rPr>
          <w:rFonts w:ascii="Gill Sans MT" w:hAnsi="Gill Sans MT" w:cs="Gill Sans MT"/>
          <w:color w:val="000000"/>
          <w:lang w:val="en-US"/>
        </w:rPr>
        <w:tab/>
      </w:r>
      <w:r w:rsidR="00146DA6" w:rsidRPr="00D5224C">
        <w:rPr>
          <w:rFonts w:ascii="Gill Sans MT" w:hAnsi="Gill Sans MT" w:cs="Gill Sans MT"/>
          <w:color w:val="000000"/>
          <w:lang w:val="en-US"/>
        </w:rPr>
        <w:t>Highly Active Antiretroviral Therapy</w:t>
      </w:r>
    </w:p>
    <w:p w:rsidR="004C1D38" w:rsidRPr="00146DA6" w:rsidRDefault="004C1D38" w:rsidP="004C1D38">
      <w:pPr>
        <w:suppressAutoHyphens/>
        <w:autoSpaceDE w:val="0"/>
        <w:autoSpaceDN w:val="0"/>
        <w:adjustRightInd w:val="0"/>
        <w:spacing w:after="0"/>
        <w:ind w:left="1701" w:hanging="1701"/>
        <w:textAlignment w:val="center"/>
        <w:rPr>
          <w:rFonts w:ascii="Gill Sans MT" w:hAnsi="Gill Sans MT" w:cs="Gill Sans MT"/>
          <w:color w:val="000000"/>
          <w:lang w:val="en-US"/>
        </w:rPr>
      </w:pPr>
      <w:r w:rsidRPr="006040E0">
        <w:rPr>
          <w:rFonts w:ascii="Gill Sans MT" w:hAnsi="Gill Sans MT" w:cs="Gill Sans MT"/>
          <w:color w:val="000000"/>
          <w:lang w:val="en-US"/>
        </w:rPr>
        <w:t>TB</w:t>
      </w:r>
      <w:r w:rsidRPr="006040E0">
        <w:rPr>
          <w:rFonts w:ascii="Gill Sans MT" w:hAnsi="Gill Sans MT" w:cs="Gill Sans MT"/>
          <w:color w:val="000000"/>
          <w:lang w:val="en-US"/>
        </w:rPr>
        <w:tab/>
      </w:r>
      <w:r w:rsidRPr="00146DA6">
        <w:rPr>
          <w:rFonts w:ascii="Gill Sans MT" w:hAnsi="Gill Sans MT" w:cs="Gill Sans MT"/>
          <w:color w:val="000000"/>
          <w:lang w:val="en-US"/>
        </w:rPr>
        <w:t>Tuberculosis</w:t>
      </w:r>
    </w:p>
    <w:p w:rsidR="004C1D38" w:rsidRPr="00146DA6" w:rsidRDefault="004C1D38" w:rsidP="004C1D38">
      <w:pPr>
        <w:suppressAutoHyphens/>
        <w:autoSpaceDE w:val="0"/>
        <w:autoSpaceDN w:val="0"/>
        <w:adjustRightInd w:val="0"/>
        <w:spacing w:after="0"/>
        <w:ind w:left="1701" w:hanging="1701"/>
        <w:textAlignment w:val="center"/>
        <w:rPr>
          <w:rFonts w:ascii="Gill Sans MT" w:hAnsi="Gill Sans MT" w:cs="Gill Sans MT"/>
          <w:color w:val="000000"/>
          <w:lang w:val="en-US"/>
        </w:rPr>
      </w:pPr>
      <w:r w:rsidRPr="006040E0">
        <w:rPr>
          <w:rFonts w:ascii="Gill Sans MT" w:hAnsi="Gill Sans MT" w:cs="Gill Sans MT"/>
          <w:color w:val="000000"/>
          <w:lang w:val="en-US"/>
        </w:rPr>
        <w:t>TBMDR</w:t>
      </w:r>
      <w:r w:rsidRPr="006040E0">
        <w:rPr>
          <w:rFonts w:ascii="Gill Sans MT" w:hAnsi="Gill Sans MT" w:cs="Gill Sans MT"/>
          <w:color w:val="000000"/>
          <w:lang w:val="en-US"/>
        </w:rPr>
        <w:tab/>
      </w:r>
      <w:r w:rsidR="00146DA6" w:rsidRPr="00146DA6">
        <w:rPr>
          <w:rFonts w:ascii="Gill Sans MT" w:hAnsi="Gill Sans MT" w:cs="Gill Sans MT"/>
          <w:color w:val="000000"/>
          <w:lang w:val="en-US"/>
        </w:rPr>
        <w:t xml:space="preserve">Multidrug-resistant </w:t>
      </w:r>
      <w:r w:rsidRPr="00146DA6">
        <w:rPr>
          <w:rFonts w:ascii="Gill Sans MT" w:hAnsi="Gill Sans MT" w:cs="Gill Sans MT"/>
          <w:color w:val="000000"/>
          <w:lang w:val="en-US"/>
        </w:rPr>
        <w:t xml:space="preserve">Tuberculosis </w:t>
      </w:r>
    </w:p>
    <w:p w:rsidR="004C1D38" w:rsidRPr="00146DA6" w:rsidRDefault="004C1D38" w:rsidP="004C1D38">
      <w:pPr>
        <w:suppressAutoHyphens/>
        <w:autoSpaceDE w:val="0"/>
        <w:autoSpaceDN w:val="0"/>
        <w:adjustRightInd w:val="0"/>
        <w:spacing w:after="0"/>
        <w:ind w:left="1701" w:hanging="1701"/>
        <w:textAlignment w:val="center"/>
        <w:rPr>
          <w:rFonts w:ascii="Gill Sans MT" w:hAnsi="Gill Sans MT" w:cs="Gill Sans MT"/>
          <w:color w:val="000000"/>
          <w:lang w:val="en-US"/>
        </w:rPr>
      </w:pPr>
      <w:r w:rsidRPr="00146DA6">
        <w:rPr>
          <w:rFonts w:ascii="Gill Sans MT" w:hAnsi="Gill Sans MT" w:cs="Gill Sans MT"/>
          <w:color w:val="000000"/>
          <w:lang w:val="en-US"/>
        </w:rPr>
        <w:t>TUPA</w:t>
      </w:r>
      <w:r w:rsidRPr="00146DA6">
        <w:rPr>
          <w:rFonts w:ascii="Gill Sans MT" w:hAnsi="Gill Sans MT" w:cs="Gill Sans MT"/>
          <w:color w:val="000000"/>
          <w:lang w:val="en-US"/>
        </w:rPr>
        <w:tab/>
      </w:r>
      <w:r w:rsidR="00146DA6" w:rsidRPr="00146DA6">
        <w:rPr>
          <w:rFonts w:ascii="Gill Sans MT" w:hAnsi="Gill Sans MT" w:cs="Gill Sans MT"/>
          <w:color w:val="000000"/>
          <w:lang w:val="en-US"/>
        </w:rPr>
        <w:t>Single Text of Administrative Procedures</w:t>
      </w:r>
    </w:p>
    <w:p w:rsidR="004C1D38" w:rsidRPr="00146DA6" w:rsidRDefault="004C1D38" w:rsidP="004C1D38">
      <w:pPr>
        <w:suppressAutoHyphens/>
        <w:autoSpaceDE w:val="0"/>
        <w:autoSpaceDN w:val="0"/>
        <w:adjustRightInd w:val="0"/>
        <w:spacing w:after="0"/>
        <w:ind w:left="1701" w:hanging="1701"/>
        <w:textAlignment w:val="center"/>
        <w:rPr>
          <w:rFonts w:ascii="Gill Sans MT" w:hAnsi="Gill Sans MT" w:cs="Gill Sans MT"/>
          <w:color w:val="000000"/>
          <w:lang w:val="en-US"/>
        </w:rPr>
      </w:pPr>
      <w:r w:rsidRPr="00146DA6">
        <w:rPr>
          <w:rFonts w:ascii="Gill Sans MT" w:hAnsi="Gill Sans MT" w:cs="Gill Sans MT"/>
          <w:color w:val="000000"/>
          <w:lang w:val="en-US"/>
        </w:rPr>
        <w:t>UNICEF</w:t>
      </w:r>
      <w:r w:rsidRPr="00146DA6">
        <w:rPr>
          <w:rFonts w:ascii="Gill Sans MT" w:hAnsi="Gill Sans MT" w:cs="Gill Sans MT"/>
          <w:color w:val="000000"/>
          <w:lang w:val="en-US"/>
        </w:rPr>
        <w:tab/>
      </w:r>
      <w:r w:rsidR="00146DA6" w:rsidRPr="00146DA6">
        <w:rPr>
          <w:rFonts w:ascii="Gill Sans MT" w:hAnsi="Gill Sans MT" w:cs="Gill Sans MT"/>
          <w:color w:val="000000"/>
          <w:lang w:val="en-US"/>
        </w:rPr>
        <w:t>United Nations Fund for Children</w:t>
      </w:r>
    </w:p>
    <w:p w:rsidR="004C1D38" w:rsidRPr="00146DA6" w:rsidRDefault="004C1D38" w:rsidP="004C1D38">
      <w:pPr>
        <w:suppressAutoHyphens/>
        <w:autoSpaceDE w:val="0"/>
        <w:autoSpaceDN w:val="0"/>
        <w:adjustRightInd w:val="0"/>
        <w:spacing w:after="0"/>
        <w:textAlignment w:val="center"/>
        <w:rPr>
          <w:rFonts w:ascii="Gill Sans MT" w:hAnsi="Gill Sans MT" w:cs="Gill Sans MT"/>
          <w:color w:val="000000"/>
          <w:lang w:val="en-US"/>
        </w:rPr>
      </w:pPr>
    </w:p>
    <w:p w:rsidR="004C1D38" w:rsidRPr="00146DA6" w:rsidRDefault="004C1D38" w:rsidP="004C1D38">
      <w:pPr>
        <w:suppressAutoHyphens/>
        <w:autoSpaceDE w:val="0"/>
        <w:autoSpaceDN w:val="0"/>
        <w:adjustRightInd w:val="0"/>
        <w:spacing w:after="0"/>
        <w:textAlignment w:val="center"/>
        <w:rPr>
          <w:rFonts w:ascii="Gill Sans MT" w:hAnsi="Gill Sans MT" w:cs="Gill Sans MT"/>
          <w:color w:val="000000"/>
          <w:lang w:val="en-US"/>
        </w:rPr>
      </w:pPr>
    </w:p>
    <w:p w:rsidR="004C1D38" w:rsidRPr="00146DA6" w:rsidRDefault="004C1D38" w:rsidP="004C1D38">
      <w:pPr>
        <w:rPr>
          <w:rFonts w:ascii="Gill Sans MT" w:hAnsi="Gill Sans MT" w:cs="Gill Sans MT"/>
          <w:b/>
          <w:bCs/>
          <w:color w:val="000FAF"/>
          <w:sz w:val="32"/>
          <w:szCs w:val="32"/>
          <w:lang w:val="en-US"/>
        </w:rPr>
      </w:pPr>
      <w:r w:rsidRPr="00146DA6">
        <w:rPr>
          <w:rFonts w:ascii="Gill Sans MT" w:hAnsi="Gill Sans MT" w:cs="Gill Sans MT"/>
          <w:b/>
          <w:bCs/>
          <w:color w:val="000FAF"/>
          <w:sz w:val="32"/>
          <w:szCs w:val="32"/>
          <w:lang w:val="en-US"/>
        </w:rPr>
        <w:br w:type="page"/>
      </w:r>
    </w:p>
    <w:p w:rsidR="004C1D38" w:rsidRPr="006040E0" w:rsidRDefault="004C1D38" w:rsidP="004C1D38">
      <w:pPr>
        <w:tabs>
          <w:tab w:val="left" w:pos="510"/>
        </w:tabs>
        <w:suppressAutoHyphens/>
        <w:autoSpaceDE w:val="0"/>
        <w:autoSpaceDN w:val="0"/>
        <w:adjustRightInd w:val="0"/>
        <w:spacing w:after="0"/>
        <w:ind w:left="510" w:hanging="510"/>
        <w:jc w:val="both"/>
        <w:textAlignment w:val="center"/>
        <w:rPr>
          <w:rFonts w:ascii="Gill Sans MT" w:hAnsi="Gill Sans MT" w:cs="Gill Sans MT"/>
          <w:b/>
          <w:bCs/>
          <w:color w:val="000FAF"/>
          <w:sz w:val="32"/>
          <w:szCs w:val="32"/>
        </w:rPr>
      </w:pPr>
      <w:r w:rsidRPr="006040E0">
        <w:rPr>
          <w:rFonts w:ascii="Gill Sans MT" w:hAnsi="Gill Sans MT" w:cs="Gill Sans MT"/>
          <w:b/>
          <w:bCs/>
          <w:color w:val="000FAF"/>
          <w:sz w:val="32"/>
          <w:szCs w:val="32"/>
        </w:rPr>
        <w:t>Bibliography</w:t>
      </w:r>
    </w:p>
    <w:p w:rsidR="004C1D38" w:rsidRPr="000107F5" w:rsidRDefault="004C1D38" w:rsidP="004C1D38">
      <w:pPr>
        <w:suppressAutoHyphens/>
        <w:autoSpaceDE w:val="0"/>
        <w:autoSpaceDN w:val="0"/>
        <w:adjustRightInd w:val="0"/>
        <w:spacing w:after="0"/>
        <w:textAlignment w:val="center"/>
        <w:rPr>
          <w:rFonts w:ascii="Gill Sans MT" w:hAnsi="Gill Sans MT" w:cs="Gill Sans MT"/>
          <w:b/>
          <w:bCs/>
          <w:color w:val="000000"/>
          <w:lang w:val="es-ES_tradnl"/>
        </w:rPr>
      </w:pPr>
    </w:p>
    <w:p w:rsidR="004C1D38" w:rsidRPr="000107F5" w:rsidRDefault="004C1D38" w:rsidP="004C1D38">
      <w:pPr>
        <w:suppressAutoHyphens/>
        <w:autoSpaceDE w:val="0"/>
        <w:autoSpaceDN w:val="0"/>
        <w:adjustRightInd w:val="0"/>
        <w:spacing w:after="0"/>
        <w:jc w:val="both"/>
        <w:textAlignment w:val="center"/>
        <w:rPr>
          <w:rFonts w:ascii="Gill Sans MT" w:hAnsi="Gill Sans MT" w:cs="Gill Sans MT"/>
          <w:color w:val="000000"/>
          <w:lang w:val="es-ES_tradnl"/>
        </w:rPr>
      </w:pPr>
      <w:r w:rsidRPr="000107F5">
        <w:rPr>
          <w:rFonts w:ascii="Gill Sans MT" w:hAnsi="Gill Sans MT" w:cs="Gill Sans MT"/>
          <w:color w:val="000000"/>
          <w:lang w:val="es-ES_tradnl"/>
        </w:rPr>
        <w:t xml:space="preserve">Aldeas Infantiles SOS Internacional (2012). </w:t>
      </w:r>
      <w:r w:rsidRPr="000107F5">
        <w:rPr>
          <w:rFonts w:ascii="Gill Sans MT" w:hAnsi="Gill Sans MT" w:cs="Gill Sans MT"/>
          <w:i/>
          <w:iCs/>
          <w:color w:val="000000"/>
          <w:lang w:val="es-ES_tradnl"/>
        </w:rPr>
        <w:t>Panorama de las modalidades de acogimiento alternativo en Perú</w:t>
      </w:r>
      <w:r w:rsidRPr="000107F5">
        <w:rPr>
          <w:rFonts w:ascii="Gill Sans MT" w:hAnsi="Gill Sans MT" w:cs="Gill Sans MT"/>
          <w:color w:val="000000"/>
          <w:lang w:val="es-ES_tradnl"/>
        </w:rPr>
        <w:t xml:space="preserve">. Innsbruck, Austria: Autor. </w:t>
      </w:r>
    </w:p>
    <w:p w:rsidR="004C1D38" w:rsidRPr="000107F5" w:rsidRDefault="004C1D38" w:rsidP="004C1D38">
      <w:pPr>
        <w:suppressAutoHyphens/>
        <w:autoSpaceDE w:val="0"/>
        <w:autoSpaceDN w:val="0"/>
        <w:adjustRightInd w:val="0"/>
        <w:spacing w:after="0"/>
        <w:jc w:val="both"/>
        <w:textAlignment w:val="center"/>
        <w:rPr>
          <w:rFonts w:ascii="Gill Sans MT" w:hAnsi="Gill Sans MT" w:cs="Gill Sans MT"/>
          <w:color w:val="000000"/>
          <w:lang w:val="es-ES_tradnl"/>
        </w:rPr>
      </w:pPr>
    </w:p>
    <w:p w:rsidR="004C1D38" w:rsidRPr="000107F5" w:rsidRDefault="004C1D38" w:rsidP="004C1D38">
      <w:pPr>
        <w:suppressAutoHyphens/>
        <w:autoSpaceDE w:val="0"/>
        <w:autoSpaceDN w:val="0"/>
        <w:adjustRightInd w:val="0"/>
        <w:spacing w:after="0"/>
        <w:jc w:val="both"/>
        <w:textAlignment w:val="center"/>
        <w:rPr>
          <w:rFonts w:ascii="Gill Sans MT" w:hAnsi="Gill Sans MT" w:cs="Gill Sans MT"/>
          <w:color w:val="000000"/>
          <w:lang w:val="es-ES_tradnl"/>
        </w:rPr>
      </w:pPr>
      <w:r w:rsidRPr="000107F5">
        <w:rPr>
          <w:rFonts w:ascii="Gill Sans MT" w:hAnsi="Gill Sans MT" w:cs="Gill Sans MT"/>
          <w:color w:val="000000"/>
          <w:lang w:val="es-ES_tradnl"/>
        </w:rPr>
        <w:t xml:space="preserve">Defensoría del Pueblo (2011). </w:t>
      </w:r>
      <w:r w:rsidRPr="000107F5">
        <w:rPr>
          <w:rFonts w:ascii="Gill Sans MT" w:hAnsi="Gill Sans MT" w:cs="Gill Sans MT"/>
          <w:i/>
          <w:iCs/>
          <w:color w:val="000000"/>
          <w:lang w:val="es-ES_tradnl"/>
        </w:rPr>
        <w:t>Las recomendaciones del Comité de los Derechos del Niño al Estado peruano: Un balance de su cumplimiento</w:t>
      </w:r>
      <w:r w:rsidRPr="000107F5">
        <w:rPr>
          <w:rFonts w:ascii="Gill Sans MT" w:hAnsi="Gill Sans MT" w:cs="Gill Sans MT"/>
          <w:color w:val="000000"/>
          <w:lang w:val="es-ES_tradnl"/>
        </w:rPr>
        <w:t xml:space="preserve">. Serie: Documentos Defensoriales, documento 15. Lima: Autor. </w:t>
      </w:r>
    </w:p>
    <w:p w:rsidR="004C1D38" w:rsidRPr="000107F5" w:rsidRDefault="004C1D38" w:rsidP="004C1D38">
      <w:pPr>
        <w:suppressAutoHyphens/>
        <w:autoSpaceDE w:val="0"/>
        <w:autoSpaceDN w:val="0"/>
        <w:adjustRightInd w:val="0"/>
        <w:spacing w:after="0"/>
        <w:jc w:val="both"/>
        <w:textAlignment w:val="center"/>
        <w:rPr>
          <w:rFonts w:ascii="Gill Sans MT" w:hAnsi="Gill Sans MT" w:cs="Gill Sans MT"/>
          <w:color w:val="000000"/>
          <w:lang w:val="es-ES_tradnl"/>
        </w:rPr>
      </w:pPr>
    </w:p>
    <w:p w:rsidR="004C1D38" w:rsidRDefault="004C1D38" w:rsidP="004C1D38">
      <w:pPr>
        <w:suppressAutoHyphens/>
        <w:autoSpaceDE w:val="0"/>
        <w:autoSpaceDN w:val="0"/>
        <w:adjustRightInd w:val="0"/>
        <w:spacing w:after="0"/>
        <w:jc w:val="both"/>
        <w:textAlignment w:val="center"/>
        <w:rPr>
          <w:rFonts w:ascii="Gill Sans MT" w:hAnsi="Gill Sans MT" w:cs="Gill Sans MT"/>
          <w:color w:val="000000"/>
          <w:lang w:val="es-ES_tradnl"/>
        </w:rPr>
      </w:pPr>
      <w:r w:rsidRPr="000107F5">
        <w:rPr>
          <w:rFonts w:ascii="Gill Sans MT" w:hAnsi="Gill Sans MT" w:cs="Gill Sans MT"/>
          <w:color w:val="000000"/>
          <w:lang w:val="es-ES_tradnl"/>
        </w:rPr>
        <w:t xml:space="preserve">Escobal, J., Saavedra, J., Vakis, R. (2012) </w:t>
      </w:r>
      <w:r w:rsidRPr="000107F5">
        <w:rPr>
          <w:rFonts w:ascii="Gill Sans MT" w:hAnsi="Gill Sans MT" w:cs="Times New Roman"/>
          <w:color w:val="000000"/>
          <w:rtl/>
          <w:lang w:val="es-ES_tradnl" w:bidi="ar-YE"/>
        </w:rPr>
        <w:t>¿</w:t>
      </w:r>
      <w:r w:rsidRPr="000107F5">
        <w:rPr>
          <w:rFonts w:ascii="Gill Sans MT" w:hAnsi="Gill Sans MT" w:cs="Gill Sans MT"/>
          <w:color w:val="000000"/>
          <w:lang w:val="es-ES_tradnl" w:bidi="ar-YE"/>
        </w:rPr>
        <w:t>Está</w:t>
      </w:r>
      <w:r w:rsidRPr="000107F5">
        <w:rPr>
          <w:rFonts w:ascii="Gill Sans MT" w:hAnsi="Gill Sans MT" w:cs="Times New Roman"/>
          <w:color w:val="000000"/>
          <w:rtl/>
          <w:lang w:val="es-ES_tradnl" w:bidi="ar-YE"/>
        </w:rPr>
        <w:t xml:space="preserve"> </w:t>
      </w:r>
      <w:r w:rsidRPr="000107F5">
        <w:rPr>
          <w:rFonts w:ascii="Gill Sans MT" w:hAnsi="Gill Sans MT" w:cs="Gill Sans MT"/>
          <w:color w:val="000000"/>
          <w:lang w:val="es-ES_tradnl" w:bidi="ar-YE"/>
        </w:rPr>
        <w:t>el piso parejo para los niños</w:t>
      </w:r>
      <w:r w:rsidRPr="000107F5">
        <w:rPr>
          <w:rFonts w:ascii="Gill Sans MT" w:hAnsi="Gill Sans MT" w:cs="Gill Sans MT"/>
          <w:i/>
          <w:iCs/>
          <w:color w:val="000000"/>
          <w:lang w:val="es-ES_tradnl"/>
        </w:rPr>
        <w:t>? Medición y comprensión de la evolución de las oportunidades</w:t>
      </w:r>
      <w:r w:rsidRPr="000107F5">
        <w:rPr>
          <w:rFonts w:ascii="Gill Sans MT" w:hAnsi="Gill Sans MT" w:cs="Gill Sans MT"/>
          <w:color w:val="000000"/>
          <w:lang w:val="es-ES_tradnl"/>
        </w:rPr>
        <w:t>. Lima: Banco Mundial/GRADE.</w:t>
      </w:r>
    </w:p>
    <w:p w:rsidR="004C1D38" w:rsidRDefault="004C1D38" w:rsidP="004C1D38">
      <w:pPr>
        <w:rPr>
          <w:rFonts w:ascii="Gill Sans MT" w:eastAsia="Times New Roman" w:hAnsi="Gill Sans MT" w:cs="Arial"/>
          <w:lang w:eastAsia="es-PE"/>
        </w:rPr>
      </w:pPr>
    </w:p>
    <w:p w:rsidR="004C1D38" w:rsidRPr="00695BDF" w:rsidRDefault="004C1D38" w:rsidP="004C1D38">
      <w:pPr>
        <w:rPr>
          <w:rFonts w:ascii="Gill Sans MT" w:hAnsi="Gill Sans MT" w:cs="Gill Sans MT"/>
          <w:color w:val="000000"/>
          <w:lang w:val="es-ES_tradnl"/>
        </w:rPr>
      </w:pPr>
      <w:r w:rsidRPr="00695BDF">
        <w:rPr>
          <w:rFonts w:ascii="Gill Sans MT" w:eastAsia="Times New Roman" w:hAnsi="Gill Sans MT" w:cs="Arial"/>
          <w:lang w:eastAsia="es-PE"/>
        </w:rPr>
        <w:t>INEI –CONADIS (2006) en Lima Metropolitana: Perfil Socio-Demográfico de la Población con Discapacidad, 2005. Lima</w:t>
      </w:r>
    </w:p>
    <w:p w:rsidR="004C1D38" w:rsidRPr="000107F5" w:rsidRDefault="004C1D38" w:rsidP="004C1D38">
      <w:pPr>
        <w:suppressAutoHyphens/>
        <w:autoSpaceDE w:val="0"/>
        <w:autoSpaceDN w:val="0"/>
        <w:adjustRightInd w:val="0"/>
        <w:spacing w:after="0"/>
        <w:jc w:val="both"/>
        <w:textAlignment w:val="center"/>
        <w:rPr>
          <w:rFonts w:ascii="Gill Sans MT" w:hAnsi="Gill Sans MT" w:cs="Gill Sans MT"/>
          <w:color w:val="000000"/>
          <w:lang w:val="es-ES_tradnl"/>
        </w:rPr>
      </w:pPr>
    </w:p>
    <w:p w:rsidR="004C1D38" w:rsidRPr="000107F5" w:rsidRDefault="004C1D38" w:rsidP="004C1D38">
      <w:pPr>
        <w:suppressAutoHyphens/>
        <w:autoSpaceDE w:val="0"/>
        <w:autoSpaceDN w:val="0"/>
        <w:adjustRightInd w:val="0"/>
        <w:spacing w:after="0"/>
        <w:jc w:val="both"/>
        <w:textAlignment w:val="center"/>
        <w:rPr>
          <w:rFonts w:ascii="Gill Sans MT" w:hAnsi="Gill Sans MT" w:cs="Gill Sans MT"/>
          <w:color w:val="000000"/>
          <w:lang w:val="es-ES_tradnl"/>
        </w:rPr>
      </w:pPr>
      <w:r w:rsidRPr="000107F5">
        <w:rPr>
          <w:rFonts w:ascii="Gill Sans MT" w:hAnsi="Gill Sans MT" w:cs="Gill Sans MT"/>
          <w:color w:val="000000"/>
          <w:lang w:val="es-ES_tradnl"/>
        </w:rPr>
        <w:t xml:space="preserve">Informe del experto independiente para el estudio de la violencia contra los niños, de las Naciones Unidas (2006). </w:t>
      </w:r>
    </w:p>
    <w:p w:rsidR="004C1D38" w:rsidRPr="000107F5" w:rsidRDefault="004C1D38" w:rsidP="004C1D38">
      <w:pPr>
        <w:suppressAutoHyphens/>
        <w:autoSpaceDE w:val="0"/>
        <w:autoSpaceDN w:val="0"/>
        <w:adjustRightInd w:val="0"/>
        <w:spacing w:after="0"/>
        <w:jc w:val="both"/>
        <w:textAlignment w:val="center"/>
        <w:rPr>
          <w:rFonts w:ascii="Gill Sans MT" w:hAnsi="Gill Sans MT" w:cs="Gill Sans MT"/>
          <w:color w:val="000000"/>
          <w:u w:val="thick" w:color="0000FF"/>
          <w:lang w:val="es-ES_tradnl"/>
        </w:rPr>
      </w:pPr>
      <w:r w:rsidRPr="000107F5">
        <w:rPr>
          <w:rFonts w:ascii="Gill Sans MT" w:hAnsi="Gill Sans MT" w:cs="Gill Sans MT"/>
          <w:color w:val="000000"/>
          <w:sz w:val="18"/>
          <w:szCs w:val="18"/>
          <w:u w:color="0000FF"/>
          <w:lang w:val="es-ES_tradnl"/>
        </w:rPr>
        <w:t>http://srsg.violenceagainstchildren.org/sites/default/files/documents/docs/SG_violencestudy_A-61-299_ES.pdf</w:t>
      </w:r>
    </w:p>
    <w:p w:rsidR="004C1D38" w:rsidRPr="000107F5" w:rsidRDefault="004C1D38" w:rsidP="004C1D38">
      <w:pPr>
        <w:suppressAutoHyphens/>
        <w:autoSpaceDE w:val="0"/>
        <w:autoSpaceDN w:val="0"/>
        <w:adjustRightInd w:val="0"/>
        <w:spacing w:after="0"/>
        <w:jc w:val="both"/>
        <w:textAlignment w:val="center"/>
        <w:rPr>
          <w:rFonts w:ascii="Gill Sans MT" w:hAnsi="Gill Sans MT" w:cs="Gill Sans MT"/>
          <w:color w:val="000000"/>
          <w:u w:val="thick" w:color="0000FF"/>
          <w:lang w:val="es-ES_tradnl"/>
        </w:rPr>
      </w:pPr>
    </w:p>
    <w:p w:rsidR="004C1D38" w:rsidRPr="000107F5" w:rsidRDefault="004C1D38" w:rsidP="004C1D38">
      <w:pPr>
        <w:suppressAutoHyphens/>
        <w:autoSpaceDE w:val="0"/>
        <w:autoSpaceDN w:val="0"/>
        <w:adjustRightInd w:val="0"/>
        <w:spacing w:after="0"/>
        <w:jc w:val="both"/>
        <w:textAlignment w:val="center"/>
        <w:rPr>
          <w:rFonts w:ascii="Gill Sans MT" w:hAnsi="Gill Sans MT" w:cs="Gill Sans MT"/>
          <w:color w:val="000000"/>
          <w:lang w:val="es-ES_tradnl"/>
        </w:rPr>
      </w:pPr>
      <w:r w:rsidRPr="000107F5">
        <w:rPr>
          <w:rFonts w:ascii="Gill Sans MT" w:hAnsi="Gill Sans MT" w:cs="Gill Sans MT"/>
          <w:color w:val="000000"/>
          <w:lang w:val="es-ES_tradnl"/>
        </w:rPr>
        <w:t>Examen Periódico Universal - EPU Perú 2012 (Informe de UNICEF).</w:t>
      </w:r>
    </w:p>
    <w:p w:rsidR="004C1D38" w:rsidRPr="000107F5" w:rsidRDefault="004C1D38" w:rsidP="004C1D38">
      <w:pPr>
        <w:suppressAutoHyphens/>
        <w:autoSpaceDE w:val="0"/>
        <w:autoSpaceDN w:val="0"/>
        <w:adjustRightInd w:val="0"/>
        <w:spacing w:after="0"/>
        <w:jc w:val="both"/>
        <w:textAlignment w:val="center"/>
        <w:rPr>
          <w:rFonts w:ascii="Gill Sans MT" w:hAnsi="Gill Sans MT" w:cs="Gill Sans MT"/>
          <w:color w:val="000000"/>
          <w:u w:val="thick" w:color="0000FF"/>
          <w:lang w:val="es-ES_tradnl"/>
        </w:rPr>
      </w:pPr>
      <w:r w:rsidRPr="000107F5">
        <w:rPr>
          <w:rFonts w:ascii="Gill Sans MT" w:hAnsi="Gill Sans MT" w:cs="Gill Sans MT"/>
          <w:color w:val="000000"/>
          <w:sz w:val="18"/>
          <w:szCs w:val="18"/>
          <w:u w:color="0000FF"/>
          <w:lang w:val="es-ES_tradnl"/>
        </w:rPr>
        <w:t>http://lib.ohchr.org/HRBodies/UPR/Documents/Session14/PE/UNICEF_UPR_PER_S14_2012_UNICEF_S.pdf</w:t>
      </w:r>
    </w:p>
    <w:p w:rsidR="004C1D38" w:rsidRPr="000107F5" w:rsidRDefault="004C1D38" w:rsidP="004C1D38">
      <w:pPr>
        <w:suppressAutoHyphens/>
        <w:autoSpaceDE w:val="0"/>
        <w:autoSpaceDN w:val="0"/>
        <w:adjustRightInd w:val="0"/>
        <w:spacing w:after="0"/>
        <w:jc w:val="both"/>
        <w:textAlignment w:val="center"/>
        <w:rPr>
          <w:rFonts w:ascii="Gill Sans MT" w:hAnsi="Gill Sans MT" w:cs="Gill Sans MT"/>
          <w:color w:val="000000"/>
          <w:u w:val="thick" w:color="0000FF"/>
          <w:lang w:val="es-ES_tradnl"/>
        </w:rPr>
      </w:pPr>
    </w:p>
    <w:p w:rsidR="004C1D38" w:rsidRPr="000107F5" w:rsidRDefault="004C1D38" w:rsidP="004C1D38">
      <w:pPr>
        <w:suppressAutoHyphens/>
        <w:autoSpaceDE w:val="0"/>
        <w:autoSpaceDN w:val="0"/>
        <w:adjustRightInd w:val="0"/>
        <w:spacing w:after="0"/>
        <w:jc w:val="both"/>
        <w:textAlignment w:val="center"/>
        <w:rPr>
          <w:rFonts w:ascii="Gill Sans MT" w:hAnsi="Gill Sans MT" w:cs="Gill Sans MT"/>
          <w:color w:val="000000"/>
          <w:lang w:val="es-ES_tradnl"/>
        </w:rPr>
      </w:pPr>
      <w:r w:rsidRPr="000107F5">
        <w:rPr>
          <w:rFonts w:ascii="Gill Sans MT" w:hAnsi="Gill Sans MT" w:cs="Gill Sans MT"/>
          <w:color w:val="000000"/>
          <w:lang w:val="es-ES_tradnl"/>
        </w:rPr>
        <w:t xml:space="preserve">Mejía Fritsch, M. (2012). Infancia y vulnerabilidad en las zonas cocaleras. </w:t>
      </w:r>
      <w:r w:rsidRPr="000107F5">
        <w:rPr>
          <w:rFonts w:ascii="Gill Sans MT" w:hAnsi="Gill Sans MT" w:cs="Gill Sans MT"/>
          <w:i/>
          <w:iCs/>
          <w:color w:val="000000"/>
          <w:lang w:val="es-ES_tradnl"/>
        </w:rPr>
        <w:t>Revista Quehacer</w:t>
      </w:r>
      <w:r w:rsidRPr="000107F5">
        <w:rPr>
          <w:rFonts w:ascii="Gill Sans MT" w:hAnsi="Gill Sans MT" w:cs="Gill Sans MT"/>
          <w:color w:val="000000"/>
          <w:lang w:val="es-ES_tradnl"/>
        </w:rPr>
        <w:t>, 186, (31-37).</w:t>
      </w:r>
    </w:p>
    <w:p w:rsidR="004C1D38" w:rsidRPr="000107F5" w:rsidRDefault="004C1D38" w:rsidP="004C1D38">
      <w:pPr>
        <w:suppressAutoHyphens/>
        <w:autoSpaceDE w:val="0"/>
        <w:autoSpaceDN w:val="0"/>
        <w:adjustRightInd w:val="0"/>
        <w:spacing w:after="0"/>
        <w:jc w:val="both"/>
        <w:textAlignment w:val="center"/>
        <w:rPr>
          <w:rFonts w:ascii="Gill Sans MT" w:hAnsi="Gill Sans MT" w:cs="Gill Sans MT"/>
          <w:color w:val="000000"/>
          <w:lang w:val="es-ES_tradnl"/>
        </w:rPr>
      </w:pPr>
    </w:p>
    <w:p w:rsidR="004C1D38" w:rsidRPr="000107F5" w:rsidRDefault="004C1D38" w:rsidP="004C1D38">
      <w:pPr>
        <w:suppressAutoHyphens/>
        <w:autoSpaceDE w:val="0"/>
        <w:autoSpaceDN w:val="0"/>
        <w:adjustRightInd w:val="0"/>
        <w:spacing w:after="0"/>
        <w:jc w:val="both"/>
        <w:textAlignment w:val="center"/>
        <w:rPr>
          <w:rFonts w:ascii="Gill Sans MT" w:hAnsi="Gill Sans MT" w:cs="Gill Sans MT"/>
          <w:color w:val="000000"/>
          <w:lang w:val="es-ES_tradnl"/>
        </w:rPr>
      </w:pPr>
      <w:r w:rsidRPr="000107F5">
        <w:rPr>
          <w:rFonts w:ascii="Gill Sans MT" w:hAnsi="Gill Sans MT" w:cs="Gill Sans MT"/>
          <w:color w:val="000000"/>
          <w:lang w:val="es-ES_tradnl"/>
        </w:rPr>
        <w:t xml:space="preserve">Red latinoamericana y caribeña por la defensa de los derechos de los niños, niñas y adolescentes – REDLAMYC (2009). </w:t>
      </w:r>
      <w:r w:rsidRPr="000107F5">
        <w:rPr>
          <w:rFonts w:ascii="Gill Sans MT" w:hAnsi="Gill Sans MT" w:cs="Gill Sans MT"/>
          <w:i/>
          <w:iCs/>
          <w:color w:val="000000"/>
          <w:lang w:val="es-ES_tradnl"/>
        </w:rPr>
        <w:t>Estudio de balance regional sobre la implementación de la Convención sobre los Derechos del Niño en América Latina y el Caribe. Impacto y retos a 20 años de su aprobación</w:t>
      </w:r>
      <w:r w:rsidRPr="000107F5">
        <w:rPr>
          <w:rFonts w:ascii="Gill Sans MT" w:hAnsi="Gill Sans MT" w:cs="Gill Sans MT"/>
          <w:color w:val="000000"/>
          <w:lang w:val="es-ES_tradnl"/>
        </w:rPr>
        <w:t xml:space="preserve">. </w:t>
      </w:r>
    </w:p>
    <w:p w:rsidR="004C1D38" w:rsidRPr="000107F5" w:rsidRDefault="004C1D38" w:rsidP="004C1D38">
      <w:pPr>
        <w:suppressAutoHyphens/>
        <w:autoSpaceDE w:val="0"/>
        <w:autoSpaceDN w:val="0"/>
        <w:adjustRightInd w:val="0"/>
        <w:spacing w:after="0"/>
        <w:jc w:val="both"/>
        <w:textAlignment w:val="center"/>
        <w:rPr>
          <w:rFonts w:ascii="Gill Sans MT" w:hAnsi="Gill Sans MT" w:cs="Gill Sans MT"/>
          <w:color w:val="000000"/>
          <w:lang w:val="es-ES_tradnl"/>
        </w:rPr>
      </w:pPr>
    </w:p>
    <w:p w:rsidR="004C1D38" w:rsidRPr="000107F5" w:rsidRDefault="004C1D38" w:rsidP="004C1D38">
      <w:pPr>
        <w:suppressAutoHyphens/>
        <w:autoSpaceDE w:val="0"/>
        <w:autoSpaceDN w:val="0"/>
        <w:adjustRightInd w:val="0"/>
        <w:spacing w:after="0"/>
        <w:jc w:val="both"/>
        <w:textAlignment w:val="center"/>
        <w:rPr>
          <w:rFonts w:ascii="Gill Sans MT" w:hAnsi="Gill Sans MT" w:cs="Gill Sans MT"/>
          <w:color w:val="000000"/>
          <w:lang w:val="es-ES_tradnl"/>
        </w:rPr>
      </w:pPr>
      <w:r w:rsidRPr="000107F5">
        <w:rPr>
          <w:rFonts w:ascii="Gill Sans MT" w:hAnsi="Gill Sans MT" w:cs="Gill Sans MT"/>
          <w:color w:val="000000"/>
          <w:lang w:val="es-ES_tradnl"/>
        </w:rPr>
        <w:t xml:space="preserve">Save the Children (2010). </w:t>
      </w:r>
      <w:r w:rsidRPr="000107F5">
        <w:rPr>
          <w:rFonts w:ascii="Gill Sans MT" w:hAnsi="Gill Sans MT" w:cs="Gill Sans MT"/>
          <w:i/>
          <w:iCs/>
          <w:color w:val="000000"/>
          <w:lang w:val="es-ES_tradnl"/>
        </w:rPr>
        <w:t>Niños usados como soldados en el Perú. Informe presentado a la Comisión Interamericana de Derechos Humanos (CIDH) en su 138 periodo de sesiones.</w:t>
      </w:r>
      <w:r w:rsidRPr="000107F5">
        <w:rPr>
          <w:rFonts w:ascii="Gill Sans MT" w:hAnsi="Gill Sans MT" w:cs="Gill Sans MT"/>
          <w:color w:val="000000"/>
          <w:lang w:val="es-ES_tradnl"/>
        </w:rPr>
        <w:t xml:space="preserve"> Lima: Autor.</w:t>
      </w:r>
    </w:p>
    <w:p w:rsidR="004C1D38" w:rsidRPr="000107F5" w:rsidRDefault="004C1D38" w:rsidP="004C1D38">
      <w:pPr>
        <w:suppressAutoHyphens/>
        <w:autoSpaceDE w:val="0"/>
        <w:autoSpaceDN w:val="0"/>
        <w:adjustRightInd w:val="0"/>
        <w:spacing w:after="0"/>
        <w:jc w:val="both"/>
        <w:textAlignment w:val="center"/>
        <w:rPr>
          <w:rFonts w:ascii="Gill Sans MT" w:hAnsi="Gill Sans MT" w:cs="Gill Sans MT"/>
          <w:color w:val="000000"/>
          <w:lang w:val="es-ES_tradnl"/>
        </w:rPr>
      </w:pPr>
    </w:p>
    <w:p w:rsidR="004C1D38" w:rsidRPr="000107F5" w:rsidRDefault="004C1D38" w:rsidP="004C1D38">
      <w:pPr>
        <w:suppressAutoHyphens/>
        <w:autoSpaceDE w:val="0"/>
        <w:autoSpaceDN w:val="0"/>
        <w:adjustRightInd w:val="0"/>
        <w:spacing w:after="0"/>
        <w:textAlignment w:val="center"/>
        <w:rPr>
          <w:rFonts w:ascii="Gill Sans MT" w:hAnsi="Gill Sans MT" w:cs="Gill Sans MT"/>
          <w:color w:val="000000"/>
          <w:lang w:val="es-ES_tradnl"/>
        </w:rPr>
      </w:pPr>
      <w:r w:rsidRPr="000107F5">
        <w:rPr>
          <w:rFonts w:ascii="Gill Sans MT" w:hAnsi="Gill Sans MT" w:cs="Gill Sans MT"/>
          <w:color w:val="000000"/>
          <w:lang w:val="es-ES_tradnl"/>
        </w:rPr>
        <w:t xml:space="preserve">Toche, E. (2011). Los Niños de la guerra.  </w:t>
      </w:r>
      <w:r w:rsidRPr="000107F5">
        <w:rPr>
          <w:rFonts w:ascii="Gill Sans MT" w:hAnsi="Gill Sans MT" w:cs="Gill Sans MT"/>
          <w:i/>
          <w:iCs/>
          <w:color w:val="000000"/>
          <w:lang w:val="es-ES_tradnl"/>
        </w:rPr>
        <w:t>Revista Quehacer</w:t>
      </w:r>
      <w:r w:rsidRPr="000107F5">
        <w:rPr>
          <w:rFonts w:ascii="Gill Sans MT" w:hAnsi="Gill Sans MT" w:cs="Gill Sans MT"/>
          <w:color w:val="000000"/>
          <w:lang w:val="es-ES_tradnl"/>
        </w:rPr>
        <w:t>, 180, (78-86).</w:t>
      </w:r>
    </w:p>
    <w:p w:rsidR="004C1D38" w:rsidRPr="000107F5" w:rsidRDefault="004C1D38" w:rsidP="004C1D38">
      <w:pPr>
        <w:suppressAutoHyphens/>
        <w:autoSpaceDE w:val="0"/>
        <w:autoSpaceDN w:val="0"/>
        <w:adjustRightInd w:val="0"/>
        <w:spacing w:after="0"/>
        <w:textAlignment w:val="center"/>
        <w:rPr>
          <w:rFonts w:ascii="Gill Sans MT" w:hAnsi="Gill Sans MT" w:cs="Gill Sans MT"/>
          <w:color w:val="000000"/>
          <w:lang w:val="es-ES_tradnl"/>
        </w:rPr>
      </w:pPr>
    </w:p>
    <w:p w:rsidR="004C1D38" w:rsidRPr="000107F5" w:rsidRDefault="004C1D38" w:rsidP="004C1D38">
      <w:pPr>
        <w:suppressAutoHyphens/>
        <w:autoSpaceDE w:val="0"/>
        <w:autoSpaceDN w:val="0"/>
        <w:adjustRightInd w:val="0"/>
        <w:spacing w:after="0"/>
        <w:jc w:val="both"/>
        <w:textAlignment w:val="center"/>
        <w:rPr>
          <w:rFonts w:ascii="Gill Sans MT" w:hAnsi="Gill Sans MT" w:cs="Gill Sans MT"/>
          <w:color w:val="000000"/>
          <w:lang w:val="es-ES_tradnl"/>
        </w:rPr>
      </w:pPr>
      <w:r w:rsidRPr="000107F5">
        <w:rPr>
          <w:rFonts w:ascii="Gill Sans MT" w:hAnsi="Gill Sans MT" w:cs="Gill Sans MT"/>
          <w:color w:val="000000"/>
          <w:lang w:val="es-ES_tradnl"/>
        </w:rPr>
        <w:t xml:space="preserve">UNICEF (2009). </w:t>
      </w:r>
      <w:r w:rsidRPr="000107F5">
        <w:rPr>
          <w:rFonts w:ascii="Gill Sans MT" w:hAnsi="Gill Sans MT" w:cs="Gill Sans MT"/>
          <w:i/>
          <w:iCs/>
          <w:color w:val="000000"/>
          <w:lang w:val="es-ES_tradnl"/>
        </w:rPr>
        <w:t>Algunas reflexiones sobre la situación de la niñez en el Perú. A los 20 años de la Convención sobre los Derechos del Niño</w:t>
      </w:r>
      <w:r w:rsidRPr="000107F5">
        <w:rPr>
          <w:rFonts w:ascii="Gill Sans MT" w:hAnsi="Gill Sans MT" w:cs="Gill Sans MT"/>
          <w:color w:val="000000"/>
          <w:lang w:val="es-ES_tradnl"/>
        </w:rPr>
        <w:t>. Lima: Autor.</w:t>
      </w:r>
    </w:p>
    <w:p w:rsidR="004C1D38" w:rsidRPr="000107F5" w:rsidRDefault="004C1D38" w:rsidP="004C1D38">
      <w:pPr>
        <w:suppressAutoHyphens/>
        <w:autoSpaceDE w:val="0"/>
        <w:autoSpaceDN w:val="0"/>
        <w:adjustRightInd w:val="0"/>
        <w:spacing w:after="0"/>
        <w:jc w:val="both"/>
        <w:textAlignment w:val="center"/>
        <w:rPr>
          <w:rFonts w:ascii="Gill Sans MT" w:hAnsi="Gill Sans MT" w:cs="Gill Sans MT"/>
          <w:color w:val="000000"/>
          <w:lang w:val="es-ES_tradnl"/>
        </w:rPr>
      </w:pPr>
    </w:p>
    <w:p w:rsidR="004C1D38" w:rsidRPr="000107F5" w:rsidRDefault="004C1D38" w:rsidP="004C1D38">
      <w:pPr>
        <w:suppressAutoHyphens/>
        <w:autoSpaceDE w:val="0"/>
        <w:autoSpaceDN w:val="0"/>
        <w:adjustRightInd w:val="0"/>
        <w:spacing w:after="0"/>
        <w:textAlignment w:val="center"/>
        <w:rPr>
          <w:rFonts w:ascii="Gill Sans MT" w:hAnsi="Gill Sans MT" w:cs="Gill Sans MT"/>
          <w:color w:val="000000"/>
          <w:lang w:val="es-ES_tradnl"/>
        </w:rPr>
      </w:pPr>
      <w:r w:rsidRPr="000107F5">
        <w:rPr>
          <w:rFonts w:ascii="Gill Sans MT" w:hAnsi="Gill Sans MT" w:cs="Gill Sans MT"/>
          <w:color w:val="000000"/>
          <w:lang w:val="es-ES_tradnl"/>
        </w:rPr>
        <w:t xml:space="preserve">UNICEF (2011). </w:t>
      </w:r>
      <w:r w:rsidRPr="000107F5">
        <w:rPr>
          <w:rFonts w:ascii="Gill Sans MT" w:hAnsi="Gill Sans MT" w:cs="Gill Sans MT"/>
          <w:i/>
          <w:iCs/>
          <w:color w:val="000000"/>
          <w:lang w:val="es-ES_tradnl"/>
        </w:rPr>
        <w:t>Informe 2010, Perú</w:t>
      </w:r>
      <w:r w:rsidRPr="000107F5">
        <w:rPr>
          <w:rFonts w:ascii="Gill Sans MT" w:hAnsi="Gill Sans MT" w:cs="Gill Sans MT"/>
          <w:color w:val="000000"/>
          <w:lang w:val="es-ES_tradnl"/>
        </w:rPr>
        <w:t>. Lima: Autor.</w:t>
      </w:r>
    </w:p>
    <w:p w:rsidR="004C1D38" w:rsidRPr="000107F5" w:rsidRDefault="004C1D38" w:rsidP="004C1D38">
      <w:pPr>
        <w:suppressAutoHyphens/>
        <w:autoSpaceDE w:val="0"/>
        <w:autoSpaceDN w:val="0"/>
        <w:adjustRightInd w:val="0"/>
        <w:spacing w:after="0"/>
        <w:textAlignment w:val="center"/>
        <w:rPr>
          <w:rFonts w:ascii="Gill Sans MT" w:hAnsi="Gill Sans MT" w:cs="Gill Sans MT"/>
          <w:color w:val="000000"/>
          <w:lang w:val="es-ES_tradnl"/>
        </w:rPr>
      </w:pPr>
    </w:p>
    <w:p w:rsidR="004C1D38" w:rsidRPr="002F0D9C" w:rsidRDefault="004C1D38" w:rsidP="004C1D38">
      <w:pPr>
        <w:rPr>
          <w:lang w:val="es-ES_tradnl"/>
        </w:rPr>
      </w:pPr>
      <w:r w:rsidRPr="000107F5">
        <w:rPr>
          <w:rFonts w:ascii="Gill Sans MT" w:hAnsi="Gill Sans MT" w:cs="Gill Sans MT"/>
          <w:color w:val="000000"/>
          <w:lang w:val="es-ES_tradnl"/>
        </w:rPr>
        <w:t>UNICEF</w:t>
      </w:r>
      <w:r w:rsidRPr="000107F5">
        <w:rPr>
          <w:rFonts w:ascii="Gill Sans MT" w:hAnsi="Gill Sans MT" w:cs="Gill Sans MT"/>
          <w:color w:val="000000"/>
          <w:spacing w:val="-66"/>
          <w:lang w:val="es-ES_tradnl"/>
        </w:rPr>
        <w:t xml:space="preserve"> </w:t>
      </w:r>
      <w:r w:rsidR="00146DA6">
        <w:rPr>
          <w:rFonts w:ascii="Gill Sans MT" w:hAnsi="Gill Sans MT" w:cs="Gill Sans MT"/>
          <w:color w:val="000000"/>
          <w:spacing w:val="-66"/>
          <w:lang w:val="es-ES_tradnl"/>
        </w:rPr>
        <w:t xml:space="preserve">  </w:t>
      </w:r>
      <w:r w:rsidRPr="000107F5">
        <w:rPr>
          <w:rFonts w:ascii="Gill Sans MT" w:hAnsi="Gill Sans MT" w:cs="Gill Sans MT"/>
          <w:color w:val="000000"/>
          <w:lang w:val="es-ES_tradnl"/>
        </w:rPr>
        <w:t xml:space="preserve"> INEI (2010). </w:t>
      </w:r>
      <w:r w:rsidRPr="000107F5">
        <w:rPr>
          <w:rFonts w:ascii="Gill Sans MT" w:hAnsi="Gill Sans MT" w:cs="Gill Sans MT"/>
          <w:i/>
          <w:iCs/>
          <w:color w:val="000000"/>
          <w:lang w:val="es-ES_tradnl"/>
        </w:rPr>
        <w:t>Estado de la niñez indígena en el Perú</w:t>
      </w:r>
      <w:r w:rsidRPr="000107F5">
        <w:rPr>
          <w:rFonts w:ascii="Gill Sans MT" w:hAnsi="Gill Sans MT" w:cs="Gill Sans MT"/>
          <w:color w:val="000000"/>
          <w:lang w:val="es-ES_tradnl"/>
        </w:rPr>
        <w:t>. Lima: Autor.</w:t>
      </w:r>
    </w:p>
    <w:p w:rsidR="004C1D38" w:rsidRPr="004E7EDF" w:rsidRDefault="004C1D38" w:rsidP="004C1D38">
      <w:pPr>
        <w:rPr>
          <w:rFonts w:ascii="Gill Sans MT" w:hAnsi="Gill Sans MT" w:cs="Gill Sans MT"/>
          <w:color w:val="000000"/>
          <w:lang w:val="en-US"/>
        </w:rPr>
      </w:pPr>
    </w:p>
    <w:p w:rsidR="004E7EDF" w:rsidRDefault="004E7EDF" w:rsidP="00362767">
      <w:pPr>
        <w:tabs>
          <w:tab w:val="left" w:pos="510"/>
        </w:tabs>
        <w:suppressAutoHyphens/>
        <w:spacing w:after="0" w:line="240" w:lineRule="auto"/>
        <w:jc w:val="both"/>
        <w:rPr>
          <w:rFonts w:ascii="Gill Sans MT" w:hAnsi="Gill Sans MT" w:cs="Gill Sans MT"/>
          <w:color w:val="000000"/>
          <w:lang w:val="en-US"/>
        </w:rPr>
      </w:pPr>
    </w:p>
    <w:sectPr w:rsidR="004E7EDF" w:rsidSect="00214E6C">
      <w:pgSz w:w="12240" w:h="15840"/>
      <w:pgMar w:top="1418"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809" w:rsidRDefault="002C0809" w:rsidP="00B90CCE">
      <w:pPr>
        <w:spacing w:after="0" w:line="240" w:lineRule="auto"/>
      </w:pPr>
      <w:r>
        <w:separator/>
      </w:r>
    </w:p>
  </w:endnote>
  <w:endnote w:type="continuationSeparator" w:id="0">
    <w:p w:rsidR="002C0809" w:rsidRDefault="002C0809" w:rsidP="00B90C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809" w:rsidRDefault="002C0809" w:rsidP="00B90CCE">
      <w:pPr>
        <w:spacing w:after="0" w:line="240" w:lineRule="auto"/>
      </w:pPr>
      <w:r>
        <w:separator/>
      </w:r>
    </w:p>
  </w:footnote>
  <w:footnote w:type="continuationSeparator" w:id="0">
    <w:p w:rsidR="002C0809" w:rsidRDefault="002C0809" w:rsidP="00B90CCE">
      <w:pPr>
        <w:spacing w:after="0" w:line="240" w:lineRule="auto"/>
      </w:pPr>
      <w:r>
        <w:continuationSeparator/>
      </w:r>
    </w:p>
  </w:footnote>
  <w:footnote w:id="1">
    <w:p w:rsidR="0061004E" w:rsidRPr="005F7E24" w:rsidRDefault="0061004E" w:rsidP="00B90CCE">
      <w:pPr>
        <w:pStyle w:val="FootnoteText"/>
        <w:jc w:val="both"/>
        <w:rPr>
          <w:lang w:val="en-US"/>
        </w:rPr>
      </w:pPr>
      <w:r>
        <w:rPr>
          <w:rStyle w:val="FootnoteReference"/>
        </w:rPr>
        <w:footnoteRef/>
      </w:r>
      <w:r w:rsidRPr="005F7E24">
        <w:rPr>
          <w:lang w:val="en-US"/>
        </w:rPr>
        <w:t xml:space="preserve"> </w:t>
      </w:r>
      <w:r w:rsidRPr="005F7E24">
        <w:rPr>
          <w:sz w:val="16"/>
          <w:lang w:val="en-US"/>
        </w:rPr>
        <w:t xml:space="preserve">The </w:t>
      </w:r>
      <w:r>
        <w:rPr>
          <w:sz w:val="16"/>
          <w:lang w:val="en-US"/>
        </w:rPr>
        <w:t>committee</w:t>
      </w:r>
      <w:r w:rsidRPr="005F7E24">
        <w:rPr>
          <w:sz w:val="16"/>
          <w:lang w:val="en-US"/>
        </w:rPr>
        <w:t xml:space="preserve"> is coordinated by the ANC (National Association</w:t>
      </w:r>
      <w:r>
        <w:rPr>
          <w:sz w:val="16"/>
          <w:lang w:val="en-US"/>
        </w:rPr>
        <w:t xml:space="preserve"> of Centers</w:t>
      </w:r>
      <w:r w:rsidRPr="005F7E24">
        <w:rPr>
          <w:sz w:val="16"/>
          <w:lang w:val="en-US"/>
        </w:rPr>
        <w:t xml:space="preserve">, </w:t>
      </w:r>
      <w:r>
        <w:rPr>
          <w:sz w:val="16"/>
          <w:lang w:val="en-US"/>
        </w:rPr>
        <w:t>for</w:t>
      </w:r>
      <w:r w:rsidRPr="005F7E24">
        <w:rPr>
          <w:sz w:val="16"/>
          <w:lang w:val="en-US"/>
        </w:rPr>
        <w:t xml:space="preserve"> </w:t>
      </w:r>
      <w:r>
        <w:rPr>
          <w:sz w:val="16"/>
          <w:lang w:val="en-US"/>
        </w:rPr>
        <w:t xml:space="preserve">their </w:t>
      </w:r>
      <w:r w:rsidRPr="005F7E24">
        <w:rPr>
          <w:sz w:val="16"/>
          <w:lang w:val="en-US"/>
        </w:rPr>
        <w:t>acronym</w:t>
      </w:r>
      <w:r>
        <w:rPr>
          <w:sz w:val="16"/>
          <w:lang w:val="en-US"/>
        </w:rPr>
        <w:t>s</w:t>
      </w:r>
      <w:r w:rsidRPr="005F7E24">
        <w:rPr>
          <w:sz w:val="16"/>
          <w:lang w:val="en-US"/>
        </w:rPr>
        <w:t xml:space="preserve"> in Spanish) and with the technical support of GIN (National Initiative Group for the Rights of the Child</w:t>
      </w:r>
      <w:r>
        <w:rPr>
          <w:sz w:val="16"/>
          <w:lang w:val="en-US"/>
        </w:rPr>
        <w:t>, for their acronyms in Spanish</w:t>
      </w:r>
      <w:r w:rsidRPr="005F7E24">
        <w:rPr>
          <w:sz w:val="16"/>
          <w:lang w:val="en-US"/>
        </w:rPr>
        <w:t>) and the participation of the Peruvian Campaign for the Right to Education, the International Plan, Save the Children, Terre des Hommes Netherlands, Terre des Hommes Lausanne and World Vision.</w:t>
      </w:r>
    </w:p>
  </w:footnote>
  <w:footnote w:id="2">
    <w:p w:rsidR="0061004E" w:rsidRDefault="0061004E" w:rsidP="00C47DD5">
      <w:pPr>
        <w:pStyle w:val="FootnoteText"/>
        <w:ind w:left="284" w:hanging="284"/>
        <w:jc w:val="both"/>
        <w:rPr>
          <w:rFonts w:ascii="Gill Sans MT" w:hAnsi="Gill Sans MT"/>
          <w:sz w:val="18"/>
          <w:szCs w:val="17"/>
          <w:lang w:val="en-US"/>
        </w:rPr>
      </w:pPr>
      <w:r w:rsidRPr="00F50DC5">
        <w:rPr>
          <w:rStyle w:val="FootnoteReference"/>
          <w:sz w:val="17"/>
          <w:szCs w:val="17"/>
        </w:rPr>
        <w:footnoteRef/>
      </w:r>
      <w:r w:rsidRPr="00F50DC5">
        <w:rPr>
          <w:sz w:val="17"/>
          <w:szCs w:val="17"/>
          <w:lang w:val="en-US"/>
        </w:rPr>
        <w:t xml:space="preserve">  </w:t>
      </w:r>
      <w:r>
        <w:rPr>
          <w:sz w:val="17"/>
          <w:szCs w:val="17"/>
          <w:lang w:val="en-US"/>
        </w:rPr>
        <w:tab/>
      </w:r>
      <w:r w:rsidRPr="00214E6C">
        <w:rPr>
          <w:rFonts w:ascii="Gill Sans MT" w:hAnsi="Gill Sans MT"/>
          <w:sz w:val="18"/>
          <w:szCs w:val="17"/>
          <w:lang w:val="en-US"/>
        </w:rPr>
        <w:t xml:space="preserve">Inter-American Institute </w:t>
      </w:r>
      <w:r>
        <w:rPr>
          <w:rFonts w:ascii="Gill Sans MT" w:hAnsi="Gill Sans MT"/>
          <w:sz w:val="18"/>
          <w:szCs w:val="17"/>
          <w:lang w:val="en-US"/>
        </w:rPr>
        <w:t>for Children and Adolescents</w:t>
      </w:r>
      <w:r w:rsidRPr="00214E6C">
        <w:rPr>
          <w:rFonts w:ascii="Gill Sans MT" w:hAnsi="Gill Sans MT"/>
          <w:sz w:val="18"/>
          <w:szCs w:val="17"/>
          <w:lang w:val="en-US"/>
        </w:rPr>
        <w:t>- OEA. Children</w:t>
      </w:r>
      <w:r>
        <w:rPr>
          <w:rFonts w:ascii="Gill Sans MT" w:hAnsi="Gill Sans MT"/>
          <w:sz w:val="18"/>
          <w:szCs w:val="17"/>
          <w:lang w:val="en-US"/>
        </w:rPr>
        <w:t xml:space="preserve"> and adolescent’s</w:t>
      </w:r>
      <w:r w:rsidRPr="00214E6C">
        <w:rPr>
          <w:rFonts w:ascii="Gill Sans MT" w:hAnsi="Gill Sans MT"/>
          <w:sz w:val="18"/>
          <w:szCs w:val="17"/>
          <w:lang w:val="en-US"/>
        </w:rPr>
        <w:t xml:space="preserve"> participation in the Americas. </w:t>
      </w:r>
    </w:p>
    <w:p w:rsidR="0061004E" w:rsidRPr="00214E6C" w:rsidRDefault="0061004E" w:rsidP="00C47DD5">
      <w:pPr>
        <w:pStyle w:val="FootnoteText"/>
        <w:ind w:left="284"/>
        <w:jc w:val="both"/>
        <w:rPr>
          <w:sz w:val="18"/>
          <w:szCs w:val="17"/>
          <w:lang w:val="en-US"/>
        </w:rPr>
      </w:pPr>
      <w:r w:rsidRPr="00214E6C">
        <w:rPr>
          <w:rFonts w:ascii="Gill Sans MT" w:hAnsi="Gill Sans MT"/>
          <w:sz w:val="18"/>
          <w:szCs w:val="17"/>
          <w:lang w:val="en-US"/>
        </w:rPr>
        <w:t>[http://www.iin.oea.org/IIN2011/documentos/librilloESPAnOL.pdf]</w:t>
      </w:r>
    </w:p>
  </w:footnote>
  <w:footnote w:id="3">
    <w:p w:rsidR="0061004E" w:rsidRPr="008D0A50" w:rsidRDefault="0061004E">
      <w:pPr>
        <w:pStyle w:val="FootnoteText"/>
        <w:rPr>
          <w:rFonts w:ascii="Gill Sans MT" w:hAnsi="Gill Sans MT"/>
          <w:sz w:val="18"/>
          <w:lang w:val="en-US"/>
        </w:rPr>
      </w:pPr>
      <w:r w:rsidRPr="008D0A50">
        <w:rPr>
          <w:rStyle w:val="FootnoteReference"/>
          <w:rFonts w:ascii="Gill Sans MT" w:hAnsi="Gill Sans MT"/>
          <w:sz w:val="18"/>
        </w:rPr>
        <w:footnoteRef/>
      </w:r>
      <w:r w:rsidRPr="008D0A50">
        <w:rPr>
          <w:rFonts w:ascii="Gill Sans MT" w:hAnsi="Gill Sans MT"/>
          <w:sz w:val="18"/>
          <w:lang w:val="en-US"/>
        </w:rPr>
        <w:t xml:space="preserve">  Peru National Plan against Lack of Documentation 2011-2015</w:t>
      </w:r>
    </w:p>
  </w:footnote>
  <w:footnote w:id="4">
    <w:p w:rsidR="0061004E" w:rsidRPr="008D0A50" w:rsidRDefault="0061004E">
      <w:pPr>
        <w:pStyle w:val="FootnoteText"/>
        <w:rPr>
          <w:rFonts w:ascii="Gill Sans MT" w:hAnsi="Gill Sans MT"/>
          <w:sz w:val="18"/>
          <w:lang w:val="en-US"/>
        </w:rPr>
      </w:pPr>
      <w:r w:rsidRPr="008D0A50">
        <w:rPr>
          <w:rStyle w:val="FootnoteReference"/>
          <w:rFonts w:ascii="Gill Sans MT" w:hAnsi="Gill Sans MT"/>
          <w:sz w:val="18"/>
        </w:rPr>
        <w:footnoteRef/>
      </w:r>
      <w:r w:rsidRPr="008D0A50">
        <w:rPr>
          <w:rFonts w:ascii="Gill Sans MT" w:hAnsi="Gill Sans MT"/>
          <w:sz w:val="18"/>
          <w:lang w:val="en-US"/>
        </w:rPr>
        <w:t xml:space="preserve">  Peru National Plan against Lack of Documentation 2011-2015.</w:t>
      </w:r>
    </w:p>
  </w:footnote>
  <w:footnote w:id="5">
    <w:p w:rsidR="0061004E" w:rsidRPr="00E33907" w:rsidRDefault="0061004E" w:rsidP="00214E6C">
      <w:pPr>
        <w:pStyle w:val="FootnoteText"/>
        <w:ind w:left="142" w:hanging="142"/>
        <w:rPr>
          <w:lang w:val="en-US"/>
        </w:rPr>
      </w:pPr>
      <w:r>
        <w:rPr>
          <w:rStyle w:val="FootnoteReference"/>
        </w:rPr>
        <w:footnoteRef/>
      </w:r>
      <w:r w:rsidRPr="00E33907">
        <w:rPr>
          <w:lang w:val="en-US"/>
        </w:rPr>
        <w:t xml:space="preserve"> </w:t>
      </w:r>
      <w:r w:rsidRPr="00214E6C">
        <w:rPr>
          <w:rFonts w:ascii="Gill Sans MT" w:hAnsi="Gill Sans MT"/>
          <w:sz w:val="18"/>
          <w:lang w:val="en-US"/>
        </w:rPr>
        <w:t xml:space="preserve"> People living in poverty, indigenous communities, women, children and adolescents, disabled persons, elderly, victims of political violence, people deprived of liberty, lesbians, gays, transsexuals and bisexuals.</w:t>
      </w:r>
    </w:p>
  </w:footnote>
  <w:footnote w:id="6">
    <w:p w:rsidR="0061004E" w:rsidRPr="00DC3228" w:rsidRDefault="0061004E" w:rsidP="00DC3228">
      <w:pPr>
        <w:pStyle w:val="FootnoteText"/>
        <w:ind w:left="426" w:hanging="426"/>
        <w:jc w:val="both"/>
        <w:rPr>
          <w:rFonts w:ascii="Gill Sans MT" w:hAnsi="Gill Sans MT"/>
          <w:sz w:val="18"/>
          <w:lang w:val="en-US"/>
        </w:rPr>
      </w:pPr>
      <w:r w:rsidRPr="00DC3228">
        <w:rPr>
          <w:rStyle w:val="FootnoteReference"/>
          <w:rFonts w:ascii="Gill Sans MT" w:hAnsi="Gill Sans MT"/>
          <w:sz w:val="18"/>
        </w:rPr>
        <w:footnoteRef/>
      </w:r>
      <w:r w:rsidRPr="00DC3228">
        <w:rPr>
          <w:rFonts w:ascii="Gill Sans MT" w:hAnsi="Gill Sans MT"/>
          <w:sz w:val="18"/>
          <w:lang w:val="en-US"/>
        </w:rPr>
        <w:t xml:space="preserve"> </w:t>
      </w:r>
      <w:r w:rsidRPr="00DC3228">
        <w:rPr>
          <w:rFonts w:ascii="Gill Sans MT" w:hAnsi="Gill Sans MT"/>
          <w:sz w:val="18"/>
          <w:lang w:val="en-US"/>
        </w:rPr>
        <w:tab/>
        <w:t xml:space="preserve">Estimations </w:t>
      </w:r>
      <w:r w:rsidR="00404B1A">
        <w:rPr>
          <w:rFonts w:ascii="Gill Sans MT" w:hAnsi="Gill Sans MT"/>
          <w:sz w:val="18"/>
          <w:lang w:val="en-US"/>
        </w:rPr>
        <w:t>by</w:t>
      </w:r>
      <w:r w:rsidRPr="00DC3228">
        <w:rPr>
          <w:rFonts w:ascii="Gill Sans MT" w:hAnsi="Gill Sans MT"/>
          <w:sz w:val="18"/>
          <w:lang w:val="en-US"/>
        </w:rPr>
        <w:t xml:space="preserve"> the Ministry of Women and Vulnerable Populations in Peru nationwide. Ombudsman's Report Nº153 of the Ombudsman Office entitled "Children and adolescents in abandonment: contributions for a new model of care" (2011).</w:t>
      </w:r>
    </w:p>
  </w:footnote>
  <w:footnote w:id="7">
    <w:p w:rsidR="0061004E" w:rsidRPr="00DC3228" w:rsidRDefault="0061004E" w:rsidP="00DC3228">
      <w:pPr>
        <w:pStyle w:val="FootnoteText"/>
        <w:ind w:left="426" w:hanging="426"/>
        <w:jc w:val="both"/>
        <w:rPr>
          <w:rFonts w:ascii="Gill Sans MT" w:hAnsi="Gill Sans MT"/>
          <w:sz w:val="18"/>
          <w:lang w:val="en-US"/>
        </w:rPr>
      </w:pPr>
      <w:r w:rsidRPr="00DC3228">
        <w:rPr>
          <w:rStyle w:val="FootnoteReference"/>
          <w:rFonts w:ascii="Gill Sans MT" w:hAnsi="Gill Sans MT"/>
          <w:sz w:val="18"/>
        </w:rPr>
        <w:footnoteRef/>
      </w:r>
      <w:r w:rsidRPr="00DC3228">
        <w:rPr>
          <w:rFonts w:ascii="Gill Sans MT" w:hAnsi="Gill Sans MT"/>
          <w:sz w:val="18"/>
          <w:lang w:val="en-US"/>
        </w:rPr>
        <w:t xml:space="preserve"> </w:t>
      </w:r>
      <w:r w:rsidRPr="00DC3228">
        <w:rPr>
          <w:rFonts w:ascii="Gill Sans MT" w:hAnsi="Gill Sans MT"/>
          <w:sz w:val="18"/>
          <w:lang w:val="en-US"/>
        </w:rPr>
        <w:tab/>
        <w:t xml:space="preserve">Ombudsman’s Report Nº150 </w:t>
      </w:r>
      <w:r w:rsidR="00404B1A">
        <w:rPr>
          <w:rFonts w:ascii="Gill Sans MT" w:hAnsi="Gill Sans MT"/>
          <w:sz w:val="18"/>
          <w:lang w:val="en-US"/>
        </w:rPr>
        <w:t>by</w:t>
      </w:r>
      <w:r>
        <w:rPr>
          <w:rFonts w:ascii="Gill Sans MT" w:hAnsi="Gill Sans MT"/>
          <w:sz w:val="18"/>
          <w:lang w:val="en-US"/>
        </w:rPr>
        <w:t xml:space="preserve"> the Assistant</w:t>
      </w:r>
      <w:r w:rsidRPr="00DC3228">
        <w:rPr>
          <w:rFonts w:ascii="Gill Sans MT" w:hAnsi="Gill Sans MT"/>
          <w:sz w:val="18"/>
          <w:lang w:val="en-US"/>
        </w:rPr>
        <w:t xml:space="preserve"> on Children f</w:t>
      </w:r>
      <w:r>
        <w:rPr>
          <w:rFonts w:ascii="Gill Sans MT" w:hAnsi="Gill Sans MT"/>
          <w:sz w:val="18"/>
          <w:lang w:val="en-US"/>
        </w:rPr>
        <w:t>rom</w:t>
      </w:r>
      <w:r w:rsidRPr="00DC3228">
        <w:rPr>
          <w:rFonts w:ascii="Gill Sans MT" w:hAnsi="Gill Sans MT"/>
          <w:sz w:val="18"/>
          <w:lang w:val="en-US"/>
        </w:rPr>
        <w:t xml:space="preserve"> the Ombudsman Office "The right of children and adolescents to live in a family: the situation of State Residential Care Centers" (2010).</w:t>
      </w:r>
    </w:p>
  </w:footnote>
  <w:footnote w:id="8">
    <w:p w:rsidR="0061004E" w:rsidRPr="00EE1A86" w:rsidRDefault="0061004E" w:rsidP="00EE1A86">
      <w:pPr>
        <w:pStyle w:val="FootnoteText"/>
        <w:ind w:left="426" w:hanging="426"/>
        <w:jc w:val="both"/>
        <w:rPr>
          <w:lang w:val="en-US"/>
        </w:rPr>
      </w:pPr>
      <w:r>
        <w:rPr>
          <w:rStyle w:val="FootnoteReference"/>
        </w:rPr>
        <w:footnoteRef/>
      </w:r>
      <w:r w:rsidRPr="00EE1A86">
        <w:rPr>
          <w:lang w:val="en-US"/>
        </w:rPr>
        <w:t xml:space="preserve"> </w:t>
      </w:r>
      <w:r>
        <w:rPr>
          <w:lang w:val="en-US"/>
        </w:rPr>
        <w:tab/>
      </w:r>
      <w:r w:rsidRPr="0014034B">
        <w:rPr>
          <w:rFonts w:ascii="Gill Sans MT" w:hAnsi="Gill Sans MT"/>
          <w:lang w:val="en-US"/>
        </w:rPr>
        <w:t xml:space="preserve">Act </w:t>
      </w:r>
      <w:r w:rsidRPr="0014034B">
        <w:rPr>
          <w:rFonts w:ascii="Gill Sans MT" w:hAnsi="Gill Sans MT"/>
          <w:sz w:val="18"/>
          <w:lang w:val="en-US"/>
        </w:rPr>
        <w:t xml:space="preserve">30162. </w:t>
      </w:r>
      <w:r w:rsidRPr="00EE1A86">
        <w:rPr>
          <w:rFonts w:ascii="Gill Sans MT" w:hAnsi="Gill Sans MT"/>
          <w:sz w:val="18"/>
          <w:lang w:val="en-US"/>
        </w:rPr>
        <w:t>It seeks to ensure growth in a familiar environment for those minors who are in abandonment condition.</w:t>
      </w:r>
    </w:p>
  </w:footnote>
  <w:footnote w:id="9">
    <w:p w:rsidR="0061004E" w:rsidRPr="00F87828" w:rsidRDefault="0061004E" w:rsidP="007356EA">
      <w:pPr>
        <w:pStyle w:val="FootnoteText"/>
        <w:ind w:left="284" w:hanging="284"/>
        <w:rPr>
          <w:rFonts w:ascii="Gill Sans MT" w:hAnsi="Gill Sans MT"/>
          <w:sz w:val="18"/>
          <w:lang w:val="en-US"/>
        </w:rPr>
      </w:pPr>
      <w:r>
        <w:rPr>
          <w:rStyle w:val="FootnoteReference"/>
        </w:rPr>
        <w:footnoteRef/>
      </w:r>
      <w:r w:rsidRPr="007356EA">
        <w:rPr>
          <w:lang w:val="en-US"/>
        </w:rPr>
        <w:t xml:space="preserve"> </w:t>
      </w:r>
      <w:r>
        <w:rPr>
          <w:lang w:val="en-US"/>
        </w:rPr>
        <w:tab/>
      </w:r>
      <w:r w:rsidRPr="00F87828">
        <w:rPr>
          <w:rFonts w:ascii="Gill Sans MT" w:hAnsi="Gill Sans MT"/>
          <w:sz w:val="18"/>
          <w:lang w:val="en-US"/>
        </w:rPr>
        <w:t>Report of the third national supervision o</w:t>
      </w:r>
      <w:r>
        <w:rPr>
          <w:rFonts w:ascii="Gill Sans MT" w:hAnsi="Gill Sans MT"/>
          <w:sz w:val="18"/>
          <w:lang w:val="en-US"/>
        </w:rPr>
        <w:t>n</w:t>
      </w:r>
      <w:r w:rsidRPr="00F87828">
        <w:rPr>
          <w:rFonts w:ascii="Gill Sans MT" w:hAnsi="Gill Sans MT"/>
          <w:sz w:val="18"/>
          <w:lang w:val="en-US"/>
        </w:rPr>
        <w:t xml:space="preserve"> police stations performed by the Ombudsman Office on 2011</w:t>
      </w:r>
    </w:p>
  </w:footnote>
  <w:footnote w:id="10">
    <w:p w:rsidR="0061004E" w:rsidRPr="00F87828" w:rsidRDefault="0061004E" w:rsidP="007356EA">
      <w:pPr>
        <w:pStyle w:val="FootnoteText"/>
        <w:ind w:left="284" w:hanging="284"/>
        <w:rPr>
          <w:rFonts w:ascii="Gill Sans MT" w:hAnsi="Gill Sans MT"/>
          <w:sz w:val="18"/>
          <w:lang w:val="en-US"/>
        </w:rPr>
      </w:pPr>
      <w:r w:rsidRPr="00F87828">
        <w:rPr>
          <w:rStyle w:val="FootnoteReference"/>
          <w:rFonts w:ascii="Gill Sans MT" w:hAnsi="Gill Sans MT"/>
          <w:sz w:val="18"/>
          <w:lang w:val="en-US"/>
        </w:rPr>
        <w:footnoteRef/>
      </w:r>
      <w:r w:rsidRPr="00F87828">
        <w:rPr>
          <w:rFonts w:ascii="Gill Sans MT" w:hAnsi="Gill Sans MT"/>
          <w:sz w:val="18"/>
          <w:lang w:val="en-US"/>
        </w:rPr>
        <w:t xml:space="preserve"> </w:t>
      </w:r>
      <w:r w:rsidRPr="00F87828">
        <w:rPr>
          <w:rFonts w:ascii="Gill Sans MT" w:hAnsi="Gill Sans MT"/>
          <w:sz w:val="18"/>
          <w:lang w:val="en-US"/>
        </w:rPr>
        <w:tab/>
        <w:t xml:space="preserve">Service supported by </w:t>
      </w:r>
      <w:r>
        <w:rPr>
          <w:rFonts w:ascii="Gill Sans MT" w:hAnsi="Gill Sans MT"/>
          <w:sz w:val="18"/>
          <w:lang w:val="en-US"/>
        </w:rPr>
        <w:t xml:space="preserve">Act </w:t>
      </w:r>
      <w:r w:rsidRPr="00F87828">
        <w:rPr>
          <w:rFonts w:ascii="Gill Sans MT" w:hAnsi="Gill Sans MT"/>
          <w:sz w:val="18"/>
          <w:lang w:val="en-US"/>
        </w:rPr>
        <w:t>27115</w:t>
      </w:r>
      <w:r>
        <w:rPr>
          <w:rFonts w:ascii="Gill Sans MT" w:hAnsi="Gill Sans MT"/>
          <w:sz w:val="18"/>
          <w:lang w:val="en-US"/>
        </w:rPr>
        <w:t>.</w:t>
      </w:r>
    </w:p>
  </w:footnote>
  <w:footnote w:id="11">
    <w:p w:rsidR="0061004E" w:rsidRPr="00492262" w:rsidRDefault="0061004E" w:rsidP="00492262">
      <w:pPr>
        <w:pStyle w:val="FootnoteText"/>
        <w:rPr>
          <w:lang w:val="en-US"/>
        </w:rPr>
      </w:pPr>
      <w:r>
        <w:rPr>
          <w:rStyle w:val="FootnoteReference"/>
        </w:rPr>
        <w:footnoteRef/>
      </w:r>
      <w:r w:rsidRPr="00492262">
        <w:rPr>
          <w:lang w:val="en-US"/>
        </w:rPr>
        <w:t xml:space="preserve"> </w:t>
      </w:r>
      <w:r w:rsidRPr="00492262">
        <w:rPr>
          <w:rFonts w:ascii="Gill Sans MT" w:hAnsi="Gill Sans MT"/>
          <w:sz w:val="17"/>
          <w:szCs w:val="17"/>
          <w:lang w:val="en-US"/>
        </w:rPr>
        <w:t xml:space="preserve">Created by the Public </w:t>
      </w:r>
      <w:r>
        <w:rPr>
          <w:rFonts w:ascii="Gill Sans MT" w:hAnsi="Gill Sans MT"/>
          <w:sz w:val="17"/>
          <w:szCs w:val="17"/>
          <w:lang w:val="en-US"/>
        </w:rPr>
        <w:t xml:space="preserve">Prosecutor’s Office </w:t>
      </w:r>
      <w:r w:rsidRPr="00492262">
        <w:rPr>
          <w:rFonts w:ascii="Gill Sans MT" w:hAnsi="Gill Sans MT"/>
          <w:sz w:val="17"/>
          <w:szCs w:val="17"/>
          <w:lang w:val="en-US"/>
        </w:rPr>
        <w:t xml:space="preserve">under the new </w:t>
      </w:r>
      <w:r>
        <w:rPr>
          <w:rFonts w:ascii="Gill Sans MT" w:hAnsi="Gill Sans MT"/>
          <w:sz w:val="17"/>
          <w:szCs w:val="17"/>
          <w:lang w:val="en-US"/>
        </w:rPr>
        <w:t>Criminal Procedure Code.</w:t>
      </w:r>
    </w:p>
    <w:p w:rsidR="0061004E" w:rsidRPr="00492262" w:rsidRDefault="0061004E">
      <w:pPr>
        <w:pStyle w:val="FootnoteText"/>
        <w:rPr>
          <w:lang w:val="en-US"/>
        </w:rPr>
      </w:pPr>
    </w:p>
  </w:footnote>
  <w:footnote w:id="12">
    <w:p w:rsidR="0061004E" w:rsidRPr="00634FA0" w:rsidRDefault="0061004E" w:rsidP="00634FA0">
      <w:pPr>
        <w:pStyle w:val="FootnoteText"/>
        <w:ind w:left="284" w:hanging="284"/>
        <w:jc w:val="both"/>
        <w:rPr>
          <w:rFonts w:ascii="Gill Sans MT" w:hAnsi="Gill Sans MT"/>
          <w:sz w:val="18"/>
          <w:lang w:val="en-US"/>
        </w:rPr>
      </w:pPr>
      <w:r w:rsidRPr="00634FA0">
        <w:rPr>
          <w:rStyle w:val="FootnoteReference"/>
          <w:rFonts w:ascii="Gill Sans MT" w:hAnsi="Gill Sans MT"/>
          <w:sz w:val="18"/>
        </w:rPr>
        <w:footnoteRef/>
      </w:r>
      <w:r w:rsidRPr="00634FA0">
        <w:rPr>
          <w:rFonts w:ascii="Gill Sans MT" w:hAnsi="Gill Sans MT"/>
          <w:sz w:val="18"/>
          <w:lang w:val="en-US"/>
        </w:rPr>
        <w:t xml:space="preserve"> </w:t>
      </w:r>
      <w:r>
        <w:rPr>
          <w:rFonts w:ascii="Gill Sans MT" w:hAnsi="Gill Sans MT"/>
          <w:sz w:val="18"/>
          <w:lang w:val="en-US"/>
        </w:rPr>
        <w:tab/>
      </w:r>
      <w:r w:rsidRPr="00634FA0">
        <w:rPr>
          <w:rFonts w:ascii="Gill Sans MT" w:hAnsi="Gill Sans MT"/>
          <w:sz w:val="18"/>
          <w:lang w:val="en-US"/>
        </w:rPr>
        <w:t xml:space="preserve">Act No. 29973, promulgated on December 24, 2012, states that the certification is carried out by a Rehabilitating Doctor and a Specialist Doctor. In health facilities that do not have this kind of staff, the certification shall only be performed by trained professionals from the National Rehabilitation Institute (INR, for </w:t>
      </w:r>
      <w:r>
        <w:rPr>
          <w:rFonts w:ascii="Gill Sans MT" w:hAnsi="Gill Sans MT"/>
          <w:sz w:val="18"/>
          <w:lang w:val="en-US"/>
        </w:rPr>
        <w:t xml:space="preserve">their </w:t>
      </w:r>
      <w:r w:rsidRPr="00634FA0">
        <w:rPr>
          <w:rFonts w:ascii="Gill Sans MT" w:hAnsi="Gill Sans MT"/>
          <w:sz w:val="18"/>
          <w:lang w:val="en-US"/>
        </w:rPr>
        <w:t>acronym</w:t>
      </w:r>
      <w:r>
        <w:rPr>
          <w:rFonts w:ascii="Gill Sans MT" w:hAnsi="Gill Sans MT"/>
          <w:sz w:val="18"/>
          <w:lang w:val="en-US"/>
        </w:rPr>
        <w:t>s</w:t>
      </w:r>
      <w:r w:rsidRPr="00634FA0">
        <w:rPr>
          <w:rFonts w:ascii="Gill Sans MT" w:hAnsi="Gill Sans MT"/>
          <w:sz w:val="18"/>
          <w:lang w:val="en-US"/>
        </w:rPr>
        <w:t xml:space="preserve"> in Spanish). The INR is the institution responsible for training doctors that then will be accredited before ESSALUD as doctors specialized in rehabilitation.</w:t>
      </w:r>
    </w:p>
  </w:footnote>
  <w:footnote w:id="13">
    <w:p w:rsidR="0061004E" w:rsidRPr="009234F1" w:rsidRDefault="0061004E" w:rsidP="004B79D9">
      <w:pPr>
        <w:pStyle w:val="FootnoteText"/>
        <w:suppressAutoHyphens/>
        <w:ind w:left="284" w:hanging="284"/>
        <w:jc w:val="both"/>
        <w:rPr>
          <w:lang w:val="en-US"/>
        </w:rPr>
      </w:pPr>
      <w:r>
        <w:rPr>
          <w:rStyle w:val="FootnoteReference"/>
        </w:rPr>
        <w:footnoteRef/>
      </w:r>
      <w:r w:rsidRPr="009234F1">
        <w:rPr>
          <w:lang w:val="en-US"/>
        </w:rPr>
        <w:t xml:space="preserve"> </w:t>
      </w:r>
      <w:r w:rsidRPr="009234F1">
        <w:rPr>
          <w:lang w:val="en-US"/>
        </w:rPr>
        <w:tab/>
      </w:r>
      <w:r w:rsidRPr="00634FA0">
        <w:rPr>
          <w:rFonts w:ascii="Gill Sans MT" w:hAnsi="Gill Sans MT"/>
          <w:sz w:val="18"/>
          <w:szCs w:val="18"/>
          <w:lang w:val="en-US"/>
        </w:rPr>
        <w:t xml:space="preserve">Ministerial </w:t>
      </w:r>
      <w:r w:rsidRPr="00634FA0">
        <w:rPr>
          <w:rFonts w:ascii="Gill Sans MT" w:hAnsi="Gill Sans MT" w:cs="Gill Sans MT"/>
          <w:color w:val="000000"/>
          <w:sz w:val="18"/>
          <w:szCs w:val="18"/>
          <w:lang w:val="en-US"/>
        </w:rPr>
        <w:t>Resolution 990-2010-MINSA.</w:t>
      </w:r>
    </w:p>
  </w:footnote>
  <w:footnote w:id="14">
    <w:p w:rsidR="0061004E" w:rsidRPr="00051127" w:rsidRDefault="0061004E" w:rsidP="008137AB">
      <w:pPr>
        <w:pStyle w:val="FootnoteText"/>
        <w:tabs>
          <w:tab w:val="left" w:pos="510"/>
        </w:tabs>
        <w:suppressAutoHyphens/>
        <w:jc w:val="both"/>
        <w:rPr>
          <w:rFonts w:ascii="Gill Sans MT" w:hAnsi="Gill Sans MT"/>
          <w:sz w:val="18"/>
          <w:szCs w:val="18"/>
          <w:lang w:val="en-US"/>
        </w:rPr>
      </w:pPr>
      <w:r>
        <w:rPr>
          <w:rStyle w:val="FootnoteReference"/>
        </w:rPr>
        <w:footnoteRef/>
      </w:r>
      <w:r w:rsidRPr="00051127">
        <w:rPr>
          <w:lang w:val="en-US"/>
        </w:rPr>
        <w:t xml:space="preserve"> </w:t>
      </w:r>
      <w:r>
        <w:rPr>
          <w:lang w:val="en-US"/>
        </w:rPr>
        <w:t xml:space="preserve">  </w:t>
      </w:r>
      <w:r w:rsidRPr="00051127">
        <w:rPr>
          <w:rFonts w:ascii="Gill Sans MT" w:hAnsi="Gill Sans MT"/>
          <w:sz w:val="18"/>
          <w:szCs w:val="18"/>
          <w:lang w:val="en-US"/>
        </w:rPr>
        <w:t>Approved by Supreme Decree N</w:t>
      </w:r>
      <w:r w:rsidRPr="00051127">
        <w:rPr>
          <w:rFonts w:ascii="Gill Sans MT" w:hAnsi="Gill Sans MT" w:cs="Gill Sans MT"/>
          <w:color w:val="000000"/>
          <w:sz w:val="18"/>
          <w:szCs w:val="18"/>
          <w:lang w:val="en-US"/>
        </w:rPr>
        <w:t>° 007-2008-MIMDES (12/23/2008).</w:t>
      </w:r>
      <w:r>
        <w:rPr>
          <w:rFonts w:ascii="Gill Sans MT" w:hAnsi="Gill Sans MT" w:cs="Gill Sans MT"/>
          <w:color w:val="000000"/>
          <w:sz w:val="18"/>
          <w:szCs w:val="18"/>
          <w:lang w:val="en-US"/>
        </w:rPr>
        <w:t xml:space="preserve"> </w:t>
      </w:r>
    </w:p>
  </w:footnote>
  <w:footnote w:id="15">
    <w:p w:rsidR="0061004E" w:rsidRPr="00051127" w:rsidRDefault="0061004E" w:rsidP="00051127">
      <w:pPr>
        <w:pStyle w:val="FootnoteText"/>
        <w:ind w:left="284" w:hanging="284"/>
        <w:rPr>
          <w:rFonts w:ascii="Gill Sans MT" w:hAnsi="Gill Sans MT"/>
          <w:sz w:val="18"/>
          <w:szCs w:val="18"/>
          <w:lang w:val="en-US"/>
        </w:rPr>
      </w:pPr>
      <w:r w:rsidRPr="00051127">
        <w:rPr>
          <w:rStyle w:val="FootnoteReference"/>
          <w:rFonts w:ascii="Gill Sans MT" w:hAnsi="Gill Sans MT"/>
          <w:sz w:val="18"/>
          <w:szCs w:val="18"/>
        </w:rPr>
        <w:footnoteRef/>
      </w:r>
      <w:r w:rsidRPr="00051127">
        <w:rPr>
          <w:rFonts w:ascii="Gill Sans MT" w:hAnsi="Gill Sans MT"/>
          <w:sz w:val="18"/>
          <w:szCs w:val="18"/>
          <w:lang w:val="en-US"/>
        </w:rPr>
        <w:t xml:space="preserve"> </w:t>
      </w:r>
      <w:r w:rsidRPr="00051127">
        <w:rPr>
          <w:rFonts w:ascii="Gill Sans MT" w:hAnsi="Gill Sans MT"/>
          <w:sz w:val="18"/>
          <w:szCs w:val="18"/>
          <w:lang w:val="en-US"/>
        </w:rPr>
        <w:tab/>
        <w:t>National Coordinator o</w:t>
      </w:r>
      <w:r>
        <w:rPr>
          <w:rFonts w:ascii="Gill Sans MT" w:hAnsi="Gill Sans MT"/>
          <w:sz w:val="18"/>
          <w:szCs w:val="18"/>
          <w:lang w:val="en-US"/>
        </w:rPr>
        <w:t>n</w:t>
      </w:r>
      <w:r w:rsidRPr="00051127">
        <w:rPr>
          <w:rFonts w:ascii="Gill Sans MT" w:hAnsi="Gill Sans MT"/>
          <w:sz w:val="18"/>
          <w:szCs w:val="18"/>
          <w:lang w:val="en-US"/>
        </w:rPr>
        <w:t xml:space="preserve"> Human Rights (2013). Human Rights Co</w:t>
      </w:r>
      <w:r>
        <w:rPr>
          <w:rFonts w:ascii="Gill Sans MT" w:hAnsi="Gill Sans MT"/>
          <w:sz w:val="18"/>
          <w:szCs w:val="18"/>
          <w:lang w:val="en-US"/>
        </w:rPr>
        <w:t>n</w:t>
      </w:r>
      <w:r w:rsidRPr="00051127">
        <w:rPr>
          <w:rFonts w:ascii="Gill Sans MT" w:hAnsi="Gill Sans MT"/>
          <w:sz w:val="18"/>
          <w:szCs w:val="18"/>
          <w:lang w:val="en-US"/>
        </w:rPr>
        <w:t>dition in Peru 2012 – 2013. Preliminary Report.</w:t>
      </w:r>
    </w:p>
  </w:footnote>
  <w:footnote w:id="16">
    <w:p w:rsidR="0061004E" w:rsidRPr="002E62FF" w:rsidRDefault="0061004E" w:rsidP="002E62FF">
      <w:pPr>
        <w:pStyle w:val="FootnoteText"/>
        <w:ind w:left="284" w:hanging="284"/>
        <w:rPr>
          <w:rFonts w:ascii="Gill Sans MT" w:hAnsi="Gill Sans MT"/>
          <w:sz w:val="18"/>
          <w:lang w:val="en-US"/>
        </w:rPr>
      </w:pPr>
      <w:r>
        <w:rPr>
          <w:rStyle w:val="FootnoteReference"/>
        </w:rPr>
        <w:footnoteRef/>
      </w:r>
      <w:r w:rsidRPr="008137AB">
        <w:rPr>
          <w:lang w:val="en-US"/>
        </w:rPr>
        <w:t xml:space="preserve"> </w:t>
      </w:r>
      <w:r>
        <w:rPr>
          <w:lang w:val="en-US"/>
        </w:rPr>
        <w:tab/>
      </w:r>
      <w:r w:rsidRPr="002E62FF">
        <w:rPr>
          <w:rFonts w:ascii="Gill Sans MT" w:hAnsi="Gill Sans MT"/>
          <w:sz w:val="18"/>
          <w:lang w:val="en-US"/>
        </w:rPr>
        <w:t xml:space="preserve">Ombudsman’s Report Nº155 “Children with Disabilities: Scope and limitations in the implementation of an inclusive education policy in primary-level educative institutions” (2011). </w:t>
      </w:r>
    </w:p>
  </w:footnote>
  <w:footnote w:id="17">
    <w:p w:rsidR="0061004E" w:rsidRPr="004C70A7" w:rsidRDefault="0061004E">
      <w:pPr>
        <w:pStyle w:val="FootnoteText"/>
        <w:rPr>
          <w:lang w:val="en-US"/>
        </w:rPr>
      </w:pPr>
      <w:r>
        <w:rPr>
          <w:rStyle w:val="FootnoteReference"/>
        </w:rPr>
        <w:footnoteRef/>
      </w:r>
      <w:r w:rsidRPr="004C70A7">
        <w:rPr>
          <w:lang w:val="en-US"/>
        </w:rPr>
        <w:t xml:space="preserve"> According to the reference standards </w:t>
      </w:r>
      <w:r>
        <w:rPr>
          <w:lang w:val="en-US"/>
        </w:rPr>
        <w:t>of World Health Organization (WHO).</w:t>
      </w:r>
    </w:p>
  </w:footnote>
  <w:footnote w:id="18">
    <w:p w:rsidR="0061004E" w:rsidRPr="003142FB" w:rsidRDefault="0061004E">
      <w:pPr>
        <w:pStyle w:val="FootnoteText"/>
        <w:rPr>
          <w:lang w:val="en-US"/>
        </w:rPr>
      </w:pPr>
      <w:r>
        <w:rPr>
          <w:rStyle w:val="FootnoteReference"/>
        </w:rPr>
        <w:footnoteRef/>
      </w:r>
      <w:r w:rsidRPr="003142FB">
        <w:rPr>
          <w:lang w:val="en-US"/>
        </w:rPr>
        <w:t xml:space="preserve"> </w:t>
      </w:r>
      <w:r>
        <w:rPr>
          <w:lang w:val="en-US"/>
        </w:rPr>
        <w:t xml:space="preserve">  </w:t>
      </w:r>
      <w:r w:rsidRPr="00D117F5">
        <w:rPr>
          <w:rFonts w:ascii="Gill Sans MT" w:hAnsi="Gill Sans MT"/>
          <w:sz w:val="18"/>
          <w:lang w:val="en-US"/>
        </w:rPr>
        <w:t>Demographic and Family Health Survey (ENDES), continues 2012, April 2013</w:t>
      </w:r>
      <w:r w:rsidRPr="00D117F5">
        <w:rPr>
          <w:rFonts w:ascii="Gill Sans MT" w:hAnsi="Gill Sans MT"/>
          <w:lang w:val="en-US"/>
        </w:rPr>
        <w:t>.</w:t>
      </w:r>
    </w:p>
  </w:footnote>
  <w:footnote w:id="19">
    <w:p w:rsidR="0061004E" w:rsidRPr="00265CEC" w:rsidRDefault="0061004E" w:rsidP="00265CEC">
      <w:pPr>
        <w:pStyle w:val="FootnoteText"/>
        <w:ind w:left="284" w:hanging="284"/>
        <w:rPr>
          <w:lang w:val="en-US"/>
        </w:rPr>
      </w:pPr>
      <w:r>
        <w:rPr>
          <w:rStyle w:val="FootnoteReference"/>
        </w:rPr>
        <w:footnoteRef/>
      </w:r>
      <w:r w:rsidRPr="00265CEC">
        <w:rPr>
          <w:lang w:val="en-US"/>
        </w:rPr>
        <w:t xml:space="preserve"> </w:t>
      </w:r>
      <w:r>
        <w:rPr>
          <w:lang w:val="en-US"/>
        </w:rPr>
        <w:tab/>
      </w:r>
      <w:r w:rsidRPr="00265CEC">
        <w:rPr>
          <w:rFonts w:ascii="Gill Sans MT" w:hAnsi="Gill Sans MT"/>
          <w:sz w:val="18"/>
          <w:lang w:val="en-US"/>
        </w:rPr>
        <w:t>Decision Nº1268 of the Andean Parliament “Blood Lead Levels Detox in Child Population” – plenary on June 21th 2010</w:t>
      </w:r>
    </w:p>
  </w:footnote>
  <w:footnote w:id="20">
    <w:p w:rsidR="0061004E" w:rsidRPr="00A531FF" w:rsidRDefault="0061004E" w:rsidP="00A531FF">
      <w:pPr>
        <w:pStyle w:val="FootnoteText"/>
        <w:ind w:left="284" w:hanging="284"/>
        <w:rPr>
          <w:rFonts w:ascii="Gill Sans MT" w:hAnsi="Gill Sans MT"/>
          <w:sz w:val="18"/>
          <w:szCs w:val="18"/>
          <w:lang w:val="en-US"/>
        </w:rPr>
      </w:pPr>
      <w:r>
        <w:rPr>
          <w:rStyle w:val="FootnoteReference"/>
        </w:rPr>
        <w:footnoteRef/>
      </w:r>
      <w:r w:rsidRPr="00A531FF">
        <w:rPr>
          <w:lang w:val="en-US"/>
        </w:rPr>
        <w:t xml:space="preserve"> </w:t>
      </w:r>
      <w:r>
        <w:rPr>
          <w:lang w:val="en-US"/>
        </w:rPr>
        <w:tab/>
      </w:r>
      <w:r w:rsidRPr="00A531FF">
        <w:rPr>
          <w:rFonts w:ascii="Gill Sans MT" w:hAnsi="Gill Sans MT"/>
          <w:sz w:val="18"/>
          <w:szCs w:val="18"/>
          <w:lang w:val="en-US"/>
        </w:rPr>
        <w:t xml:space="preserve">"Determination of blood lead levels in children and pregnant women </w:t>
      </w:r>
      <w:r>
        <w:rPr>
          <w:rFonts w:ascii="Gill Sans MT" w:hAnsi="Gill Sans MT"/>
          <w:sz w:val="18"/>
          <w:szCs w:val="18"/>
          <w:lang w:val="en-US"/>
        </w:rPr>
        <w:t>in</w:t>
      </w:r>
      <w:r w:rsidRPr="00A531FF">
        <w:rPr>
          <w:rFonts w:ascii="Gill Sans MT" w:hAnsi="Gill Sans MT"/>
          <w:sz w:val="18"/>
          <w:szCs w:val="18"/>
          <w:lang w:val="en-US"/>
        </w:rPr>
        <w:t xml:space="preserve"> Cerro de Pasco populations". DIRESA Pasco, 2012</w:t>
      </w:r>
    </w:p>
  </w:footnote>
  <w:footnote w:id="21">
    <w:p w:rsidR="0061004E" w:rsidRPr="00A531FF" w:rsidRDefault="0061004E">
      <w:pPr>
        <w:pStyle w:val="FootnoteText"/>
        <w:rPr>
          <w:rFonts w:ascii="Gill Sans MT" w:hAnsi="Gill Sans MT"/>
          <w:sz w:val="18"/>
          <w:szCs w:val="18"/>
          <w:lang w:val="en-US"/>
        </w:rPr>
      </w:pPr>
      <w:r w:rsidRPr="00A531FF">
        <w:rPr>
          <w:rStyle w:val="FootnoteReference"/>
          <w:rFonts w:ascii="Gill Sans MT" w:hAnsi="Gill Sans MT"/>
          <w:sz w:val="18"/>
          <w:szCs w:val="18"/>
        </w:rPr>
        <w:footnoteRef/>
      </w:r>
      <w:r w:rsidRPr="00A531FF">
        <w:rPr>
          <w:rFonts w:ascii="Gill Sans MT" w:hAnsi="Gill Sans MT"/>
          <w:sz w:val="18"/>
          <w:szCs w:val="18"/>
          <w:lang w:val="en-US"/>
        </w:rPr>
        <w:t xml:space="preserve">   Demographic and Family Health Survey (ENDES), 2012</w:t>
      </w:r>
    </w:p>
  </w:footnote>
  <w:footnote w:id="22">
    <w:p w:rsidR="0061004E" w:rsidRPr="00A531FF" w:rsidRDefault="0061004E">
      <w:pPr>
        <w:pStyle w:val="FootnoteText"/>
        <w:rPr>
          <w:lang w:val="en-US"/>
        </w:rPr>
      </w:pPr>
      <w:r w:rsidRPr="00A531FF">
        <w:rPr>
          <w:rStyle w:val="FootnoteReference"/>
          <w:rFonts w:ascii="Gill Sans MT" w:hAnsi="Gill Sans MT"/>
          <w:sz w:val="18"/>
          <w:szCs w:val="18"/>
        </w:rPr>
        <w:footnoteRef/>
      </w:r>
      <w:r w:rsidRPr="00A531FF">
        <w:rPr>
          <w:rFonts w:ascii="Gill Sans MT" w:hAnsi="Gill Sans MT"/>
          <w:sz w:val="18"/>
          <w:szCs w:val="18"/>
          <w:lang w:val="en-US"/>
        </w:rPr>
        <w:t xml:space="preserve">   Demographic and Family Health Survey (ENDES), 2013</w:t>
      </w:r>
    </w:p>
  </w:footnote>
  <w:footnote w:id="23">
    <w:p w:rsidR="0061004E" w:rsidRPr="00AF1A15" w:rsidRDefault="0061004E" w:rsidP="00AF1A15">
      <w:pPr>
        <w:pStyle w:val="FootnoteText"/>
        <w:ind w:left="284" w:hanging="284"/>
        <w:rPr>
          <w:rFonts w:ascii="Gill Sans MT" w:hAnsi="Gill Sans MT"/>
          <w:sz w:val="18"/>
          <w:lang w:val="en-US"/>
        </w:rPr>
      </w:pPr>
      <w:r>
        <w:rPr>
          <w:rStyle w:val="FootnoteReference"/>
        </w:rPr>
        <w:footnoteRef/>
      </w:r>
      <w:r w:rsidRPr="00583420">
        <w:rPr>
          <w:lang w:val="en-US"/>
        </w:rPr>
        <w:t xml:space="preserve"> </w:t>
      </w:r>
      <w:r>
        <w:rPr>
          <w:lang w:val="en-US"/>
        </w:rPr>
        <w:tab/>
      </w:r>
      <w:r w:rsidRPr="00AF1A15">
        <w:rPr>
          <w:rFonts w:ascii="Gill Sans MT" w:hAnsi="Gill Sans MT"/>
          <w:sz w:val="18"/>
          <w:lang w:val="en-US"/>
        </w:rPr>
        <w:t>By 2012, the Ministry of Health reported 41 cases of maternal deaths in adolescents between 12 and 17 years old.</w:t>
      </w:r>
    </w:p>
  </w:footnote>
  <w:footnote w:id="24">
    <w:p w:rsidR="0061004E" w:rsidRPr="00AF1A15" w:rsidRDefault="0061004E" w:rsidP="00AF1A15">
      <w:pPr>
        <w:pStyle w:val="FootnoteText"/>
        <w:ind w:left="284" w:hanging="284"/>
        <w:rPr>
          <w:rFonts w:ascii="Gill Sans MT" w:hAnsi="Gill Sans MT"/>
          <w:sz w:val="18"/>
          <w:lang w:val="en-US"/>
        </w:rPr>
      </w:pPr>
      <w:r w:rsidRPr="00AF1A15">
        <w:rPr>
          <w:rStyle w:val="FootnoteReference"/>
          <w:rFonts w:ascii="Gill Sans MT" w:hAnsi="Gill Sans MT"/>
          <w:sz w:val="18"/>
        </w:rPr>
        <w:footnoteRef/>
      </w:r>
      <w:r w:rsidRPr="00AF1A15">
        <w:rPr>
          <w:rFonts w:ascii="Gill Sans MT" w:hAnsi="Gill Sans MT"/>
          <w:sz w:val="18"/>
          <w:lang w:val="en-US"/>
        </w:rPr>
        <w:t xml:space="preserve"> </w:t>
      </w:r>
      <w:r>
        <w:rPr>
          <w:rFonts w:ascii="Gill Sans MT" w:hAnsi="Gill Sans MT"/>
          <w:sz w:val="18"/>
          <w:lang w:val="en-US"/>
        </w:rPr>
        <w:tab/>
      </w:r>
      <w:r w:rsidRPr="00AF1A15">
        <w:rPr>
          <w:rFonts w:ascii="Gill Sans MT" w:hAnsi="Gill Sans MT" w:cs="Gill Sans MT"/>
          <w:bCs/>
          <w:color w:val="000000"/>
          <w:sz w:val="18"/>
          <w:lang w:val="en-US"/>
        </w:rPr>
        <w:t xml:space="preserve">Roundtable for Consultation </w:t>
      </w:r>
      <w:r>
        <w:rPr>
          <w:rFonts w:ascii="Gill Sans MT" w:hAnsi="Gill Sans MT" w:cs="Gill Sans MT"/>
          <w:bCs/>
          <w:color w:val="000000"/>
          <w:sz w:val="18"/>
          <w:lang w:val="en-US"/>
        </w:rPr>
        <w:t>and</w:t>
      </w:r>
      <w:r w:rsidRPr="00AF1A15">
        <w:rPr>
          <w:rFonts w:ascii="Gill Sans MT" w:hAnsi="Gill Sans MT" w:cs="Gill Sans MT"/>
          <w:bCs/>
          <w:color w:val="000000"/>
          <w:sz w:val="18"/>
          <w:lang w:val="en-US"/>
        </w:rPr>
        <w:t xml:space="preserve"> Fight against Poverty. “Neonatal-Maternal Health</w:t>
      </w:r>
      <w:r>
        <w:rPr>
          <w:rFonts w:ascii="Gill Sans MT" w:hAnsi="Gill Sans MT" w:cs="Gill Sans MT"/>
          <w:bCs/>
          <w:color w:val="000000"/>
          <w:sz w:val="18"/>
          <w:lang w:val="en-US"/>
        </w:rPr>
        <w:t>”</w:t>
      </w:r>
      <w:r w:rsidRPr="00AF1A15">
        <w:rPr>
          <w:rFonts w:ascii="Gill Sans MT" w:hAnsi="Gill Sans MT" w:cs="Gill Sans MT"/>
          <w:bCs/>
          <w:color w:val="000000"/>
          <w:sz w:val="18"/>
          <w:lang w:val="en-US"/>
        </w:rPr>
        <w:t xml:space="preserve"> (SMN, for </w:t>
      </w:r>
      <w:r>
        <w:rPr>
          <w:rFonts w:ascii="Gill Sans MT" w:hAnsi="Gill Sans MT" w:cs="Gill Sans MT"/>
          <w:bCs/>
          <w:color w:val="000000"/>
          <w:sz w:val="18"/>
          <w:lang w:val="en-US"/>
        </w:rPr>
        <w:t>their</w:t>
      </w:r>
      <w:r w:rsidRPr="00AF1A15">
        <w:rPr>
          <w:rFonts w:ascii="Gill Sans MT" w:hAnsi="Gill Sans MT" w:cs="Gill Sans MT"/>
          <w:bCs/>
          <w:color w:val="000000"/>
          <w:sz w:val="18"/>
          <w:lang w:val="en-US"/>
        </w:rPr>
        <w:t xml:space="preserve"> acronym</w:t>
      </w:r>
      <w:r>
        <w:rPr>
          <w:rFonts w:ascii="Gill Sans MT" w:hAnsi="Gill Sans MT" w:cs="Gill Sans MT"/>
          <w:bCs/>
          <w:color w:val="000000"/>
          <w:sz w:val="18"/>
          <w:lang w:val="en-US"/>
        </w:rPr>
        <w:t>s</w:t>
      </w:r>
      <w:r w:rsidRPr="00AF1A15">
        <w:rPr>
          <w:rFonts w:ascii="Gill Sans MT" w:hAnsi="Gill Sans MT" w:cs="Gill Sans MT"/>
          <w:bCs/>
          <w:color w:val="000000"/>
          <w:sz w:val="18"/>
          <w:lang w:val="en-US"/>
        </w:rPr>
        <w:t xml:space="preserve"> in Spanish)</w:t>
      </w:r>
      <w:r>
        <w:rPr>
          <w:rFonts w:ascii="Gill Sans MT" w:hAnsi="Gill Sans MT" w:cs="Gill Sans MT"/>
          <w:bCs/>
          <w:color w:val="000000"/>
          <w:sz w:val="18"/>
          <w:lang w:val="en-US"/>
        </w:rPr>
        <w:t xml:space="preserve"> </w:t>
      </w:r>
      <w:r w:rsidRPr="00AF1A15">
        <w:rPr>
          <w:rFonts w:ascii="Gill Sans MT" w:hAnsi="Gill Sans MT" w:cs="Gill Sans MT"/>
          <w:bCs/>
          <w:color w:val="000000"/>
          <w:sz w:val="18"/>
          <w:lang w:val="en-US"/>
        </w:rPr>
        <w:t>Budget Program. Coordinated Following-Up Report: Progress Report</w:t>
      </w:r>
      <w:r>
        <w:rPr>
          <w:rFonts w:ascii="Gill Sans MT" w:hAnsi="Gill Sans MT" w:cs="Gill Sans MT"/>
          <w:bCs/>
          <w:color w:val="000000"/>
          <w:sz w:val="18"/>
          <w:lang w:val="en-US"/>
        </w:rPr>
        <w:t>, M</w:t>
      </w:r>
      <w:r w:rsidRPr="00AF1A15">
        <w:rPr>
          <w:rFonts w:ascii="Gill Sans MT" w:hAnsi="Gill Sans MT" w:cs="Gill Sans MT"/>
          <w:bCs/>
          <w:color w:val="000000"/>
          <w:sz w:val="18"/>
          <w:lang w:val="en-US"/>
        </w:rPr>
        <w:t xml:space="preserve">ay </w:t>
      </w:r>
      <w:r>
        <w:rPr>
          <w:rFonts w:ascii="Gill Sans MT" w:hAnsi="Gill Sans MT" w:cs="Gill Sans MT"/>
          <w:bCs/>
          <w:color w:val="000000"/>
          <w:sz w:val="18"/>
          <w:lang w:val="en-US"/>
        </w:rPr>
        <w:t xml:space="preserve">2012 </w:t>
      </w:r>
      <w:r w:rsidRPr="00AF1A15">
        <w:rPr>
          <w:rFonts w:ascii="Gill Sans MT" w:hAnsi="Gill Sans MT" w:cs="Gill Sans MT"/>
          <w:bCs/>
          <w:color w:val="000000"/>
          <w:sz w:val="18"/>
          <w:lang w:val="en-US"/>
        </w:rPr>
        <w:t xml:space="preserve">(p.4) </w:t>
      </w:r>
    </w:p>
  </w:footnote>
  <w:footnote w:id="25">
    <w:p w:rsidR="0061004E" w:rsidRPr="00AF1A15" w:rsidRDefault="0061004E" w:rsidP="00AF1A15">
      <w:pPr>
        <w:pStyle w:val="FootnoteText"/>
        <w:ind w:left="284" w:hanging="284"/>
        <w:rPr>
          <w:rFonts w:ascii="Gill Sans MT" w:hAnsi="Gill Sans MT"/>
          <w:sz w:val="18"/>
          <w:lang w:val="en-US"/>
        </w:rPr>
      </w:pPr>
      <w:r w:rsidRPr="00AF1A15">
        <w:rPr>
          <w:rStyle w:val="FootnoteReference"/>
          <w:rFonts w:ascii="Gill Sans MT" w:hAnsi="Gill Sans MT"/>
          <w:sz w:val="18"/>
        </w:rPr>
        <w:footnoteRef/>
      </w:r>
      <w:r w:rsidRPr="00AF1A15">
        <w:rPr>
          <w:rFonts w:ascii="Gill Sans MT" w:hAnsi="Gill Sans MT"/>
          <w:sz w:val="18"/>
          <w:lang w:val="en-US"/>
        </w:rPr>
        <w:t xml:space="preserve"> </w:t>
      </w:r>
      <w:r>
        <w:rPr>
          <w:rFonts w:ascii="Gill Sans MT" w:hAnsi="Gill Sans MT"/>
          <w:sz w:val="18"/>
          <w:lang w:val="en-US"/>
        </w:rPr>
        <w:tab/>
      </w:r>
      <w:r w:rsidRPr="00AF1A15">
        <w:rPr>
          <w:rFonts w:ascii="Gill Sans MT" w:hAnsi="Gill Sans MT"/>
          <w:sz w:val="18"/>
          <w:lang w:val="en-US"/>
        </w:rPr>
        <w:t>Ministry of Health. Data Sheet 3. UNPFA. 2012 (no number)</w:t>
      </w:r>
    </w:p>
  </w:footnote>
  <w:footnote w:id="26">
    <w:p w:rsidR="0061004E" w:rsidRPr="00AF1A15" w:rsidRDefault="0061004E" w:rsidP="00AF1A15">
      <w:pPr>
        <w:pStyle w:val="FootnoteText"/>
        <w:ind w:left="284" w:hanging="284"/>
        <w:rPr>
          <w:rFonts w:ascii="Gill Sans MT" w:hAnsi="Gill Sans MT"/>
          <w:sz w:val="18"/>
          <w:lang w:val="en-US"/>
        </w:rPr>
      </w:pPr>
      <w:r w:rsidRPr="00AF1A15">
        <w:rPr>
          <w:rStyle w:val="FootnoteReference"/>
          <w:rFonts w:ascii="Gill Sans MT" w:hAnsi="Gill Sans MT"/>
          <w:sz w:val="18"/>
        </w:rPr>
        <w:footnoteRef/>
      </w:r>
      <w:r w:rsidRPr="00AF1A15">
        <w:rPr>
          <w:rFonts w:ascii="Gill Sans MT" w:hAnsi="Gill Sans MT"/>
          <w:sz w:val="18"/>
          <w:lang w:val="en-US"/>
        </w:rPr>
        <w:t xml:space="preserve"> </w:t>
      </w:r>
      <w:r>
        <w:rPr>
          <w:rFonts w:ascii="Gill Sans MT" w:hAnsi="Gill Sans MT"/>
          <w:sz w:val="18"/>
          <w:lang w:val="en-US"/>
        </w:rPr>
        <w:tab/>
      </w:r>
      <w:r w:rsidRPr="00AF1A15">
        <w:rPr>
          <w:rFonts w:ascii="Gill Sans MT" w:hAnsi="Gill Sans MT"/>
          <w:sz w:val="18"/>
          <w:lang w:val="en-US"/>
        </w:rPr>
        <w:t xml:space="preserve">Art. 119 Criminal Code which refers that abortion shall be legal when it is the only way to save the life of the pregnant woman or to avoid serious and permanent damage to her health. </w:t>
      </w:r>
    </w:p>
  </w:footnote>
  <w:footnote w:id="27">
    <w:p w:rsidR="0061004E" w:rsidRPr="00AF1A15" w:rsidRDefault="0061004E" w:rsidP="00AF1A15">
      <w:pPr>
        <w:pStyle w:val="FootnoteText"/>
        <w:ind w:left="284" w:hanging="284"/>
        <w:rPr>
          <w:lang w:val="en-US"/>
        </w:rPr>
      </w:pPr>
      <w:r w:rsidRPr="00AF1A15">
        <w:rPr>
          <w:rStyle w:val="FootnoteReference"/>
          <w:rFonts w:ascii="Gill Sans MT" w:hAnsi="Gill Sans MT"/>
          <w:sz w:val="18"/>
        </w:rPr>
        <w:footnoteRef/>
      </w:r>
      <w:r w:rsidRPr="00AF1A15">
        <w:rPr>
          <w:rFonts w:ascii="Gill Sans MT" w:hAnsi="Gill Sans MT"/>
          <w:sz w:val="18"/>
          <w:lang w:val="en-US"/>
        </w:rPr>
        <w:t xml:space="preserve"> </w:t>
      </w:r>
      <w:r>
        <w:rPr>
          <w:rFonts w:ascii="Gill Sans MT" w:hAnsi="Gill Sans MT"/>
          <w:sz w:val="18"/>
          <w:lang w:val="en-US"/>
        </w:rPr>
        <w:tab/>
      </w:r>
      <w:r w:rsidRPr="00AF1A15">
        <w:rPr>
          <w:rFonts w:ascii="Gill Sans MT" w:hAnsi="Gill Sans MT"/>
          <w:sz w:val="18"/>
          <w:lang w:val="en-US"/>
        </w:rPr>
        <w:t xml:space="preserve">Approved by Directorial Resolution 180-2008-ED on </w:t>
      </w:r>
      <w:r>
        <w:rPr>
          <w:rFonts w:ascii="Gill Sans MT" w:hAnsi="Gill Sans MT"/>
          <w:sz w:val="18"/>
          <w:lang w:val="en-US"/>
        </w:rPr>
        <w:t>J</w:t>
      </w:r>
      <w:r w:rsidRPr="00AF1A15">
        <w:rPr>
          <w:rFonts w:ascii="Gill Sans MT" w:hAnsi="Gill Sans MT"/>
          <w:sz w:val="18"/>
          <w:lang w:val="en-US"/>
        </w:rPr>
        <w:t>uly 16</w:t>
      </w:r>
      <w:r w:rsidRPr="00C669E6">
        <w:rPr>
          <w:rFonts w:ascii="Gill Sans MT" w:hAnsi="Gill Sans MT"/>
          <w:sz w:val="18"/>
          <w:vertAlign w:val="superscript"/>
          <w:lang w:val="en-US"/>
        </w:rPr>
        <w:t>th</w:t>
      </w:r>
      <w:r>
        <w:rPr>
          <w:rFonts w:ascii="Gill Sans MT" w:hAnsi="Gill Sans MT"/>
          <w:sz w:val="18"/>
          <w:lang w:val="en-US"/>
        </w:rPr>
        <w:t>,</w:t>
      </w:r>
      <w:r w:rsidRPr="00AF1A15">
        <w:rPr>
          <w:rFonts w:ascii="Gill Sans MT" w:hAnsi="Gill Sans MT"/>
          <w:sz w:val="18"/>
          <w:lang w:val="en-US"/>
        </w:rPr>
        <w:t xml:space="preserve"> 2008.</w:t>
      </w:r>
    </w:p>
  </w:footnote>
  <w:footnote w:id="28">
    <w:p w:rsidR="0061004E" w:rsidRDefault="0061004E" w:rsidP="00527195">
      <w:pPr>
        <w:pStyle w:val="FootnoteText"/>
        <w:ind w:left="284" w:hanging="284"/>
        <w:rPr>
          <w:rFonts w:ascii="Gill Sans MT" w:hAnsi="Gill Sans MT"/>
          <w:sz w:val="18"/>
          <w:lang w:val="en-US"/>
        </w:rPr>
      </w:pPr>
      <w:r>
        <w:rPr>
          <w:rStyle w:val="FootnoteReference"/>
        </w:rPr>
        <w:footnoteRef/>
      </w:r>
      <w:r w:rsidRPr="00343632">
        <w:rPr>
          <w:lang w:val="en-US"/>
        </w:rPr>
        <w:t xml:space="preserve"> </w:t>
      </w:r>
      <w:r>
        <w:rPr>
          <w:lang w:val="en-US"/>
        </w:rPr>
        <w:tab/>
      </w:r>
      <w:r w:rsidRPr="00527195">
        <w:rPr>
          <w:rFonts w:ascii="Gill Sans MT" w:hAnsi="Gill Sans MT"/>
          <w:sz w:val="18"/>
          <w:lang w:val="en-US"/>
        </w:rPr>
        <w:t xml:space="preserve">Monthly epidemiological situation. November 2012. Department of Epidemiology, Ministry of Health. </w:t>
      </w:r>
    </w:p>
    <w:p w:rsidR="0061004E" w:rsidRPr="00527195" w:rsidRDefault="0061004E" w:rsidP="00527195">
      <w:pPr>
        <w:pStyle w:val="FootnoteText"/>
        <w:ind w:left="284"/>
        <w:rPr>
          <w:rFonts w:ascii="Gill Sans MT" w:hAnsi="Gill Sans MT"/>
          <w:sz w:val="18"/>
          <w:lang w:val="en-US"/>
        </w:rPr>
      </w:pPr>
      <w:r w:rsidRPr="00527195">
        <w:rPr>
          <w:rFonts w:ascii="Gill Sans MT" w:hAnsi="Gill Sans MT"/>
          <w:sz w:val="18"/>
          <w:lang w:val="en-US"/>
        </w:rPr>
        <w:t>http: www.dge.gob.pe/vigilancia/vih/Boletin_2012/noviembre.pdf.</w:t>
      </w:r>
    </w:p>
  </w:footnote>
  <w:footnote w:id="29">
    <w:p w:rsidR="0061004E" w:rsidRPr="000574D1" w:rsidRDefault="0061004E" w:rsidP="00044AD2">
      <w:pPr>
        <w:suppressAutoHyphens/>
        <w:autoSpaceDE w:val="0"/>
        <w:autoSpaceDN w:val="0"/>
        <w:adjustRightInd w:val="0"/>
        <w:spacing w:after="0" w:line="240" w:lineRule="auto"/>
        <w:ind w:left="284" w:hanging="284"/>
        <w:jc w:val="both"/>
        <w:textAlignment w:val="center"/>
        <w:rPr>
          <w:lang w:val="en-US"/>
        </w:rPr>
      </w:pPr>
      <w:r>
        <w:rPr>
          <w:rStyle w:val="FootnoteReference"/>
        </w:rPr>
        <w:footnoteRef/>
      </w:r>
      <w:r w:rsidRPr="000574D1">
        <w:rPr>
          <w:lang w:val="en-US"/>
        </w:rPr>
        <w:t xml:space="preserve"> </w:t>
      </w:r>
      <w:r>
        <w:rPr>
          <w:lang w:val="en-US"/>
        </w:rPr>
        <w:tab/>
      </w:r>
      <w:r w:rsidRPr="000574D1">
        <w:rPr>
          <w:rFonts w:ascii="Gill Sans MT" w:hAnsi="Gill Sans MT" w:cs="Gill Sans MT"/>
          <w:color w:val="000000"/>
          <w:sz w:val="18"/>
          <w:lang w:val="en-US"/>
        </w:rPr>
        <w:t xml:space="preserve">Ministry of </w:t>
      </w:r>
      <w:r>
        <w:rPr>
          <w:rFonts w:ascii="Gill Sans MT" w:hAnsi="Gill Sans MT" w:cs="Gill Sans MT"/>
          <w:color w:val="000000"/>
          <w:sz w:val="18"/>
          <w:lang w:val="en-US"/>
        </w:rPr>
        <w:t>H</w:t>
      </w:r>
      <w:r w:rsidRPr="000574D1">
        <w:rPr>
          <w:rFonts w:ascii="Gill Sans MT" w:hAnsi="Gill Sans MT" w:cs="Gill Sans MT"/>
          <w:color w:val="000000"/>
          <w:sz w:val="18"/>
          <w:lang w:val="en-US"/>
        </w:rPr>
        <w:t xml:space="preserve">ealth, </w:t>
      </w:r>
      <w:r>
        <w:rPr>
          <w:rFonts w:ascii="Gill Sans MT" w:hAnsi="Gill Sans MT" w:cs="Gill Sans MT"/>
          <w:color w:val="000000"/>
          <w:sz w:val="18"/>
          <w:lang w:val="en-US"/>
        </w:rPr>
        <w:t>Plan for Tuberculosis R</w:t>
      </w:r>
      <w:r w:rsidRPr="000574D1">
        <w:rPr>
          <w:rFonts w:ascii="Gill Sans MT" w:hAnsi="Gill Sans MT" w:cs="Gill Sans MT"/>
          <w:color w:val="000000"/>
          <w:sz w:val="18"/>
          <w:lang w:val="en-US"/>
        </w:rPr>
        <w:t xml:space="preserve">eduction in Peru. Pan American Health Organization. "Tuberculosis in the </w:t>
      </w:r>
      <w:r>
        <w:rPr>
          <w:rFonts w:ascii="Gill Sans MT" w:hAnsi="Gill Sans MT" w:cs="Gill Sans MT"/>
          <w:color w:val="000000"/>
          <w:sz w:val="18"/>
          <w:lang w:val="en-US"/>
        </w:rPr>
        <w:t xml:space="preserve">Americas </w:t>
      </w:r>
      <w:r w:rsidRPr="000574D1">
        <w:rPr>
          <w:rFonts w:ascii="Gill Sans MT" w:hAnsi="Gill Sans MT" w:cs="Gill Sans MT"/>
          <w:color w:val="000000"/>
          <w:sz w:val="18"/>
          <w:lang w:val="en-US"/>
        </w:rPr>
        <w:t xml:space="preserve">Region." </w:t>
      </w:r>
      <w:r>
        <w:rPr>
          <w:rFonts w:ascii="Gill Sans MT" w:hAnsi="Gill Sans MT" w:cs="Gill Sans MT"/>
          <w:color w:val="000000"/>
          <w:sz w:val="18"/>
          <w:lang w:val="en-US"/>
        </w:rPr>
        <w:t xml:space="preserve"> </w:t>
      </w:r>
      <w:r w:rsidRPr="0082084F">
        <w:rPr>
          <w:rFonts w:ascii="Gill Sans MT" w:hAnsi="Gill Sans MT" w:cs="Gill Sans MT"/>
          <w:color w:val="000000"/>
          <w:sz w:val="18"/>
          <w:lang w:val="en-US"/>
        </w:rPr>
        <w:t>Regional Report 2011</w:t>
      </w:r>
    </w:p>
  </w:footnote>
  <w:footnote w:id="30">
    <w:p w:rsidR="0061004E" w:rsidRPr="0082084F" w:rsidRDefault="0061004E" w:rsidP="0082084F">
      <w:pPr>
        <w:suppressAutoHyphens/>
        <w:autoSpaceDE w:val="0"/>
        <w:autoSpaceDN w:val="0"/>
        <w:adjustRightInd w:val="0"/>
        <w:spacing w:after="0" w:line="240" w:lineRule="auto"/>
        <w:ind w:left="284" w:hanging="284"/>
        <w:jc w:val="both"/>
        <w:textAlignment w:val="center"/>
        <w:rPr>
          <w:lang w:val="en-US"/>
        </w:rPr>
      </w:pPr>
      <w:r>
        <w:rPr>
          <w:rStyle w:val="FootnoteReference"/>
        </w:rPr>
        <w:footnoteRef/>
      </w:r>
      <w:r w:rsidRPr="000574D1">
        <w:rPr>
          <w:lang w:val="en-US"/>
        </w:rPr>
        <w:t xml:space="preserve"> </w:t>
      </w:r>
      <w:r>
        <w:rPr>
          <w:lang w:val="en-US"/>
        </w:rPr>
        <w:tab/>
      </w:r>
      <w:r w:rsidRPr="0082084F">
        <w:rPr>
          <w:rFonts w:ascii="Gill Sans MT" w:hAnsi="Gill Sans MT" w:cs="Gill Sans MT"/>
          <w:color w:val="000000"/>
          <w:sz w:val="18"/>
          <w:lang w:val="en-US"/>
        </w:rPr>
        <w:t>In 2008, the National Health Strategy for Prevention and Control of Tuberculosis (ESN-PCT</w:t>
      </w:r>
      <w:r>
        <w:rPr>
          <w:rFonts w:ascii="Gill Sans MT" w:hAnsi="Gill Sans MT" w:cs="Gill Sans MT"/>
          <w:color w:val="000000"/>
          <w:sz w:val="18"/>
          <w:lang w:val="en-US"/>
        </w:rPr>
        <w:t>, for their acronyms in Spanish</w:t>
      </w:r>
      <w:r w:rsidRPr="0082084F">
        <w:rPr>
          <w:rFonts w:ascii="Gill Sans MT" w:hAnsi="Gill Sans MT" w:cs="Gill Sans MT"/>
          <w:color w:val="000000"/>
          <w:sz w:val="18"/>
          <w:lang w:val="en-US"/>
        </w:rPr>
        <w:t xml:space="preserve">) reported that 3,000 children </w:t>
      </w:r>
      <w:r>
        <w:rPr>
          <w:rFonts w:ascii="Gill Sans MT" w:hAnsi="Gill Sans MT" w:cs="Gill Sans MT"/>
          <w:color w:val="000000"/>
          <w:sz w:val="18"/>
          <w:lang w:val="en-US"/>
        </w:rPr>
        <w:t xml:space="preserve">were </w:t>
      </w:r>
      <w:r w:rsidRPr="0082084F">
        <w:rPr>
          <w:rFonts w:ascii="Gill Sans MT" w:hAnsi="Gill Sans MT" w:cs="Gill Sans MT"/>
          <w:color w:val="000000"/>
          <w:sz w:val="18"/>
          <w:lang w:val="en-US"/>
        </w:rPr>
        <w:t>receiv</w:t>
      </w:r>
      <w:r>
        <w:rPr>
          <w:rFonts w:ascii="Gill Sans MT" w:hAnsi="Gill Sans MT" w:cs="Gill Sans MT"/>
          <w:color w:val="000000"/>
          <w:sz w:val="18"/>
          <w:lang w:val="en-US"/>
        </w:rPr>
        <w:t>ing</w:t>
      </w:r>
      <w:r w:rsidRPr="0082084F">
        <w:rPr>
          <w:rFonts w:ascii="Gill Sans MT" w:hAnsi="Gill Sans MT" w:cs="Gill Sans MT"/>
          <w:color w:val="000000"/>
          <w:sz w:val="18"/>
          <w:lang w:val="en-US"/>
        </w:rPr>
        <w:t xml:space="preserve"> free treatment.</w:t>
      </w:r>
      <w:r>
        <w:rPr>
          <w:rFonts w:ascii="Gill Sans MT" w:hAnsi="Gill Sans MT" w:cs="Gill Sans MT"/>
          <w:color w:val="000000"/>
          <w:sz w:val="18"/>
          <w:lang w:val="en-US"/>
        </w:rPr>
        <w:t xml:space="preserve"> </w:t>
      </w:r>
    </w:p>
  </w:footnote>
  <w:footnote w:id="31">
    <w:p w:rsidR="0061004E" w:rsidRPr="0082084F" w:rsidRDefault="0061004E" w:rsidP="0082084F">
      <w:pPr>
        <w:suppressAutoHyphens/>
        <w:autoSpaceDE w:val="0"/>
        <w:autoSpaceDN w:val="0"/>
        <w:adjustRightInd w:val="0"/>
        <w:spacing w:after="0" w:line="240" w:lineRule="auto"/>
        <w:ind w:left="284" w:hanging="284"/>
        <w:jc w:val="both"/>
        <w:textAlignment w:val="center"/>
        <w:rPr>
          <w:rFonts w:ascii="Gill Sans MT" w:hAnsi="Gill Sans MT" w:cs="Gill Sans MT"/>
          <w:color w:val="000000"/>
          <w:sz w:val="18"/>
          <w:lang w:val="en-US"/>
        </w:rPr>
      </w:pPr>
      <w:r>
        <w:rPr>
          <w:rStyle w:val="FootnoteReference"/>
        </w:rPr>
        <w:footnoteRef/>
      </w:r>
      <w:r w:rsidRPr="0082084F">
        <w:rPr>
          <w:lang w:val="en-US"/>
        </w:rPr>
        <w:t xml:space="preserve"> </w:t>
      </w:r>
      <w:r>
        <w:rPr>
          <w:lang w:val="en-US"/>
        </w:rPr>
        <w:tab/>
      </w:r>
      <w:r w:rsidRPr="00E56372">
        <w:rPr>
          <w:rFonts w:ascii="Gill Sans MT" w:hAnsi="Gill Sans MT"/>
          <w:sz w:val="18"/>
          <w:lang w:val="en-US"/>
        </w:rPr>
        <w:t>"A treatment for tuberculosis costs</w:t>
      </w:r>
      <w:r>
        <w:rPr>
          <w:rFonts w:ascii="Gill Sans MT" w:hAnsi="Gill Sans MT"/>
          <w:sz w:val="18"/>
          <w:lang w:val="en-US"/>
        </w:rPr>
        <w:t xml:space="preserve"> an average</w:t>
      </w:r>
      <w:r w:rsidRPr="00E56372">
        <w:rPr>
          <w:rFonts w:ascii="Gill Sans MT" w:hAnsi="Gill Sans MT"/>
          <w:sz w:val="18"/>
          <w:lang w:val="en-US"/>
        </w:rPr>
        <w:t xml:space="preserve"> </w:t>
      </w:r>
      <w:r>
        <w:rPr>
          <w:rFonts w:ascii="Gill Sans MT" w:hAnsi="Gill Sans MT"/>
          <w:sz w:val="18"/>
          <w:lang w:val="en-US"/>
        </w:rPr>
        <w:t xml:space="preserve">of </w:t>
      </w:r>
      <w:r w:rsidRPr="00E56372">
        <w:rPr>
          <w:rFonts w:ascii="Gill Sans MT" w:hAnsi="Gill Sans MT"/>
          <w:sz w:val="18"/>
          <w:lang w:val="en-US"/>
        </w:rPr>
        <w:t xml:space="preserve">$30 </w:t>
      </w:r>
      <w:r>
        <w:rPr>
          <w:rFonts w:ascii="Gill Sans MT" w:hAnsi="Gill Sans MT"/>
          <w:sz w:val="18"/>
          <w:lang w:val="en-US"/>
        </w:rPr>
        <w:t xml:space="preserve">US </w:t>
      </w:r>
      <w:r w:rsidRPr="00E56372">
        <w:rPr>
          <w:rFonts w:ascii="Gill Sans MT" w:hAnsi="Gill Sans MT"/>
          <w:sz w:val="18"/>
          <w:lang w:val="en-US"/>
        </w:rPr>
        <w:t xml:space="preserve">dollars. </w:t>
      </w:r>
      <w:r>
        <w:rPr>
          <w:rFonts w:ascii="Gill Sans MT" w:hAnsi="Gill Sans MT"/>
          <w:sz w:val="18"/>
          <w:lang w:val="en-US"/>
        </w:rPr>
        <w:t xml:space="preserve">A treatment for </w:t>
      </w:r>
      <w:r w:rsidRPr="00E56372">
        <w:rPr>
          <w:rFonts w:ascii="Gill Sans MT" w:hAnsi="Gill Sans MT"/>
          <w:sz w:val="18"/>
          <w:lang w:val="en-US"/>
        </w:rPr>
        <w:t xml:space="preserve">MDR TB costs $ 4,000 according to the multisectoral strategic plan </w:t>
      </w:r>
      <w:r>
        <w:rPr>
          <w:rFonts w:ascii="Gill Sans MT" w:hAnsi="Gill Sans MT"/>
          <w:sz w:val="18"/>
          <w:lang w:val="en-US"/>
        </w:rPr>
        <w:t>on</w:t>
      </w:r>
      <w:r w:rsidRPr="00E56372">
        <w:rPr>
          <w:rFonts w:ascii="Gill Sans MT" w:hAnsi="Gill Sans MT"/>
          <w:sz w:val="18"/>
          <w:lang w:val="en-US"/>
        </w:rPr>
        <w:t xml:space="preserve"> national response to TB (PEM - TB) 2010-2019 ".</w:t>
      </w:r>
    </w:p>
    <w:p w:rsidR="0061004E" w:rsidRPr="0082084F" w:rsidRDefault="0061004E">
      <w:pPr>
        <w:pStyle w:val="FootnoteText"/>
        <w:rPr>
          <w:lang w:val="en-US"/>
        </w:rPr>
      </w:pPr>
    </w:p>
  </w:footnote>
  <w:footnote w:id="32">
    <w:p w:rsidR="0061004E" w:rsidRPr="00B67797" w:rsidRDefault="0061004E" w:rsidP="00B67797">
      <w:pPr>
        <w:pStyle w:val="FootnoteText"/>
        <w:ind w:left="284" w:hanging="284"/>
        <w:rPr>
          <w:rFonts w:ascii="Gill Sans MT" w:hAnsi="Gill Sans MT"/>
          <w:sz w:val="18"/>
          <w:szCs w:val="18"/>
          <w:lang w:val="en-US"/>
        </w:rPr>
      </w:pPr>
      <w:r>
        <w:rPr>
          <w:rStyle w:val="FootnoteReference"/>
        </w:rPr>
        <w:footnoteRef/>
      </w:r>
      <w:r w:rsidRPr="00887B68">
        <w:rPr>
          <w:lang w:val="en-US"/>
        </w:rPr>
        <w:t xml:space="preserve"> </w:t>
      </w:r>
      <w:r>
        <w:rPr>
          <w:lang w:val="en-US"/>
        </w:rPr>
        <w:t xml:space="preserve"> </w:t>
      </w:r>
      <w:r>
        <w:rPr>
          <w:lang w:val="en-US"/>
        </w:rPr>
        <w:tab/>
      </w:r>
      <w:r w:rsidRPr="00B67797">
        <w:rPr>
          <w:rFonts w:ascii="Gill Sans MT" w:hAnsi="Gill Sans MT"/>
          <w:sz w:val="18"/>
          <w:szCs w:val="18"/>
          <w:lang w:val="en-US"/>
        </w:rPr>
        <w:t>Source: Escale (2011)</w:t>
      </w:r>
    </w:p>
  </w:footnote>
  <w:footnote w:id="33">
    <w:p w:rsidR="0061004E" w:rsidRPr="00B67797" w:rsidRDefault="0061004E" w:rsidP="00B67797">
      <w:pPr>
        <w:pStyle w:val="FootnoteText"/>
        <w:tabs>
          <w:tab w:val="left" w:pos="510"/>
        </w:tabs>
        <w:ind w:left="284" w:hanging="284"/>
        <w:rPr>
          <w:rFonts w:ascii="Gill Sans MT" w:hAnsi="Gill Sans MT"/>
          <w:sz w:val="18"/>
          <w:szCs w:val="18"/>
          <w:lang w:val="en-US"/>
        </w:rPr>
      </w:pPr>
      <w:r w:rsidRPr="00B67797">
        <w:rPr>
          <w:rStyle w:val="FootnoteReference"/>
          <w:rFonts w:ascii="Gill Sans MT" w:hAnsi="Gill Sans MT"/>
          <w:sz w:val="18"/>
          <w:szCs w:val="18"/>
        </w:rPr>
        <w:footnoteRef/>
      </w:r>
      <w:r w:rsidRPr="00B67797">
        <w:rPr>
          <w:rFonts w:ascii="Gill Sans MT" w:hAnsi="Gill Sans MT"/>
          <w:sz w:val="18"/>
          <w:szCs w:val="18"/>
          <w:lang w:val="en-US"/>
        </w:rPr>
        <w:t xml:space="preserve">  </w:t>
      </w:r>
      <w:r>
        <w:rPr>
          <w:rFonts w:ascii="Gill Sans MT" w:hAnsi="Gill Sans MT"/>
          <w:sz w:val="18"/>
          <w:szCs w:val="18"/>
          <w:lang w:val="en-US"/>
        </w:rPr>
        <w:tab/>
      </w:r>
      <w:r w:rsidRPr="00B67797">
        <w:rPr>
          <w:rFonts w:ascii="Gill Sans MT" w:hAnsi="Gill Sans MT" w:cs="Gill Sans MT"/>
          <w:color w:val="000000"/>
          <w:sz w:val="18"/>
          <w:szCs w:val="18"/>
          <w:u w:color="0000FF"/>
          <w:lang w:val="en-US"/>
        </w:rPr>
        <w:t>http://www.inversionenlainfancia.net/web/blog/noticia/164</w:t>
      </w:r>
    </w:p>
  </w:footnote>
  <w:footnote w:id="34">
    <w:p w:rsidR="0061004E" w:rsidRPr="00B67797" w:rsidRDefault="0061004E" w:rsidP="00B67797">
      <w:pPr>
        <w:pStyle w:val="FootnoteText"/>
        <w:ind w:left="284" w:hanging="284"/>
        <w:rPr>
          <w:rFonts w:ascii="Gill Sans MT" w:hAnsi="Gill Sans MT"/>
          <w:sz w:val="18"/>
          <w:szCs w:val="18"/>
          <w:lang w:val="en-US"/>
        </w:rPr>
      </w:pPr>
      <w:r w:rsidRPr="00B67797">
        <w:rPr>
          <w:rStyle w:val="FootnoteReference"/>
          <w:rFonts w:ascii="Gill Sans MT" w:hAnsi="Gill Sans MT"/>
          <w:sz w:val="18"/>
          <w:szCs w:val="18"/>
        </w:rPr>
        <w:footnoteRef/>
      </w:r>
      <w:r w:rsidRPr="00B67797">
        <w:rPr>
          <w:rFonts w:ascii="Gill Sans MT" w:hAnsi="Gill Sans MT"/>
          <w:sz w:val="18"/>
          <w:szCs w:val="18"/>
          <w:lang w:val="en-US"/>
        </w:rPr>
        <w:t xml:space="preserve"> </w:t>
      </w:r>
      <w:r>
        <w:rPr>
          <w:rFonts w:ascii="Gill Sans MT" w:hAnsi="Gill Sans MT"/>
          <w:sz w:val="18"/>
          <w:szCs w:val="18"/>
          <w:lang w:val="en-US"/>
        </w:rPr>
        <w:tab/>
      </w:r>
      <w:r w:rsidRPr="00B67797">
        <w:rPr>
          <w:rFonts w:ascii="Gill Sans MT" w:hAnsi="Gill Sans MT"/>
          <w:sz w:val="18"/>
          <w:szCs w:val="18"/>
          <w:lang w:val="en-US"/>
        </w:rPr>
        <w:t>Source: Escale 2005-2011, MINEDU</w:t>
      </w:r>
    </w:p>
  </w:footnote>
  <w:footnote w:id="35">
    <w:p w:rsidR="0061004E" w:rsidRPr="00B67797" w:rsidRDefault="0061004E" w:rsidP="00B67797">
      <w:pPr>
        <w:pStyle w:val="FootnoteText"/>
        <w:ind w:left="284" w:hanging="284"/>
        <w:rPr>
          <w:rFonts w:ascii="Gill Sans MT" w:hAnsi="Gill Sans MT"/>
          <w:sz w:val="18"/>
          <w:szCs w:val="18"/>
          <w:lang w:val="en-US"/>
        </w:rPr>
      </w:pPr>
      <w:r w:rsidRPr="00B67797">
        <w:rPr>
          <w:rStyle w:val="FootnoteReference"/>
          <w:rFonts w:ascii="Gill Sans MT" w:hAnsi="Gill Sans MT"/>
          <w:sz w:val="18"/>
          <w:szCs w:val="18"/>
        </w:rPr>
        <w:footnoteRef/>
      </w:r>
      <w:r w:rsidRPr="00B67797">
        <w:rPr>
          <w:rFonts w:ascii="Gill Sans MT" w:hAnsi="Gill Sans MT"/>
          <w:sz w:val="18"/>
          <w:szCs w:val="18"/>
          <w:lang w:val="en-US"/>
        </w:rPr>
        <w:t xml:space="preserve"> </w:t>
      </w:r>
      <w:r>
        <w:rPr>
          <w:rFonts w:ascii="Gill Sans MT" w:hAnsi="Gill Sans MT"/>
          <w:sz w:val="18"/>
          <w:szCs w:val="18"/>
          <w:lang w:val="en-US"/>
        </w:rPr>
        <w:tab/>
      </w:r>
      <w:r w:rsidRPr="00B67797">
        <w:rPr>
          <w:rFonts w:ascii="Gill Sans MT" w:hAnsi="Gill Sans MT"/>
          <w:sz w:val="18"/>
          <w:szCs w:val="18"/>
          <w:lang w:val="en-US"/>
        </w:rPr>
        <w:t>Source: Escale 2005-2011, MINEDU</w:t>
      </w:r>
    </w:p>
  </w:footnote>
  <w:footnote w:id="36">
    <w:p w:rsidR="0061004E" w:rsidRPr="00B67797" w:rsidRDefault="0061004E" w:rsidP="00B67797">
      <w:pPr>
        <w:pStyle w:val="FootnoteText"/>
        <w:ind w:left="284" w:hanging="284"/>
        <w:rPr>
          <w:rFonts w:ascii="Gill Sans MT" w:hAnsi="Gill Sans MT"/>
          <w:sz w:val="18"/>
          <w:szCs w:val="18"/>
          <w:lang w:val="en-US"/>
        </w:rPr>
      </w:pPr>
      <w:r w:rsidRPr="00B67797">
        <w:rPr>
          <w:rStyle w:val="FootnoteReference"/>
          <w:rFonts w:ascii="Gill Sans MT" w:hAnsi="Gill Sans MT"/>
          <w:sz w:val="18"/>
          <w:szCs w:val="18"/>
        </w:rPr>
        <w:footnoteRef/>
      </w:r>
      <w:r w:rsidRPr="00B67797">
        <w:rPr>
          <w:rFonts w:ascii="Gill Sans MT" w:hAnsi="Gill Sans MT"/>
          <w:sz w:val="18"/>
          <w:szCs w:val="18"/>
          <w:lang w:val="en-US"/>
        </w:rPr>
        <w:t xml:space="preserve"> </w:t>
      </w:r>
      <w:r>
        <w:rPr>
          <w:rFonts w:ascii="Gill Sans MT" w:hAnsi="Gill Sans MT"/>
          <w:sz w:val="18"/>
          <w:szCs w:val="18"/>
          <w:lang w:val="en-US"/>
        </w:rPr>
        <w:tab/>
      </w:r>
      <w:r w:rsidRPr="00B67797">
        <w:rPr>
          <w:rFonts w:ascii="Gill Sans MT" w:hAnsi="Gill Sans MT"/>
          <w:sz w:val="18"/>
          <w:szCs w:val="18"/>
          <w:lang w:val="en-US"/>
        </w:rPr>
        <w:t>State of the World’s Children in figures – EMU 2014 “All Kids Count”</w:t>
      </w:r>
    </w:p>
  </w:footnote>
  <w:footnote w:id="37">
    <w:p w:rsidR="0061004E" w:rsidRPr="00B67797" w:rsidRDefault="0061004E" w:rsidP="00B67797">
      <w:pPr>
        <w:pStyle w:val="FootnoteText"/>
        <w:ind w:left="284" w:hanging="284"/>
        <w:rPr>
          <w:rFonts w:ascii="Gill Sans MT" w:hAnsi="Gill Sans MT"/>
          <w:sz w:val="18"/>
          <w:szCs w:val="18"/>
          <w:lang w:val="en-US"/>
        </w:rPr>
      </w:pPr>
      <w:r w:rsidRPr="00B67797">
        <w:rPr>
          <w:rStyle w:val="FootnoteReference"/>
          <w:rFonts w:ascii="Gill Sans MT" w:hAnsi="Gill Sans MT"/>
          <w:sz w:val="18"/>
          <w:szCs w:val="18"/>
        </w:rPr>
        <w:footnoteRef/>
      </w:r>
      <w:r w:rsidRPr="00B67797">
        <w:rPr>
          <w:rFonts w:ascii="Gill Sans MT" w:hAnsi="Gill Sans MT"/>
          <w:sz w:val="18"/>
          <w:szCs w:val="18"/>
          <w:lang w:val="en-US"/>
        </w:rPr>
        <w:t xml:space="preserve"> </w:t>
      </w:r>
      <w:r>
        <w:rPr>
          <w:rFonts w:ascii="Gill Sans MT" w:hAnsi="Gill Sans MT"/>
          <w:sz w:val="18"/>
          <w:szCs w:val="18"/>
          <w:lang w:val="en-US"/>
        </w:rPr>
        <w:tab/>
      </w:r>
      <w:r w:rsidRPr="00B67797">
        <w:rPr>
          <w:rFonts w:ascii="Gill Sans MT" w:hAnsi="Gill Sans MT"/>
          <w:sz w:val="18"/>
          <w:szCs w:val="18"/>
          <w:lang w:val="en-US"/>
        </w:rPr>
        <w:t>Escale 2011-2014, based on National Household Survey of the National Statistics and Informati</w:t>
      </w:r>
      <w:r w:rsidR="00AB0C52">
        <w:rPr>
          <w:rFonts w:ascii="Gill Sans MT" w:hAnsi="Gill Sans MT"/>
          <w:sz w:val="18"/>
          <w:szCs w:val="18"/>
          <w:lang w:val="en-US"/>
        </w:rPr>
        <w:t>on Institute</w:t>
      </w:r>
      <w:r w:rsidRPr="00B67797">
        <w:rPr>
          <w:rFonts w:ascii="Gill Sans MT" w:hAnsi="Gill Sans MT"/>
          <w:sz w:val="18"/>
          <w:szCs w:val="18"/>
          <w:lang w:val="en-US"/>
        </w:rPr>
        <w:t xml:space="preserve"> (INEI).</w:t>
      </w:r>
    </w:p>
  </w:footnote>
  <w:footnote w:id="38">
    <w:p w:rsidR="0061004E" w:rsidRPr="009A7DA4" w:rsidRDefault="0061004E" w:rsidP="00B67797">
      <w:pPr>
        <w:pStyle w:val="FootnoteText"/>
        <w:ind w:left="284" w:hanging="284"/>
        <w:rPr>
          <w:rFonts w:ascii="Gill Sans MT" w:hAnsi="Gill Sans MT"/>
          <w:sz w:val="18"/>
          <w:szCs w:val="18"/>
          <w:lang w:val="en-US"/>
        </w:rPr>
      </w:pPr>
      <w:r w:rsidRPr="00B67797">
        <w:rPr>
          <w:rStyle w:val="FootnoteReference"/>
          <w:rFonts w:ascii="Gill Sans MT" w:hAnsi="Gill Sans MT"/>
          <w:sz w:val="18"/>
          <w:szCs w:val="18"/>
        </w:rPr>
        <w:footnoteRef/>
      </w:r>
      <w:r w:rsidRPr="009A7DA4">
        <w:rPr>
          <w:rFonts w:ascii="Gill Sans MT" w:hAnsi="Gill Sans MT"/>
          <w:sz w:val="18"/>
          <w:szCs w:val="18"/>
          <w:lang w:val="en-US"/>
        </w:rPr>
        <w:t xml:space="preserve"> </w:t>
      </w:r>
      <w:r w:rsidRPr="009A7DA4">
        <w:rPr>
          <w:rFonts w:ascii="Gill Sans MT" w:hAnsi="Gill Sans MT"/>
          <w:sz w:val="18"/>
          <w:szCs w:val="18"/>
          <w:lang w:val="en-US"/>
        </w:rPr>
        <w:tab/>
        <w:t>Escale:2011</w:t>
      </w:r>
    </w:p>
  </w:footnote>
  <w:footnote w:id="39">
    <w:p w:rsidR="0061004E" w:rsidRPr="00EE463F" w:rsidRDefault="0061004E" w:rsidP="00EE463F">
      <w:pPr>
        <w:pStyle w:val="FootnoteText"/>
        <w:ind w:left="284" w:hanging="284"/>
        <w:rPr>
          <w:rFonts w:ascii="Gill Sans MT" w:hAnsi="Gill Sans MT"/>
          <w:sz w:val="18"/>
          <w:szCs w:val="18"/>
          <w:lang w:val="en-US"/>
        </w:rPr>
      </w:pPr>
      <w:r>
        <w:rPr>
          <w:rStyle w:val="FootnoteReference"/>
        </w:rPr>
        <w:footnoteRef/>
      </w:r>
      <w:r w:rsidRPr="009A7DA4">
        <w:rPr>
          <w:lang w:val="en-US"/>
        </w:rPr>
        <w:t xml:space="preserve"> </w:t>
      </w:r>
      <w:r>
        <w:rPr>
          <w:lang w:val="en-US"/>
        </w:rPr>
        <w:tab/>
      </w:r>
      <w:r w:rsidRPr="00EE463F">
        <w:rPr>
          <w:rFonts w:ascii="Gill Sans MT" w:hAnsi="Gill Sans MT"/>
          <w:sz w:val="18"/>
          <w:szCs w:val="18"/>
          <w:lang w:val="en-US"/>
        </w:rPr>
        <w:t>Escale 2011-2014, based on National Household Survey of the National Statistics and Informati</w:t>
      </w:r>
      <w:r w:rsidR="00AB0C52">
        <w:rPr>
          <w:rFonts w:ascii="Gill Sans MT" w:hAnsi="Gill Sans MT"/>
          <w:sz w:val="18"/>
          <w:szCs w:val="18"/>
          <w:lang w:val="en-US"/>
        </w:rPr>
        <w:t>on Institute</w:t>
      </w:r>
      <w:r w:rsidRPr="00EE463F">
        <w:rPr>
          <w:rFonts w:ascii="Gill Sans MT" w:hAnsi="Gill Sans MT"/>
          <w:sz w:val="18"/>
          <w:szCs w:val="18"/>
          <w:lang w:val="en-US"/>
        </w:rPr>
        <w:t xml:space="preserve"> (INEI).</w:t>
      </w:r>
    </w:p>
  </w:footnote>
  <w:footnote w:id="40">
    <w:p w:rsidR="0061004E" w:rsidRPr="00EE463F" w:rsidRDefault="0061004E" w:rsidP="00EE463F">
      <w:pPr>
        <w:pStyle w:val="FootnoteText"/>
        <w:ind w:left="284" w:hanging="284"/>
        <w:rPr>
          <w:rFonts w:ascii="Gill Sans MT" w:hAnsi="Gill Sans MT"/>
          <w:sz w:val="18"/>
          <w:szCs w:val="18"/>
          <w:lang w:val="en-US"/>
        </w:rPr>
      </w:pPr>
      <w:r w:rsidRPr="00EE463F">
        <w:rPr>
          <w:rStyle w:val="FootnoteReference"/>
          <w:rFonts w:ascii="Gill Sans MT" w:hAnsi="Gill Sans MT"/>
          <w:sz w:val="18"/>
          <w:szCs w:val="18"/>
        </w:rPr>
        <w:footnoteRef/>
      </w:r>
      <w:r w:rsidRPr="00EE463F">
        <w:rPr>
          <w:rFonts w:ascii="Gill Sans MT" w:hAnsi="Gill Sans MT"/>
          <w:sz w:val="18"/>
          <w:szCs w:val="18"/>
          <w:lang w:val="en-US"/>
        </w:rPr>
        <w:t xml:space="preserve"> </w:t>
      </w:r>
      <w:r>
        <w:rPr>
          <w:rFonts w:ascii="Gill Sans MT" w:hAnsi="Gill Sans MT"/>
          <w:sz w:val="18"/>
          <w:szCs w:val="18"/>
          <w:lang w:val="en-US"/>
        </w:rPr>
        <w:tab/>
      </w:r>
      <w:r w:rsidRPr="00EE463F">
        <w:rPr>
          <w:rFonts w:ascii="Gill Sans MT" w:hAnsi="Gill Sans MT"/>
          <w:sz w:val="18"/>
          <w:szCs w:val="18"/>
          <w:lang w:val="en-US"/>
        </w:rPr>
        <w:t>Source: Educational Quality Measurement Unit, UMC-MINEDU, 2011</w:t>
      </w:r>
    </w:p>
  </w:footnote>
  <w:footnote w:id="41">
    <w:p w:rsidR="0061004E" w:rsidRPr="00EE463F" w:rsidRDefault="0061004E" w:rsidP="00EE463F">
      <w:pPr>
        <w:pStyle w:val="FootnoteText"/>
        <w:ind w:left="284" w:hanging="284"/>
        <w:rPr>
          <w:rFonts w:ascii="Gill Sans MT" w:hAnsi="Gill Sans MT"/>
          <w:sz w:val="18"/>
          <w:szCs w:val="18"/>
          <w:lang w:val="en-US"/>
        </w:rPr>
      </w:pPr>
      <w:r w:rsidRPr="00EE463F">
        <w:rPr>
          <w:rStyle w:val="FootnoteReference"/>
          <w:rFonts w:ascii="Gill Sans MT" w:hAnsi="Gill Sans MT"/>
          <w:sz w:val="18"/>
          <w:szCs w:val="18"/>
        </w:rPr>
        <w:footnoteRef/>
      </w:r>
      <w:r w:rsidRPr="00EE463F">
        <w:rPr>
          <w:rFonts w:ascii="Gill Sans MT" w:hAnsi="Gill Sans MT"/>
          <w:sz w:val="18"/>
          <w:szCs w:val="18"/>
          <w:lang w:val="en-US"/>
        </w:rPr>
        <w:t xml:space="preserve"> </w:t>
      </w:r>
      <w:r>
        <w:rPr>
          <w:rFonts w:ascii="Gill Sans MT" w:hAnsi="Gill Sans MT"/>
          <w:sz w:val="18"/>
          <w:szCs w:val="18"/>
          <w:lang w:val="en-US"/>
        </w:rPr>
        <w:tab/>
      </w:r>
      <w:r w:rsidRPr="00EE463F">
        <w:rPr>
          <w:rFonts w:ascii="Gill Sans MT" w:hAnsi="Gill Sans MT"/>
          <w:sz w:val="18"/>
          <w:szCs w:val="18"/>
          <w:lang w:val="en-US"/>
        </w:rPr>
        <w:t>General Assessment of Students, 2011</w:t>
      </w:r>
    </w:p>
  </w:footnote>
  <w:footnote w:id="42">
    <w:p w:rsidR="0061004E" w:rsidRPr="00EE463F" w:rsidRDefault="0061004E" w:rsidP="00EE463F">
      <w:pPr>
        <w:pStyle w:val="FootnoteText"/>
        <w:ind w:left="284" w:hanging="284"/>
        <w:rPr>
          <w:rFonts w:ascii="Gill Sans MT" w:hAnsi="Gill Sans MT"/>
          <w:sz w:val="18"/>
          <w:szCs w:val="18"/>
          <w:lang w:val="en-US"/>
        </w:rPr>
      </w:pPr>
      <w:r w:rsidRPr="00EE463F">
        <w:rPr>
          <w:rStyle w:val="FootnoteReference"/>
          <w:rFonts w:ascii="Gill Sans MT" w:hAnsi="Gill Sans MT"/>
          <w:sz w:val="18"/>
          <w:szCs w:val="18"/>
        </w:rPr>
        <w:footnoteRef/>
      </w:r>
      <w:r w:rsidRPr="00EE463F">
        <w:rPr>
          <w:rFonts w:ascii="Gill Sans MT" w:hAnsi="Gill Sans MT"/>
          <w:sz w:val="18"/>
          <w:szCs w:val="18"/>
          <w:lang w:val="en-US"/>
        </w:rPr>
        <w:t xml:space="preserve"> </w:t>
      </w:r>
      <w:r>
        <w:rPr>
          <w:rFonts w:ascii="Gill Sans MT" w:hAnsi="Gill Sans MT"/>
          <w:sz w:val="18"/>
          <w:szCs w:val="18"/>
          <w:lang w:val="en-US"/>
        </w:rPr>
        <w:tab/>
      </w:r>
      <w:r w:rsidRPr="00EE463F">
        <w:rPr>
          <w:rFonts w:ascii="Gill Sans MT" w:hAnsi="Gill Sans MT"/>
          <w:sz w:val="18"/>
          <w:szCs w:val="18"/>
          <w:lang w:val="en-US"/>
        </w:rPr>
        <w:t>Source: INEI (2007), National Population and Housing Census 2003, Continuous National Survey 2006.</w:t>
      </w:r>
    </w:p>
  </w:footnote>
  <w:footnote w:id="43">
    <w:p w:rsidR="0061004E" w:rsidRPr="00EE463F" w:rsidRDefault="0061004E" w:rsidP="00EE463F">
      <w:pPr>
        <w:pStyle w:val="FootnoteText"/>
        <w:ind w:left="284" w:hanging="284"/>
        <w:rPr>
          <w:rFonts w:ascii="Gill Sans MT" w:hAnsi="Gill Sans MT"/>
          <w:sz w:val="18"/>
          <w:szCs w:val="18"/>
          <w:lang w:val="en-US"/>
        </w:rPr>
      </w:pPr>
      <w:r w:rsidRPr="00EE463F">
        <w:rPr>
          <w:rStyle w:val="FootnoteReference"/>
          <w:rFonts w:ascii="Gill Sans MT" w:hAnsi="Gill Sans MT"/>
          <w:sz w:val="18"/>
          <w:szCs w:val="18"/>
        </w:rPr>
        <w:footnoteRef/>
      </w:r>
      <w:r w:rsidRPr="00EE463F">
        <w:rPr>
          <w:rFonts w:ascii="Gill Sans MT" w:hAnsi="Gill Sans MT"/>
          <w:sz w:val="18"/>
          <w:szCs w:val="18"/>
          <w:lang w:val="en-US"/>
        </w:rPr>
        <w:t xml:space="preserve"> </w:t>
      </w:r>
      <w:r>
        <w:rPr>
          <w:rFonts w:ascii="Gill Sans MT" w:hAnsi="Gill Sans MT"/>
          <w:sz w:val="18"/>
          <w:szCs w:val="18"/>
          <w:lang w:val="en-US"/>
        </w:rPr>
        <w:tab/>
      </w:r>
      <w:r w:rsidRPr="00EE463F">
        <w:rPr>
          <w:rFonts w:ascii="Gill Sans MT" w:hAnsi="Gill Sans MT"/>
          <w:sz w:val="18"/>
          <w:szCs w:val="18"/>
          <w:lang w:val="en-US"/>
        </w:rPr>
        <w:t>Educational Institutions by Region vs. ESCALE Pattern, MINEDU, VMGP, DIGEIBIR (2013).</w:t>
      </w:r>
    </w:p>
  </w:footnote>
  <w:footnote w:id="44">
    <w:p w:rsidR="0061004E" w:rsidRPr="00EE463F" w:rsidRDefault="0061004E" w:rsidP="00EE463F">
      <w:pPr>
        <w:pStyle w:val="FootnoteText"/>
        <w:ind w:left="284" w:hanging="284"/>
        <w:rPr>
          <w:rFonts w:ascii="Gill Sans MT" w:hAnsi="Gill Sans MT"/>
          <w:sz w:val="18"/>
          <w:szCs w:val="18"/>
          <w:lang w:val="en-US"/>
        </w:rPr>
      </w:pPr>
      <w:r w:rsidRPr="00EE463F">
        <w:rPr>
          <w:rStyle w:val="FootnoteReference"/>
          <w:rFonts w:ascii="Gill Sans MT" w:hAnsi="Gill Sans MT"/>
          <w:sz w:val="18"/>
          <w:szCs w:val="18"/>
        </w:rPr>
        <w:footnoteRef/>
      </w:r>
      <w:r w:rsidRPr="00EE463F">
        <w:rPr>
          <w:rFonts w:ascii="Gill Sans MT" w:hAnsi="Gill Sans MT"/>
          <w:sz w:val="18"/>
          <w:szCs w:val="18"/>
          <w:lang w:val="en-US"/>
        </w:rPr>
        <w:t xml:space="preserve"> </w:t>
      </w:r>
      <w:r>
        <w:rPr>
          <w:rFonts w:ascii="Gill Sans MT" w:hAnsi="Gill Sans MT"/>
          <w:sz w:val="18"/>
          <w:szCs w:val="18"/>
          <w:lang w:val="en-US"/>
        </w:rPr>
        <w:tab/>
      </w:r>
      <w:r w:rsidRPr="00EE463F">
        <w:rPr>
          <w:rFonts w:ascii="Gill Sans MT" w:hAnsi="Gill Sans MT"/>
          <w:sz w:val="18"/>
          <w:szCs w:val="18"/>
          <w:lang w:val="en-US"/>
        </w:rPr>
        <w:t>Source: MINEDU, UMC, ECE 2010, 2011, 2012</w:t>
      </w:r>
    </w:p>
  </w:footnote>
  <w:footnote w:id="45">
    <w:p w:rsidR="0061004E" w:rsidRPr="00EE463F" w:rsidRDefault="0061004E" w:rsidP="00EE463F">
      <w:pPr>
        <w:pStyle w:val="FootnoteText"/>
        <w:ind w:left="284" w:hanging="284"/>
        <w:rPr>
          <w:rFonts w:ascii="Gill Sans MT" w:hAnsi="Gill Sans MT"/>
          <w:sz w:val="18"/>
          <w:szCs w:val="18"/>
          <w:lang w:val="en-US"/>
        </w:rPr>
      </w:pPr>
      <w:r w:rsidRPr="00EE463F">
        <w:rPr>
          <w:rStyle w:val="FootnoteReference"/>
          <w:rFonts w:ascii="Gill Sans MT" w:hAnsi="Gill Sans MT"/>
          <w:sz w:val="18"/>
          <w:szCs w:val="18"/>
        </w:rPr>
        <w:footnoteRef/>
      </w:r>
      <w:r w:rsidRPr="00EE463F">
        <w:rPr>
          <w:rFonts w:ascii="Gill Sans MT" w:hAnsi="Gill Sans MT"/>
          <w:sz w:val="18"/>
          <w:szCs w:val="18"/>
          <w:lang w:val="en-US"/>
        </w:rPr>
        <w:t xml:space="preserve"> </w:t>
      </w:r>
      <w:r>
        <w:rPr>
          <w:rFonts w:ascii="Gill Sans MT" w:hAnsi="Gill Sans MT"/>
          <w:sz w:val="18"/>
          <w:szCs w:val="18"/>
          <w:lang w:val="en-US"/>
        </w:rPr>
        <w:tab/>
      </w:r>
      <w:r w:rsidRPr="00EE463F">
        <w:rPr>
          <w:rFonts w:ascii="Gill Sans MT" w:hAnsi="Gill Sans MT"/>
          <w:sz w:val="18"/>
          <w:szCs w:val="18"/>
          <w:lang w:val="en-US"/>
        </w:rPr>
        <w:t>"Indigenous villages and their right to a quality education.” Statement published in Peru 21 newspaper on September 30, 2009.</w:t>
      </w:r>
    </w:p>
  </w:footnote>
  <w:footnote w:id="46">
    <w:p w:rsidR="0061004E" w:rsidRPr="00B06344" w:rsidRDefault="0061004E" w:rsidP="00B06344">
      <w:pPr>
        <w:pStyle w:val="FootnoteText"/>
        <w:tabs>
          <w:tab w:val="left" w:pos="284"/>
        </w:tabs>
        <w:ind w:left="284" w:hanging="284"/>
        <w:jc w:val="both"/>
        <w:rPr>
          <w:rFonts w:ascii="Gill Sans MT" w:hAnsi="Gill Sans MT" w:cs="Gill Sans MT"/>
          <w:color w:val="000000"/>
          <w:sz w:val="18"/>
          <w:szCs w:val="18"/>
          <w:u w:color="0000FF"/>
          <w:lang w:val="es-ES_tradnl"/>
        </w:rPr>
      </w:pPr>
      <w:r>
        <w:rPr>
          <w:rStyle w:val="FootnoteReference"/>
        </w:rPr>
        <w:footnoteRef/>
      </w:r>
      <w:r w:rsidRPr="0061004E">
        <w:rPr>
          <w:lang w:val="en-US"/>
        </w:rPr>
        <w:t xml:space="preserve"> </w:t>
      </w:r>
      <w:r w:rsidRPr="0061004E">
        <w:rPr>
          <w:lang w:val="en-US"/>
        </w:rPr>
        <w:tab/>
      </w:r>
      <w:r w:rsidRPr="0061004E">
        <w:rPr>
          <w:rFonts w:ascii="Gill Sans MT" w:hAnsi="Gill Sans MT" w:cs="Gill Sans MT"/>
          <w:color w:val="000000"/>
          <w:sz w:val="18"/>
          <w:szCs w:val="18"/>
          <w:lang w:val="en-US"/>
        </w:rPr>
        <w:t xml:space="preserve">Oliveros, M. et al. </w:t>
      </w:r>
      <w:r w:rsidRPr="00B06344">
        <w:rPr>
          <w:rFonts w:ascii="Gill Sans MT" w:hAnsi="Gill Sans MT" w:cs="Gill Sans MT"/>
          <w:color w:val="000000"/>
          <w:sz w:val="18"/>
          <w:szCs w:val="18"/>
          <w:lang w:val="en-US"/>
        </w:rPr>
        <w:t>School Violence (</w:t>
      </w:r>
      <w:r w:rsidRPr="00B06344">
        <w:rPr>
          <w:rFonts w:ascii="Gill Sans MT" w:hAnsi="Gill Sans MT" w:cs="Gill Sans MT"/>
          <w:i/>
          <w:iCs/>
          <w:color w:val="000000"/>
          <w:sz w:val="18"/>
          <w:szCs w:val="18"/>
          <w:lang w:val="en-US"/>
        </w:rPr>
        <w:t>bullying</w:t>
      </w:r>
      <w:r w:rsidRPr="00B06344">
        <w:rPr>
          <w:rFonts w:ascii="Gill Sans MT" w:hAnsi="Gill Sans MT" w:cs="Gill Sans MT"/>
          <w:color w:val="000000"/>
          <w:sz w:val="18"/>
          <w:szCs w:val="18"/>
          <w:lang w:val="en-US"/>
        </w:rPr>
        <w:t xml:space="preserve">) in public primary schools in Peru (2008). </w:t>
      </w:r>
      <w:r w:rsidRPr="00B06344">
        <w:rPr>
          <w:rFonts w:ascii="Gill Sans MT" w:hAnsi="Gill Sans MT" w:cs="Gill Sans MT"/>
          <w:i/>
          <w:iCs/>
          <w:color w:val="000000"/>
          <w:sz w:val="18"/>
          <w:szCs w:val="18"/>
          <w:lang w:val="es-ES_tradnl"/>
        </w:rPr>
        <w:t>Revista Peruana de Pediatría</w:t>
      </w:r>
      <w:r w:rsidRPr="00B06344">
        <w:rPr>
          <w:rFonts w:ascii="Gill Sans MT" w:hAnsi="Gill Sans MT" w:cs="Gill Sans MT"/>
          <w:color w:val="000000"/>
          <w:sz w:val="18"/>
          <w:szCs w:val="18"/>
          <w:lang w:val="es-ES_tradnl"/>
        </w:rPr>
        <w:t xml:space="preserve">, </w:t>
      </w:r>
      <w:r w:rsidRPr="00B06344">
        <w:rPr>
          <w:rFonts w:ascii="Gill Sans MT" w:hAnsi="Gill Sans MT" w:cs="Gill Sans MT"/>
          <w:i/>
          <w:iCs/>
          <w:color w:val="000000"/>
          <w:sz w:val="18"/>
          <w:szCs w:val="18"/>
          <w:lang w:val="es-ES_tradnl"/>
        </w:rPr>
        <w:t>4</w:t>
      </w:r>
      <w:r w:rsidRPr="00B06344">
        <w:rPr>
          <w:rFonts w:ascii="Gill Sans MT" w:hAnsi="Gill Sans MT" w:cs="Gill Sans MT"/>
          <w:color w:val="000000"/>
          <w:sz w:val="18"/>
          <w:szCs w:val="18"/>
          <w:lang w:val="es-ES_tradnl"/>
        </w:rPr>
        <w:t xml:space="preserve">, (61), (215-218). </w:t>
      </w:r>
      <w:r w:rsidRPr="006040E0">
        <w:rPr>
          <w:rFonts w:ascii="Gill Sans MT" w:hAnsi="Gill Sans MT" w:cs="Gill Sans MT"/>
          <w:color w:val="000000"/>
          <w:sz w:val="18"/>
          <w:szCs w:val="18"/>
        </w:rPr>
        <w:t>Available at</w:t>
      </w:r>
      <w:r w:rsidRPr="00B06344">
        <w:rPr>
          <w:rFonts w:ascii="Gill Sans MT" w:hAnsi="Gill Sans MT" w:cs="Gill Sans MT"/>
          <w:color w:val="000000"/>
          <w:sz w:val="18"/>
          <w:szCs w:val="18"/>
          <w:lang w:val="es-ES_tradnl"/>
        </w:rPr>
        <w:t xml:space="preserve">: </w:t>
      </w:r>
      <w:r w:rsidRPr="00B06344">
        <w:rPr>
          <w:rFonts w:ascii="Gill Sans MT" w:hAnsi="Gill Sans MT" w:cs="Gill Sans MT"/>
          <w:color w:val="000000"/>
          <w:sz w:val="18"/>
          <w:szCs w:val="18"/>
          <w:u w:color="0000FF"/>
          <w:lang w:val="es-ES_tradnl"/>
        </w:rPr>
        <w:t>http://revistas.Concytec.gob.pe/pdf/rpp/v61n4/a04v61n4.pdf</w:t>
      </w:r>
    </w:p>
    <w:p w:rsidR="0061004E" w:rsidRPr="00B06344" w:rsidRDefault="0061004E" w:rsidP="00B06344">
      <w:pPr>
        <w:pStyle w:val="FootnoteText"/>
        <w:tabs>
          <w:tab w:val="left" w:pos="3720"/>
        </w:tabs>
        <w:rPr>
          <w:rFonts w:ascii="Gill Sans MT" w:hAnsi="Gill Sans MT"/>
          <w:lang w:val="es-ES_tradnl"/>
        </w:rPr>
      </w:pPr>
      <w:r>
        <w:rPr>
          <w:rFonts w:ascii="Gill Sans MT" w:hAnsi="Gill Sans MT"/>
          <w:lang w:val="es-ES_tradnl"/>
        </w:rPr>
        <w:tab/>
      </w:r>
    </w:p>
  </w:footnote>
  <w:footnote w:id="47">
    <w:p w:rsidR="0061004E" w:rsidRPr="00800FBE" w:rsidRDefault="0061004E" w:rsidP="00800FBE">
      <w:pPr>
        <w:pStyle w:val="FootnoteText"/>
        <w:ind w:left="284" w:hanging="284"/>
        <w:rPr>
          <w:rFonts w:ascii="Gill Sans MT" w:hAnsi="Gill Sans MT"/>
          <w:sz w:val="18"/>
          <w:lang w:val="en-US"/>
        </w:rPr>
      </w:pPr>
      <w:r>
        <w:rPr>
          <w:rStyle w:val="FootnoteReference"/>
        </w:rPr>
        <w:footnoteRef/>
      </w:r>
      <w:r w:rsidRPr="009A7DA4">
        <w:rPr>
          <w:lang w:val="en-US"/>
        </w:rPr>
        <w:t xml:space="preserve"> </w:t>
      </w:r>
      <w:r>
        <w:rPr>
          <w:lang w:val="en-US"/>
        </w:rPr>
        <w:tab/>
      </w:r>
      <w:r w:rsidRPr="00800FBE">
        <w:rPr>
          <w:rFonts w:ascii="Gill Sans MT" w:hAnsi="Gill Sans MT"/>
          <w:sz w:val="18"/>
          <w:lang w:val="en-US"/>
        </w:rPr>
        <w:t>Ombudsman’s Report nº 158 “Human trafficking perpetrated against children and adolescents”. Ombudsman Office 2012</w:t>
      </w:r>
    </w:p>
  </w:footnote>
  <w:footnote w:id="48">
    <w:p w:rsidR="0061004E" w:rsidRPr="005F24AF" w:rsidRDefault="0061004E">
      <w:pPr>
        <w:pStyle w:val="FootnoteText"/>
        <w:rPr>
          <w:rFonts w:ascii="Gill Sans MT" w:hAnsi="Gill Sans MT"/>
          <w:sz w:val="18"/>
          <w:lang w:val="en-US"/>
        </w:rPr>
      </w:pPr>
      <w:r>
        <w:rPr>
          <w:rStyle w:val="FootnoteReference"/>
        </w:rPr>
        <w:footnoteRef/>
      </w:r>
      <w:r w:rsidRPr="005F24AF">
        <w:rPr>
          <w:lang w:val="en-US"/>
        </w:rPr>
        <w:t xml:space="preserve">  </w:t>
      </w:r>
      <w:r>
        <w:rPr>
          <w:lang w:val="en-US"/>
        </w:rPr>
        <w:t xml:space="preserve"> </w:t>
      </w:r>
      <w:r w:rsidRPr="005F24AF">
        <w:rPr>
          <w:rFonts w:ascii="Gill Sans MT" w:hAnsi="Gill Sans MT"/>
          <w:sz w:val="18"/>
          <w:lang w:val="en-US"/>
        </w:rPr>
        <w:t>Alternative human and social capital. Peru Report 2012</w:t>
      </w:r>
    </w:p>
  </w:footnote>
  <w:footnote w:id="49">
    <w:p w:rsidR="0061004E" w:rsidRPr="009A7DA4" w:rsidRDefault="0061004E" w:rsidP="00CC6873">
      <w:pPr>
        <w:pStyle w:val="FootnoteText"/>
        <w:ind w:left="284" w:hanging="284"/>
        <w:rPr>
          <w:lang w:val="en-US"/>
        </w:rPr>
      </w:pPr>
      <w:r>
        <w:rPr>
          <w:rStyle w:val="FootnoteReference"/>
        </w:rPr>
        <w:footnoteRef/>
      </w:r>
      <w:r w:rsidRPr="009A7DA4">
        <w:rPr>
          <w:lang w:val="en-US"/>
        </w:rPr>
        <w:t xml:space="preserve"> </w:t>
      </w:r>
      <w:r>
        <w:rPr>
          <w:lang w:val="en-US"/>
        </w:rPr>
        <w:tab/>
      </w:r>
      <w:r w:rsidRPr="00CC6873">
        <w:rPr>
          <w:rFonts w:ascii="Gill Sans MT" w:hAnsi="Gill Sans MT"/>
          <w:sz w:val="18"/>
          <w:lang w:val="en-US"/>
        </w:rPr>
        <w:t xml:space="preserve">Status of implementation of </w:t>
      </w:r>
      <w:r>
        <w:rPr>
          <w:rFonts w:ascii="Gill Sans MT" w:hAnsi="Gill Sans MT"/>
          <w:sz w:val="18"/>
          <w:lang w:val="en-US"/>
        </w:rPr>
        <w:t>the Act</w:t>
      </w:r>
      <w:r w:rsidRPr="00CC6873">
        <w:rPr>
          <w:rFonts w:ascii="Gill Sans MT" w:hAnsi="Gill Sans MT"/>
          <w:sz w:val="18"/>
          <w:lang w:val="en-US"/>
        </w:rPr>
        <w:t xml:space="preserve"> 28251 to fight the commercial sexual exploitation of children and adolescents (2006). ILO-IPEC / CHS Alternative. ht</w:t>
      </w:r>
      <w:r w:rsidRPr="00CC6873">
        <w:rPr>
          <w:lang w:val="en-US"/>
        </w:rPr>
        <w:t>tp://white.oit.org.pe/ipec/documentos/estudio_situación_ley_28251.pdf</w:t>
      </w:r>
    </w:p>
  </w:footnote>
  <w:footnote w:id="50">
    <w:p w:rsidR="0061004E" w:rsidRPr="004B7E1B" w:rsidRDefault="0061004E" w:rsidP="004B7E1B">
      <w:pPr>
        <w:pStyle w:val="FootnoteText"/>
        <w:ind w:left="284" w:hanging="284"/>
        <w:jc w:val="both"/>
        <w:rPr>
          <w:rFonts w:ascii="Gill Sans MT" w:hAnsi="Gill Sans MT"/>
          <w:sz w:val="18"/>
          <w:lang w:val="en-US"/>
        </w:rPr>
      </w:pPr>
      <w:r>
        <w:rPr>
          <w:rStyle w:val="FootnoteReference"/>
        </w:rPr>
        <w:footnoteRef/>
      </w:r>
      <w:r w:rsidRPr="009A7DA4">
        <w:rPr>
          <w:lang w:val="en-US"/>
        </w:rPr>
        <w:t xml:space="preserve"> </w:t>
      </w:r>
      <w:r>
        <w:rPr>
          <w:lang w:val="en-US"/>
        </w:rPr>
        <w:tab/>
      </w:r>
      <w:r w:rsidRPr="004B7E1B">
        <w:rPr>
          <w:rFonts w:ascii="Gill Sans MT" w:hAnsi="Gill Sans MT"/>
          <w:sz w:val="18"/>
          <w:lang w:val="en-US"/>
        </w:rPr>
        <w:t>According to the Ombudsman’s Report N ° 157 "Juvenile Criminal System" of the Ombudsman Office (2012), the proportion of adolescents in conflict with the criminal law in a closed environment by May 2012 was of 64.49%, against 35.51% in an open environment, worsening the conditions of the detention centers, while representing a high cost to the  society and the Government. However, it is important to highlight the latest developments of the Peruvian State, with the development in 2013 of the National Plan on Prevention and Treatment of Adolescents in Conflict with the Criminal Law (PNAPTA 2013-2018) and subsequent approval by supreme decree in December 2013, with its implementation in 4 regions of the country since 2014. It is the first comprehensive and intersectoral plan prepared and approved by the country in terms of juvenile justice.</w:t>
      </w:r>
    </w:p>
  </w:footnote>
  <w:footnote w:id="51">
    <w:p w:rsidR="0061004E" w:rsidRPr="00EF022F" w:rsidRDefault="0061004E" w:rsidP="00EF022F">
      <w:pPr>
        <w:pStyle w:val="FootnoteText"/>
        <w:tabs>
          <w:tab w:val="left" w:pos="284"/>
        </w:tabs>
        <w:ind w:left="284" w:hanging="284"/>
        <w:jc w:val="both"/>
        <w:rPr>
          <w:rFonts w:ascii="Gill Sans MT" w:hAnsi="Gill Sans MT" w:cs="Gill Sans MT"/>
          <w:color w:val="000000"/>
          <w:sz w:val="17"/>
          <w:szCs w:val="17"/>
          <w:u w:color="0000FF"/>
          <w:lang w:val="en-US"/>
        </w:rPr>
      </w:pPr>
      <w:r>
        <w:rPr>
          <w:rStyle w:val="FootnoteReference"/>
        </w:rPr>
        <w:footnoteRef/>
      </w:r>
      <w:r w:rsidRPr="009A7DA4">
        <w:rPr>
          <w:lang w:val="en-US"/>
        </w:rPr>
        <w:t xml:space="preserve"> </w:t>
      </w:r>
      <w:r>
        <w:rPr>
          <w:lang w:val="en-US"/>
        </w:rPr>
        <w:tab/>
      </w:r>
      <w:r w:rsidRPr="00EF022F">
        <w:rPr>
          <w:rFonts w:ascii="Gill Sans MT" w:hAnsi="Gill Sans MT" w:cs="Gill Sans MT"/>
          <w:color w:val="000000"/>
          <w:sz w:val="17"/>
          <w:szCs w:val="17"/>
          <w:u w:color="0000FF"/>
          <w:lang w:val="en-US"/>
        </w:rPr>
        <w:t>http://www2.esmas.com/noticierostelevisa/internacional/america/065985/los-ninos-sendero-luminoso</w:t>
      </w:r>
    </w:p>
    <w:p w:rsidR="0061004E" w:rsidRPr="00EF022F" w:rsidRDefault="0061004E" w:rsidP="00EF022F">
      <w:pPr>
        <w:tabs>
          <w:tab w:val="left" w:pos="284"/>
        </w:tabs>
        <w:autoSpaceDE w:val="0"/>
        <w:autoSpaceDN w:val="0"/>
        <w:adjustRightInd w:val="0"/>
        <w:spacing w:after="0" w:line="240" w:lineRule="auto"/>
        <w:ind w:left="284" w:hanging="284"/>
        <w:textAlignment w:val="center"/>
        <w:rPr>
          <w:rFonts w:ascii="Gill Sans MT" w:hAnsi="Gill Sans MT" w:cs="Gill Sans MT"/>
          <w:color w:val="000000"/>
          <w:sz w:val="15"/>
          <w:szCs w:val="15"/>
          <w:u w:color="0000FF"/>
          <w:lang w:val="en-US"/>
        </w:rPr>
      </w:pPr>
      <w:r>
        <w:rPr>
          <w:rFonts w:ascii="Gill Sans MT" w:hAnsi="Gill Sans MT" w:cs="Gill Sans MT"/>
          <w:color w:val="000000"/>
          <w:sz w:val="17"/>
          <w:szCs w:val="17"/>
          <w:u w:color="0000FF"/>
          <w:lang w:val="en-US"/>
        </w:rPr>
        <w:tab/>
      </w:r>
      <w:r w:rsidRPr="00EF022F">
        <w:rPr>
          <w:rFonts w:ascii="Gill Sans MT" w:hAnsi="Gill Sans MT" w:cs="Gill Sans MT"/>
          <w:color w:val="000000"/>
          <w:sz w:val="15"/>
          <w:szCs w:val="15"/>
          <w:u w:color="0000FF"/>
          <w:lang w:val="en-US"/>
        </w:rPr>
        <w:t>http://www.rpp.com.pe/2009-05-31-menores-son-adoctrinados-en-escuela-politica-militar-de-sendero-luminoso-noticia_184952.html</w:t>
      </w:r>
    </w:p>
    <w:p w:rsidR="0061004E" w:rsidRPr="00EF022F" w:rsidRDefault="0061004E" w:rsidP="00EF022F">
      <w:pPr>
        <w:tabs>
          <w:tab w:val="left" w:pos="284"/>
        </w:tabs>
        <w:autoSpaceDE w:val="0"/>
        <w:autoSpaceDN w:val="0"/>
        <w:adjustRightInd w:val="0"/>
        <w:spacing w:after="0" w:line="240" w:lineRule="auto"/>
        <w:ind w:left="284" w:hanging="284"/>
        <w:jc w:val="both"/>
        <w:textAlignment w:val="center"/>
        <w:rPr>
          <w:rFonts w:ascii="Gill Sans MT" w:hAnsi="Gill Sans MT" w:cs="Gill Sans MT"/>
          <w:color w:val="000000"/>
          <w:sz w:val="17"/>
          <w:szCs w:val="17"/>
          <w:u w:color="0000FF"/>
          <w:lang w:val="en-US"/>
        </w:rPr>
      </w:pPr>
      <w:r w:rsidRPr="00EF022F">
        <w:rPr>
          <w:rFonts w:ascii="Gill Sans MT" w:hAnsi="Gill Sans MT" w:cs="Gill Sans MT"/>
          <w:color w:val="000000"/>
          <w:sz w:val="17"/>
          <w:szCs w:val="17"/>
          <w:u w:color="0000FF"/>
          <w:lang w:val="en-US"/>
        </w:rPr>
        <w:tab/>
        <w:t>http://www.larepublica.pe/07-02-2012/en-el-vrae-sendero-insiste-en-adoctrinar-los-ninos</w:t>
      </w:r>
    </w:p>
    <w:p w:rsidR="0061004E" w:rsidRPr="00EF022F" w:rsidRDefault="0061004E" w:rsidP="00EF022F">
      <w:pPr>
        <w:tabs>
          <w:tab w:val="left" w:pos="284"/>
        </w:tabs>
        <w:autoSpaceDE w:val="0"/>
        <w:autoSpaceDN w:val="0"/>
        <w:adjustRightInd w:val="0"/>
        <w:spacing w:after="0" w:line="240" w:lineRule="auto"/>
        <w:ind w:left="284" w:hanging="284"/>
        <w:textAlignment w:val="center"/>
        <w:rPr>
          <w:rFonts w:ascii="Gill Sans MT" w:hAnsi="Gill Sans MT" w:cs="Gill Sans MT"/>
          <w:color w:val="000000"/>
          <w:sz w:val="17"/>
          <w:szCs w:val="17"/>
          <w:u w:color="0000FF"/>
          <w:lang w:val="en-US"/>
        </w:rPr>
      </w:pPr>
      <w:r w:rsidRPr="00EF022F">
        <w:rPr>
          <w:rFonts w:ascii="Gill Sans MT" w:hAnsi="Gill Sans MT" w:cs="Gill Sans MT"/>
          <w:color w:val="000000"/>
          <w:sz w:val="17"/>
          <w:szCs w:val="17"/>
          <w:u w:color="0000FF"/>
          <w:lang w:val="en-US"/>
        </w:rPr>
        <w:tab/>
        <w:t>http://www.larepublica.pe/29-01-2010/dos-ninos-son-salvados-de-las-garras-de-sendero-luminoso</w:t>
      </w:r>
    </w:p>
    <w:p w:rsidR="0061004E" w:rsidRPr="009A7DA4" w:rsidRDefault="0061004E" w:rsidP="00764502">
      <w:pPr>
        <w:pStyle w:val="FootnoteText"/>
        <w:tabs>
          <w:tab w:val="left" w:pos="284"/>
        </w:tabs>
        <w:ind w:left="284" w:hanging="284"/>
        <w:rPr>
          <w:lang w:val="en-US"/>
        </w:rPr>
      </w:pPr>
      <w:r>
        <w:rPr>
          <w:rFonts w:ascii="Gill Sans MT" w:hAnsi="Gill Sans MT" w:cs="Gill Sans MT"/>
          <w:color w:val="000000"/>
          <w:sz w:val="17"/>
          <w:szCs w:val="17"/>
          <w:u w:color="0000FF"/>
          <w:lang w:val="en-US"/>
        </w:rPr>
        <w:tab/>
      </w:r>
      <w:r w:rsidRPr="00EF022F">
        <w:rPr>
          <w:rFonts w:ascii="Gill Sans MT" w:hAnsi="Gill Sans MT" w:cs="Gill Sans MT"/>
          <w:color w:val="000000"/>
          <w:sz w:val="17"/>
          <w:szCs w:val="17"/>
          <w:u w:color="0000FF"/>
          <w:lang w:val="en-US"/>
        </w:rPr>
        <w:t>http://peru21.pe/impresa/noticia/sendero-recluta-ninos-acciones-vrae/2009-05-25/247306</w:t>
      </w:r>
    </w:p>
  </w:footnote>
  <w:footnote w:id="52">
    <w:p w:rsidR="0061004E" w:rsidRPr="006B4C7A" w:rsidRDefault="0061004E" w:rsidP="006B4C7A">
      <w:pPr>
        <w:pStyle w:val="FootnoteText"/>
        <w:ind w:left="284" w:hanging="284"/>
        <w:jc w:val="both"/>
        <w:rPr>
          <w:rFonts w:ascii="Gill Sans MT" w:hAnsi="Gill Sans MT"/>
          <w:sz w:val="18"/>
          <w:lang w:val="en-US"/>
        </w:rPr>
      </w:pPr>
      <w:r>
        <w:rPr>
          <w:rStyle w:val="FootnoteReference"/>
        </w:rPr>
        <w:footnoteRef/>
      </w:r>
      <w:r w:rsidRPr="00764502">
        <w:rPr>
          <w:lang w:val="en-US"/>
        </w:rPr>
        <w:t xml:space="preserve"> </w:t>
      </w:r>
      <w:r w:rsidRPr="006B4C7A">
        <w:rPr>
          <w:rFonts w:ascii="Gill Sans MT" w:hAnsi="Gill Sans MT"/>
          <w:sz w:val="18"/>
          <w:lang w:val="en-US"/>
        </w:rPr>
        <w:t xml:space="preserve">The National Coordinator on Human Rights together with Save the Children-Peru urged the </w:t>
      </w:r>
      <w:r>
        <w:rPr>
          <w:rFonts w:ascii="Gill Sans MT" w:hAnsi="Gill Sans MT"/>
          <w:sz w:val="18"/>
          <w:lang w:val="en-US"/>
        </w:rPr>
        <w:t>P</w:t>
      </w:r>
      <w:r w:rsidRPr="006B4C7A">
        <w:rPr>
          <w:rFonts w:ascii="Gill Sans MT" w:hAnsi="Gill Sans MT"/>
          <w:sz w:val="18"/>
          <w:lang w:val="en-US"/>
        </w:rPr>
        <w:t xml:space="preserve">eruvian </w:t>
      </w:r>
      <w:r>
        <w:rPr>
          <w:rFonts w:ascii="Gill Sans MT" w:hAnsi="Gill Sans MT"/>
          <w:sz w:val="18"/>
          <w:lang w:val="en-US"/>
        </w:rPr>
        <w:t>G</w:t>
      </w:r>
      <w:r w:rsidRPr="006B4C7A">
        <w:rPr>
          <w:rFonts w:ascii="Gill Sans MT" w:hAnsi="Gill Sans MT"/>
          <w:sz w:val="18"/>
          <w:lang w:val="en-US"/>
        </w:rPr>
        <w:t>overnment to recover children and adolescents held by SL; on July 14, 2009 it submitted an Amicus Curiae report to the judge of the 20</w:t>
      </w:r>
      <w:r w:rsidRPr="006B4C7A">
        <w:rPr>
          <w:rFonts w:ascii="Gill Sans MT" w:hAnsi="Gill Sans MT"/>
          <w:sz w:val="18"/>
          <w:vertAlign w:val="superscript"/>
          <w:lang w:val="en-US"/>
        </w:rPr>
        <w:t>th</w:t>
      </w:r>
      <w:r w:rsidRPr="006B4C7A">
        <w:rPr>
          <w:rFonts w:ascii="Gill Sans MT" w:hAnsi="Gill Sans MT"/>
          <w:sz w:val="18"/>
          <w:lang w:val="en-US"/>
        </w:rPr>
        <w:t xml:space="preserve"> Criminal Court in Lima and also sent a report to the Provincial Criminal Prosecutor’s Office of Ayacucho. Likewise, The Citizens Protecting Citizens Network and the Defense Network on the Rights of Military Personnel in Vulnerable Situation urged the Peruvian Government on the same subject. On April 27, 2012, Save the Children and IPRODES filed criminal charges before the Public Prosecutor´s Office to several members or leaders of SL for the crimes of terrorism, kidnapping, exposure of people to danger and rape of minors to the detriment of an undetermined number of children and adolescents whose identity is unknown, but that become aware through the media.</w:t>
      </w:r>
    </w:p>
  </w:footnote>
  <w:footnote w:id="53">
    <w:p w:rsidR="0061004E" w:rsidRPr="0061004E" w:rsidRDefault="0061004E" w:rsidP="00172881">
      <w:pPr>
        <w:pStyle w:val="FootnoteText"/>
        <w:ind w:left="284" w:hanging="284"/>
        <w:rPr>
          <w:rFonts w:ascii="Gill Sans MT" w:hAnsi="Gill Sans MT"/>
          <w:sz w:val="18"/>
          <w:szCs w:val="18"/>
        </w:rPr>
      </w:pPr>
      <w:r>
        <w:rPr>
          <w:rStyle w:val="FootnoteReference"/>
        </w:rPr>
        <w:footnoteRef/>
      </w:r>
      <w:r w:rsidRPr="00172881">
        <w:rPr>
          <w:lang w:val="en-US"/>
        </w:rPr>
        <w:t xml:space="preserve"> </w:t>
      </w:r>
      <w:r>
        <w:rPr>
          <w:lang w:val="en-US"/>
        </w:rPr>
        <w:tab/>
      </w:r>
      <w:r w:rsidRPr="00172881">
        <w:rPr>
          <w:rFonts w:ascii="Gill Sans MT" w:hAnsi="Gill Sans MT"/>
          <w:sz w:val="18"/>
          <w:szCs w:val="18"/>
          <w:lang w:val="en-US"/>
        </w:rPr>
        <w:t xml:space="preserve">Inter-American Commission on Human Rights (IACHR). Thematic Hearing in the 138th IACHR sessions: Use of children in armed groups and recruitment of minors in the peruvian armed forces. </w:t>
      </w:r>
      <w:r w:rsidRPr="0061004E">
        <w:rPr>
          <w:rFonts w:ascii="Gill Sans MT" w:hAnsi="Gill Sans MT"/>
          <w:sz w:val="18"/>
          <w:szCs w:val="18"/>
        </w:rPr>
        <w:t>See link:</w:t>
      </w:r>
    </w:p>
    <w:p w:rsidR="0061004E" w:rsidRPr="00172881" w:rsidRDefault="0061004E" w:rsidP="00172881">
      <w:pPr>
        <w:tabs>
          <w:tab w:val="left" w:pos="510"/>
        </w:tabs>
        <w:autoSpaceDE w:val="0"/>
        <w:autoSpaceDN w:val="0"/>
        <w:adjustRightInd w:val="0"/>
        <w:spacing w:after="0" w:line="240" w:lineRule="auto"/>
        <w:ind w:left="284" w:hanging="284"/>
        <w:textAlignment w:val="center"/>
        <w:rPr>
          <w:rFonts w:ascii="Gill Sans MT" w:hAnsi="Gill Sans MT"/>
          <w:sz w:val="18"/>
          <w:szCs w:val="18"/>
        </w:rPr>
      </w:pPr>
      <w:r>
        <w:rPr>
          <w:rFonts w:ascii="Gill Sans MT" w:hAnsi="Gill Sans MT" w:cs="Gill Sans MT"/>
          <w:color w:val="000000"/>
          <w:sz w:val="18"/>
          <w:szCs w:val="18"/>
          <w:u w:color="0000FF"/>
          <w:lang w:val="es-ES_tradnl"/>
        </w:rPr>
        <w:tab/>
      </w:r>
      <w:r w:rsidRPr="00172881">
        <w:rPr>
          <w:rFonts w:ascii="Gill Sans MT" w:hAnsi="Gill Sans MT" w:cs="Gill Sans MT"/>
          <w:color w:val="000000"/>
          <w:sz w:val="18"/>
          <w:szCs w:val="18"/>
          <w:u w:color="0000FF"/>
          <w:lang w:val="es-ES_tradnl"/>
        </w:rPr>
        <w:t>http://www.cidh.org/comunicados/spanish/2010/38-10spanexo.htm</w:t>
      </w:r>
      <w:r w:rsidRPr="00172881">
        <w:rPr>
          <w:rFonts w:ascii="Gill Sans MT" w:hAnsi="Gill Sans MT" w:cs="Gill Sans MT"/>
          <w:color w:val="000000"/>
          <w:sz w:val="18"/>
          <w:szCs w:val="18"/>
          <w:lang w:val="es-ES_tradnl"/>
        </w:rPr>
        <w:t xml:space="preserve"> y ver audiencia: </w:t>
      </w:r>
      <w:r w:rsidRPr="00172881">
        <w:rPr>
          <w:rFonts w:ascii="Gill Sans MT" w:hAnsi="Gill Sans MT" w:cs="Gill Sans MT"/>
          <w:color w:val="000000"/>
          <w:sz w:val="18"/>
          <w:szCs w:val="18"/>
          <w:u w:color="0000FF"/>
          <w:lang w:val="es-ES_tradnl"/>
        </w:rPr>
        <w:t>http://www.oas.org/es/cidh/audiencias/Hearings.aspx?Lang=En&amp;Session=118&amp;page=2</w:t>
      </w:r>
    </w:p>
  </w:footnote>
  <w:footnote w:id="54">
    <w:p w:rsidR="0061004E" w:rsidRPr="00172881" w:rsidRDefault="0061004E" w:rsidP="00172881">
      <w:pPr>
        <w:pStyle w:val="FootnoteText"/>
        <w:ind w:left="284" w:hanging="284"/>
        <w:rPr>
          <w:rFonts w:ascii="Gill Sans MT" w:hAnsi="Gill Sans MT"/>
          <w:sz w:val="18"/>
          <w:szCs w:val="18"/>
          <w:lang w:val="en-US"/>
        </w:rPr>
      </w:pPr>
      <w:r w:rsidRPr="00172881">
        <w:rPr>
          <w:rStyle w:val="FootnoteReference"/>
          <w:rFonts w:ascii="Gill Sans MT" w:hAnsi="Gill Sans MT"/>
          <w:sz w:val="18"/>
          <w:szCs w:val="18"/>
        </w:rPr>
        <w:footnoteRef/>
      </w:r>
      <w:r w:rsidRPr="00172881">
        <w:rPr>
          <w:rFonts w:ascii="Gill Sans MT" w:hAnsi="Gill Sans MT"/>
          <w:sz w:val="18"/>
          <w:szCs w:val="18"/>
          <w:lang w:val="en-US"/>
        </w:rPr>
        <w:t xml:space="preserve"> </w:t>
      </w:r>
      <w:r>
        <w:rPr>
          <w:rFonts w:ascii="Gill Sans MT" w:hAnsi="Gill Sans MT"/>
          <w:sz w:val="18"/>
          <w:szCs w:val="18"/>
          <w:lang w:val="en-US"/>
        </w:rPr>
        <w:tab/>
      </w:r>
      <w:r w:rsidRPr="00172881">
        <w:rPr>
          <w:rFonts w:ascii="Gill Sans MT" w:hAnsi="Gill Sans MT"/>
          <w:sz w:val="18"/>
          <w:szCs w:val="18"/>
          <w:lang w:val="en-US"/>
        </w:rPr>
        <w:t xml:space="preserve">Tenth Annual Report of the Ombudsman Office, January-December 2006. </w:t>
      </w:r>
    </w:p>
  </w:footnote>
  <w:footnote w:id="55">
    <w:p w:rsidR="0061004E" w:rsidRPr="00172881" w:rsidRDefault="0061004E" w:rsidP="00C42821">
      <w:pPr>
        <w:pStyle w:val="FootnoteText"/>
        <w:tabs>
          <w:tab w:val="left" w:pos="284"/>
        </w:tabs>
        <w:ind w:left="284" w:hanging="284"/>
        <w:rPr>
          <w:lang w:val="en-US"/>
        </w:rPr>
      </w:pPr>
      <w:r>
        <w:rPr>
          <w:rStyle w:val="FootnoteReference"/>
        </w:rPr>
        <w:footnoteRef/>
      </w:r>
      <w:r w:rsidRPr="00172881">
        <w:rPr>
          <w:lang w:val="en-US"/>
        </w:rPr>
        <w:t xml:space="preserve"> </w:t>
      </w:r>
      <w:r>
        <w:rPr>
          <w:lang w:val="en-US"/>
        </w:rPr>
        <w:tab/>
      </w:r>
      <w:r w:rsidRPr="00172881">
        <w:rPr>
          <w:rFonts w:ascii="Gill Sans MT" w:hAnsi="Gill Sans MT"/>
          <w:sz w:val="18"/>
          <w:lang w:val="en-US"/>
        </w:rPr>
        <w:t xml:space="preserve">Press Note nº </w:t>
      </w:r>
      <w:r w:rsidRPr="00172881">
        <w:rPr>
          <w:rFonts w:ascii="Gill Sans MT" w:hAnsi="Gill Sans MT" w:cs="Gill Sans MT"/>
          <w:color w:val="000000"/>
          <w:sz w:val="16"/>
          <w:szCs w:val="17"/>
          <w:lang w:val="en-US"/>
        </w:rPr>
        <w:t>065/2009/DP/OCII date don April 14.</w:t>
      </w:r>
    </w:p>
  </w:footnote>
  <w:footnote w:id="56">
    <w:p w:rsidR="0061004E" w:rsidRPr="00C42821" w:rsidRDefault="0061004E" w:rsidP="00C42821">
      <w:pPr>
        <w:pStyle w:val="FootnoteText"/>
        <w:ind w:left="284" w:hanging="284"/>
        <w:jc w:val="both"/>
        <w:rPr>
          <w:rFonts w:ascii="Gill Sans MT" w:hAnsi="Gill Sans MT"/>
          <w:sz w:val="18"/>
          <w:szCs w:val="18"/>
          <w:lang w:val="en-US"/>
        </w:rPr>
      </w:pPr>
      <w:r>
        <w:rPr>
          <w:rStyle w:val="FootnoteReference"/>
        </w:rPr>
        <w:footnoteRef/>
      </w:r>
      <w:r w:rsidRPr="00C42821">
        <w:rPr>
          <w:lang w:val="en-US"/>
        </w:rPr>
        <w:t xml:space="preserve"> </w:t>
      </w:r>
      <w:r>
        <w:rPr>
          <w:lang w:val="en-US"/>
        </w:rPr>
        <w:tab/>
      </w:r>
      <w:r w:rsidRPr="00C42821">
        <w:rPr>
          <w:rFonts w:ascii="Gill Sans MT" w:hAnsi="Gill Sans MT"/>
          <w:sz w:val="18"/>
          <w:szCs w:val="18"/>
          <w:lang w:val="en-US"/>
        </w:rPr>
        <w:t>Ombudsman Office, Document Nº</w:t>
      </w:r>
      <w:r w:rsidRPr="00C42821">
        <w:rPr>
          <w:rFonts w:ascii="Gill Sans MT" w:hAnsi="Gill Sans MT" w:cs="Gill Sans MT"/>
          <w:color w:val="000000"/>
          <w:sz w:val="18"/>
          <w:szCs w:val="18"/>
          <w:lang w:val="en-US"/>
        </w:rPr>
        <w:t>0007-2010-DP/ANA, dated on march 16 2010, signed by Mayda Ramos Ballón, assistant on Childhood and Adolescence and addressed to Ronald Gamarra, executive secretary of the National Coordinator on Human Rights.</w:t>
      </w:r>
    </w:p>
  </w:footnote>
  <w:footnote w:id="57">
    <w:p w:rsidR="0061004E" w:rsidRPr="00766FD9" w:rsidRDefault="0061004E" w:rsidP="00766FD9">
      <w:pPr>
        <w:pStyle w:val="FootnoteText"/>
        <w:ind w:left="284" w:hanging="284"/>
        <w:rPr>
          <w:rFonts w:ascii="Gill Sans MT" w:hAnsi="Gill Sans MT"/>
          <w:sz w:val="18"/>
          <w:lang w:val="en-US"/>
        </w:rPr>
      </w:pPr>
      <w:r w:rsidRPr="00766FD9">
        <w:rPr>
          <w:rStyle w:val="FootnoteReference"/>
          <w:rFonts w:ascii="Gill Sans MT" w:hAnsi="Gill Sans MT"/>
          <w:sz w:val="18"/>
        </w:rPr>
        <w:footnoteRef/>
      </w:r>
      <w:r w:rsidRPr="00766FD9">
        <w:rPr>
          <w:rFonts w:ascii="Gill Sans MT" w:hAnsi="Gill Sans MT"/>
          <w:sz w:val="18"/>
          <w:lang w:val="en-US"/>
        </w:rPr>
        <w:t xml:space="preserve"> </w:t>
      </w:r>
      <w:r>
        <w:rPr>
          <w:rFonts w:ascii="Gill Sans MT" w:hAnsi="Gill Sans MT"/>
          <w:sz w:val="18"/>
          <w:lang w:val="en-US"/>
        </w:rPr>
        <w:tab/>
      </w:r>
      <w:r w:rsidRPr="00766FD9">
        <w:rPr>
          <w:rFonts w:ascii="Gill Sans MT" w:hAnsi="Gill Sans MT"/>
          <w:sz w:val="18"/>
          <w:lang w:val="en-US"/>
        </w:rPr>
        <w:t>Unicef (2010). The State of Indigenous Children in Peru.</w:t>
      </w:r>
    </w:p>
  </w:footnote>
  <w:footnote w:id="58">
    <w:p w:rsidR="0061004E" w:rsidRPr="00766FD9" w:rsidRDefault="0061004E" w:rsidP="00766FD9">
      <w:pPr>
        <w:pStyle w:val="FootnoteText"/>
        <w:ind w:left="284" w:hanging="284"/>
        <w:rPr>
          <w:rFonts w:ascii="Gill Sans MT" w:hAnsi="Gill Sans MT"/>
          <w:sz w:val="18"/>
          <w:lang w:val="en-US"/>
        </w:rPr>
      </w:pPr>
      <w:r w:rsidRPr="00766FD9">
        <w:rPr>
          <w:rStyle w:val="FootnoteReference"/>
          <w:rFonts w:ascii="Gill Sans MT" w:hAnsi="Gill Sans MT"/>
          <w:sz w:val="18"/>
        </w:rPr>
        <w:footnoteRef/>
      </w:r>
      <w:r w:rsidRPr="00766FD9">
        <w:rPr>
          <w:rFonts w:ascii="Gill Sans MT" w:hAnsi="Gill Sans MT"/>
          <w:sz w:val="18"/>
          <w:lang w:val="en-US"/>
        </w:rPr>
        <w:t xml:space="preserve"> </w:t>
      </w:r>
      <w:r>
        <w:rPr>
          <w:rFonts w:ascii="Gill Sans MT" w:hAnsi="Gill Sans MT"/>
          <w:sz w:val="18"/>
          <w:lang w:val="en-US"/>
        </w:rPr>
        <w:tab/>
      </w:r>
      <w:r w:rsidRPr="00766FD9">
        <w:rPr>
          <w:rFonts w:ascii="Gill Sans MT" w:hAnsi="Gill Sans MT"/>
          <w:sz w:val="18"/>
          <w:lang w:val="en-US"/>
        </w:rPr>
        <w:t>Save the Children International (2013). Study on the barriers limiting access of indigenous children to protection services in connection with all kind of violence. Executive Summary. Lima</w:t>
      </w:r>
    </w:p>
  </w:footnote>
  <w:footnote w:id="59">
    <w:p w:rsidR="0061004E" w:rsidRPr="009A7DA4" w:rsidRDefault="0061004E" w:rsidP="00766FD9">
      <w:pPr>
        <w:pStyle w:val="FootnoteText"/>
        <w:ind w:left="284" w:hanging="284"/>
        <w:rPr>
          <w:lang w:val="en-US"/>
        </w:rPr>
      </w:pPr>
      <w:r w:rsidRPr="00766FD9">
        <w:rPr>
          <w:rStyle w:val="FootnoteReference"/>
          <w:rFonts w:ascii="Gill Sans MT" w:hAnsi="Gill Sans MT"/>
          <w:sz w:val="18"/>
        </w:rPr>
        <w:footnoteRef/>
      </w:r>
      <w:r w:rsidRPr="00766FD9">
        <w:rPr>
          <w:rFonts w:ascii="Gill Sans MT" w:hAnsi="Gill Sans MT"/>
          <w:sz w:val="18"/>
          <w:lang w:val="en-US"/>
        </w:rPr>
        <w:t xml:space="preserve"> </w:t>
      </w:r>
      <w:r>
        <w:rPr>
          <w:rFonts w:ascii="Gill Sans MT" w:hAnsi="Gill Sans MT"/>
          <w:sz w:val="18"/>
          <w:lang w:val="en-US"/>
        </w:rPr>
        <w:tab/>
      </w:r>
      <w:r w:rsidRPr="00766FD9">
        <w:rPr>
          <w:rFonts w:ascii="Gill Sans MT" w:hAnsi="Gill Sans MT"/>
          <w:sz w:val="18"/>
          <w:lang w:val="en-US"/>
        </w:rPr>
        <w:t>Equidad (2014). Study on Public Investment in indigenous Children and Adolescen</w:t>
      </w:r>
      <w:r>
        <w:rPr>
          <w:lang w:val="en-US"/>
        </w:rPr>
        <w:t>ts in Peru. Lima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D7055"/>
    <w:multiLevelType w:val="hybridMultilevel"/>
    <w:tmpl w:val="70803E8E"/>
    <w:lvl w:ilvl="0" w:tplc="462A46B0">
      <w:start w:val="3"/>
      <w:numFmt w:val="bullet"/>
      <w:lvlText w:val="-"/>
      <w:lvlJc w:val="left"/>
      <w:pPr>
        <w:ind w:left="720" w:hanging="360"/>
      </w:pPr>
      <w:rPr>
        <w:rFonts w:ascii="Gill Sans MT" w:eastAsiaTheme="minorHAnsi" w:hAnsi="Gill Sans MT" w:cs="Gill Sans MT"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nsid w:val="01152BE6"/>
    <w:multiLevelType w:val="hybridMultilevel"/>
    <w:tmpl w:val="95960022"/>
    <w:lvl w:ilvl="0" w:tplc="54607FBA">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nsid w:val="059D7F0F"/>
    <w:multiLevelType w:val="hybridMultilevel"/>
    <w:tmpl w:val="67BE6626"/>
    <w:lvl w:ilvl="0" w:tplc="54607FBA">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nsid w:val="07D5187E"/>
    <w:multiLevelType w:val="hybridMultilevel"/>
    <w:tmpl w:val="62DAA590"/>
    <w:lvl w:ilvl="0" w:tplc="54607FBA">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nsid w:val="103E48C2"/>
    <w:multiLevelType w:val="hybridMultilevel"/>
    <w:tmpl w:val="FA24045E"/>
    <w:lvl w:ilvl="0" w:tplc="017A19C4">
      <w:start w:val="4"/>
      <w:numFmt w:val="bullet"/>
      <w:lvlText w:val="-"/>
      <w:lvlJc w:val="left"/>
      <w:pPr>
        <w:ind w:left="360" w:hanging="360"/>
      </w:pPr>
      <w:rPr>
        <w:rFonts w:ascii="Gill Sans MT" w:eastAsiaTheme="minorHAnsi" w:hAnsi="Gill Sans MT"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5F50A3"/>
    <w:multiLevelType w:val="hybridMultilevel"/>
    <w:tmpl w:val="77882CA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nsid w:val="10EE2570"/>
    <w:multiLevelType w:val="hybridMultilevel"/>
    <w:tmpl w:val="F74EF622"/>
    <w:lvl w:ilvl="0" w:tplc="54607FBA">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nsid w:val="13667604"/>
    <w:multiLevelType w:val="hybridMultilevel"/>
    <w:tmpl w:val="94E0EE42"/>
    <w:lvl w:ilvl="0" w:tplc="54607FBA">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nsid w:val="20D670DF"/>
    <w:multiLevelType w:val="hybridMultilevel"/>
    <w:tmpl w:val="FC141C7E"/>
    <w:lvl w:ilvl="0" w:tplc="5386C830">
      <w:start w:val="1"/>
      <w:numFmt w:val="bullet"/>
      <w:lvlText w:val=""/>
      <w:lvlJc w:val="left"/>
      <w:pPr>
        <w:ind w:left="720" w:hanging="360"/>
      </w:pPr>
      <w:rPr>
        <w:rFonts w:ascii="Symbol" w:hAnsi="Symbol" w:hint="default"/>
        <w:lang w:val="en-US"/>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nsid w:val="21CF490A"/>
    <w:multiLevelType w:val="hybridMultilevel"/>
    <w:tmpl w:val="A4E8CB74"/>
    <w:lvl w:ilvl="0" w:tplc="54607FBA">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nsid w:val="284A55D8"/>
    <w:multiLevelType w:val="hybridMultilevel"/>
    <w:tmpl w:val="149865E4"/>
    <w:lvl w:ilvl="0" w:tplc="54607FBA">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nsid w:val="28C2546F"/>
    <w:multiLevelType w:val="hybridMultilevel"/>
    <w:tmpl w:val="BA40C2D4"/>
    <w:lvl w:ilvl="0" w:tplc="462A46B0">
      <w:start w:val="3"/>
      <w:numFmt w:val="bullet"/>
      <w:lvlText w:val="-"/>
      <w:lvlJc w:val="left"/>
      <w:pPr>
        <w:ind w:left="720" w:hanging="360"/>
      </w:pPr>
      <w:rPr>
        <w:rFonts w:ascii="Gill Sans MT" w:eastAsiaTheme="minorHAnsi" w:hAnsi="Gill Sans MT" w:cs="Gill Sans MT"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6130FC"/>
    <w:multiLevelType w:val="hybridMultilevel"/>
    <w:tmpl w:val="06264D5C"/>
    <w:lvl w:ilvl="0" w:tplc="462A46B0">
      <w:start w:val="3"/>
      <w:numFmt w:val="bullet"/>
      <w:lvlText w:val="-"/>
      <w:lvlJc w:val="left"/>
      <w:pPr>
        <w:ind w:left="720" w:hanging="360"/>
      </w:pPr>
      <w:rPr>
        <w:rFonts w:ascii="Gill Sans MT" w:eastAsiaTheme="minorHAnsi" w:hAnsi="Gill Sans MT" w:cs="Gill Sans MT"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3">
    <w:nsid w:val="30C11F48"/>
    <w:multiLevelType w:val="hybridMultilevel"/>
    <w:tmpl w:val="97147432"/>
    <w:lvl w:ilvl="0" w:tplc="462A46B0">
      <w:start w:val="3"/>
      <w:numFmt w:val="bullet"/>
      <w:lvlText w:val="-"/>
      <w:lvlJc w:val="left"/>
      <w:pPr>
        <w:ind w:left="720" w:hanging="360"/>
      </w:pPr>
      <w:rPr>
        <w:rFonts w:ascii="Gill Sans MT" w:eastAsiaTheme="minorHAnsi" w:hAnsi="Gill Sans MT" w:cs="Gill Sans MT"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4">
    <w:nsid w:val="3262124F"/>
    <w:multiLevelType w:val="hybridMultilevel"/>
    <w:tmpl w:val="2A72C402"/>
    <w:lvl w:ilvl="0" w:tplc="54607FBA">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nsid w:val="35721262"/>
    <w:multiLevelType w:val="hybridMultilevel"/>
    <w:tmpl w:val="F370A458"/>
    <w:lvl w:ilvl="0" w:tplc="462A46B0">
      <w:start w:val="3"/>
      <w:numFmt w:val="bullet"/>
      <w:lvlText w:val="-"/>
      <w:lvlJc w:val="left"/>
      <w:pPr>
        <w:ind w:left="720" w:hanging="360"/>
      </w:pPr>
      <w:rPr>
        <w:rFonts w:ascii="Gill Sans MT" w:eastAsiaTheme="minorHAnsi" w:hAnsi="Gill Sans MT" w:cs="Gill Sans MT"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2F18E6"/>
    <w:multiLevelType w:val="hybridMultilevel"/>
    <w:tmpl w:val="251ACB5A"/>
    <w:lvl w:ilvl="0" w:tplc="462A46B0">
      <w:start w:val="3"/>
      <w:numFmt w:val="bullet"/>
      <w:lvlText w:val="-"/>
      <w:lvlJc w:val="left"/>
      <w:pPr>
        <w:ind w:left="360" w:hanging="360"/>
      </w:pPr>
      <w:rPr>
        <w:rFonts w:ascii="Gill Sans MT" w:eastAsiaTheme="minorHAnsi" w:hAnsi="Gill Sans MT" w:cs="Gill Sans MT"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7">
    <w:nsid w:val="39390B15"/>
    <w:multiLevelType w:val="hybridMultilevel"/>
    <w:tmpl w:val="9BF8E2C2"/>
    <w:lvl w:ilvl="0" w:tplc="54607FBA">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nsid w:val="3AE92C1A"/>
    <w:multiLevelType w:val="hybridMultilevel"/>
    <w:tmpl w:val="5892648A"/>
    <w:lvl w:ilvl="0" w:tplc="54607FBA">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nsid w:val="43903B4A"/>
    <w:multiLevelType w:val="hybridMultilevel"/>
    <w:tmpl w:val="67C2F6B0"/>
    <w:lvl w:ilvl="0" w:tplc="54607FBA">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nsid w:val="44D02479"/>
    <w:multiLevelType w:val="hybridMultilevel"/>
    <w:tmpl w:val="FFD089EA"/>
    <w:lvl w:ilvl="0" w:tplc="54607FBA">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nsid w:val="45673D4F"/>
    <w:multiLevelType w:val="hybridMultilevel"/>
    <w:tmpl w:val="7396A14E"/>
    <w:lvl w:ilvl="0" w:tplc="54607FBA">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nsid w:val="4A4D2642"/>
    <w:multiLevelType w:val="hybridMultilevel"/>
    <w:tmpl w:val="721E71F0"/>
    <w:lvl w:ilvl="0" w:tplc="54607FBA">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nsid w:val="4EA0097F"/>
    <w:multiLevelType w:val="hybridMultilevel"/>
    <w:tmpl w:val="C446579C"/>
    <w:lvl w:ilvl="0" w:tplc="017A19C4">
      <w:start w:val="4"/>
      <w:numFmt w:val="bullet"/>
      <w:lvlText w:val="-"/>
      <w:lvlJc w:val="left"/>
      <w:pPr>
        <w:ind w:left="360" w:hanging="360"/>
      </w:pPr>
      <w:rPr>
        <w:rFonts w:ascii="Gill Sans MT" w:eastAsiaTheme="minorHAnsi" w:hAnsi="Gill Sans MT" w:cs="Aria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4">
    <w:nsid w:val="537752CC"/>
    <w:multiLevelType w:val="hybridMultilevel"/>
    <w:tmpl w:val="682864C4"/>
    <w:lvl w:ilvl="0" w:tplc="54607FBA">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nsid w:val="542429EB"/>
    <w:multiLevelType w:val="hybridMultilevel"/>
    <w:tmpl w:val="91CCD8C4"/>
    <w:lvl w:ilvl="0" w:tplc="54607FBA">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nsid w:val="5DEE3E23"/>
    <w:multiLevelType w:val="hybridMultilevel"/>
    <w:tmpl w:val="069CE5AE"/>
    <w:lvl w:ilvl="0" w:tplc="54607FBA">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nsid w:val="62F46DB7"/>
    <w:multiLevelType w:val="hybridMultilevel"/>
    <w:tmpl w:val="B974487C"/>
    <w:lvl w:ilvl="0" w:tplc="54607FBA">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nsid w:val="64612CC3"/>
    <w:multiLevelType w:val="hybridMultilevel"/>
    <w:tmpl w:val="622240DC"/>
    <w:lvl w:ilvl="0" w:tplc="54607FBA">
      <w:start w:val="1"/>
      <w:numFmt w:val="bullet"/>
      <w:lvlText w:val=""/>
      <w:lvlJc w:val="left"/>
      <w:pPr>
        <w:ind w:left="720" w:hanging="360"/>
      </w:pPr>
      <w:rPr>
        <w:rFonts w:ascii="Symbol" w:hAnsi="Symbol" w:hint="default"/>
      </w:rPr>
    </w:lvl>
    <w:lvl w:ilvl="1" w:tplc="B038F4BE">
      <w:numFmt w:val="bullet"/>
      <w:lvlText w:val="-"/>
      <w:lvlJc w:val="left"/>
      <w:pPr>
        <w:ind w:left="1440" w:hanging="360"/>
      </w:pPr>
      <w:rPr>
        <w:rFonts w:ascii="Gill Sans MT" w:eastAsiaTheme="minorHAnsi" w:hAnsi="Gill Sans MT" w:cs="Gill Sans MT"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nsid w:val="64A71CF9"/>
    <w:multiLevelType w:val="hybridMultilevel"/>
    <w:tmpl w:val="8BFA650C"/>
    <w:lvl w:ilvl="0" w:tplc="54607FBA">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nsid w:val="65523EAF"/>
    <w:multiLevelType w:val="hybridMultilevel"/>
    <w:tmpl w:val="76BA4046"/>
    <w:lvl w:ilvl="0" w:tplc="285A6442">
      <w:start w:val="1"/>
      <w:numFmt w:val="bullet"/>
      <w:lvlText w:val=""/>
      <w:lvlJc w:val="left"/>
      <w:pPr>
        <w:ind w:left="720" w:hanging="360"/>
      </w:pPr>
      <w:rPr>
        <w:rFonts w:ascii="Symbol" w:hAnsi="Symbol" w:hint="default"/>
        <w:lang w:val="en-US"/>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nsid w:val="6D9A7157"/>
    <w:multiLevelType w:val="hybridMultilevel"/>
    <w:tmpl w:val="DC508EEA"/>
    <w:lvl w:ilvl="0" w:tplc="54607FBA">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nsid w:val="71115C89"/>
    <w:multiLevelType w:val="hybridMultilevel"/>
    <w:tmpl w:val="8DAA2F9A"/>
    <w:lvl w:ilvl="0" w:tplc="54607FBA">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nsid w:val="713A091B"/>
    <w:multiLevelType w:val="hybridMultilevel"/>
    <w:tmpl w:val="87B0CFD8"/>
    <w:lvl w:ilvl="0" w:tplc="462A46B0">
      <w:start w:val="3"/>
      <w:numFmt w:val="bullet"/>
      <w:lvlText w:val="-"/>
      <w:lvlJc w:val="left"/>
      <w:pPr>
        <w:ind w:left="720" w:hanging="360"/>
      </w:pPr>
      <w:rPr>
        <w:rFonts w:ascii="Gill Sans MT" w:eastAsiaTheme="minorHAnsi" w:hAnsi="Gill Sans MT" w:cs="Gill Sans MT"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4">
    <w:nsid w:val="720C169A"/>
    <w:multiLevelType w:val="hybridMultilevel"/>
    <w:tmpl w:val="F9CA7268"/>
    <w:lvl w:ilvl="0" w:tplc="54607FBA">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5">
    <w:nsid w:val="73777240"/>
    <w:multiLevelType w:val="hybridMultilevel"/>
    <w:tmpl w:val="A89AC2AE"/>
    <w:lvl w:ilvl="0" w:tplc="54607FBA">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6">
    <w:nsid w:val="77BB0324"/>
    <w:multiLevelType w:val="hybridMultilevel"/>
    <w:tmpl w:val="4F20E470"/>
    <w:lvl w:ilvl="0" w:tplc="462A46B0">
      <w:start w:val="3"/>
      <w:numFmt w:val="bullet"/>
      <w:lvlText w:val="-"/>
      <w:lvlJc w:val="left"/>
      <w:pPr>
        <w:ind w:left="720" w:hanging="360"/>
      </w:pPr>
      <w:rPr>
        <w:rFonts w:ascii="Gill Sans MT" w:eastAsiaTheme="minorHAnsi" w:hAnsi="Gill Sans MT" w:cs="Gill Sans MT"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7">
    <w:nsid w:val="796E35D7"/>
    <w:multiLevelType w:val="hybridMultilevel"/>
    <w:tmpl w:val="945AA4CA"/>
    <w:lvl w:ilvl="0" w:tplc="54607FBA">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8">
    <w:nsid w:val="79F740B2"/>
    <w:multiLevelType w:val="hybridMultilevel"/>
    <w:tmpl w:val="4C2207BC"/>
    <w:lvl w:ilvl="0" w:tplc="3656F598">
      <w:numFmt w:val="bullet"/>
      <w:lvlText w:val="-"/>
      <w:lvlJc w:val="left"/>
      <w:pPr>
        <w:ind w:left="720" w:hanging="360"/>
      </w:pPr>
      <w:rPr>
        <w:rFonts w:ascii="Gill Sans MT" w:eastAsiaTheme="minorHAnsi" w:hAnsi="Gill Sans MT" w:cs="Gill Sans MT"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24"/>
  </w:num>
  <w:num w:numId="2">
    <w:abstractNumId w:val="14"/>
  </w:num>
  <w:num w:numId="3">
    <w:abstractNumId w:val="38"/>
  </w:num>
  <w:num w:numId="4">
    <w:abstractNumId w:val="30"/>
  </w:num>
  <w:num w:numId="5">
    <w:abstractNumId w:val="16"/>
  </w:num>
  <w:num w:numId="6">
    <w:abstractNumId w:val="25"/>
  </w:num>
  <w:num w:numId="7">
    <w:abstractNumId w:val="1"/>
  </w:num>
  <w:num w:numId="8">
    <w:abstractNumId w:val="0"/>
  </w:num>
  <w:num w:numId="9">
    <w:abstractNumId w:val="9"/>
  </w:num>
  <w:num w:numId="10">
    <w:abstractNumId w:val="20"/>
  </w:num>
  <w:num w:numId="11">
    <w:abstractNumId w:val="12"/>
  </w:num>
  <w:num w:numId="12">
    <w:abstractNumId w:val="19"/>
  </w:num>
  <w:num w:numId="13">
    <w:abstractNumId w:val="36"/>
  </w:num>
  <w:num w:numId="14">
    <w:abstractNumId w:val="2"/>
  </w:num>
  <w:num w:numId="15">
    <w:abstractNumId w:val="13"/>
  </w:num>
  <w:num w:numId="16">
    <w:abstractNumId w:val="18"/>
  </w:num>
  <w:num w:numId="17">
    <w:abstractNumId w:val="33"/>
  </w:num>
  <w:num w:numId="18">
    <w:abstractNumId w:val="17"/>
  </w:num>
  <w:num w:numId="19">
    <w:abstractNumId w:val="5"/>
  </w:num>
  <w:num w:numId="20">
    <w:abstractNumId w:val="22"/>
  </w:num>
  <w:num w:numId="21">
    <w:abstractNumId w:val="28"/>
  </w:num>
  <w:num w:numId="22">
    <w:abstractNumId w:val="34"/>
  </w:num>
  <w:num w:numId="23">
    <w:abstractNumId w:val="21"/>
  </w:num>
  <w:num w:numId="24">
    <w:abstractNumId w:val="3"/>
  </w:num>
  <w:num w:numId="25">
    <w:abstractNumId w:val="27"/>
  </w:num>
  <w:num w:numId="26">
    <w:abstractNumId w:val="15"/>
  </w:num>
  <w:num w:numId="27">
    <w:abstractNumId w:val="11"/>
  </w:num>
  <w:num w:numId="28">
    <w:abstractNumId w:val="35"/>
  </w:num>
  <w:num w:numId="29">
    <w:abstractNumId w:val="26"/>
  </w:num>
  <w:num w:numId="30">
    <w:abstractNumId w:val="32"/>
  </w:num>
  <w:num w:numId="31">
    <w:abstractNumId w:val="29"/>
  </w:num>
  <w:num w:numId="32">
    <w:abstractNumId w:val="31"/>
  </w:num>
  <w:num w:numId="33">
    <w:abstractNumId w:val="8"/>
  </w:num>
  <w:num w:numId="34">
    <w:abstractNumId w:val="37"/>
  </w:num>
  <w:num w:numId="35">
    <w:abstractNumId w:val="23"/>
  </w:num>
  <w:num w:numId="36">
    <w:abstractNumId w:val="6"/>
  </w:num>
  <w:num w:numId="37">
    <w:abstractNumId w:val="7"/>
  </w:num>
  <w:num w:numId="38">
    <w:abstractNumId w:val="10"/>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CCE"/>
    <w:rsid w:val="000037BB"/>
    <w:rsid w:val="00032A3A"/>
    <w:rsid w:val="00036105"/>
    <w:rsid w:val="00040870"/>
    <w:rsid w:val="00044AD2"/>
    <w:rsid w:val="00051127"/>
    <w:rsid w:val="00055A71"/>
    <w:rsid w:val="00055D00"/>
    <w:rsid w:val="000574D1"/>
    <w:rsid w:val="000634D5"/>
    <w:rsid w:val="00064EE3"/>
    <w:rsid w:val="000832BA"/>
    <w:rsid w:val="00086C41"/>
    <w:rsid w:val="00094040"/>
    <w:rsid w:val="000A3EA3"/>
    <w:rsid w:val="000B20A7"/>
    <w:rsid w:val="000E492E"/>
    <w:rsid w:val="000E4E16"/>
    <w:rsid w:val="000E64E2"/>
    <w:rsid w:val="000F7554"/>
    <w:rsid w:val="00104FEE"/>
    <w:rsid w:val="001317E0"/>
    <w:rsid w:val="0014034B"/>
    <w:rsid w:val="00146DA6"/>
    <w:rsid w:val="00162BBF"/>
    <w:rsid w:val="00172881"/>
    <w:rsid w:val="001755BB"/>
    <w:rsid w:val="0018395C"/>
    <w:rsid w:val="00184437"/>
    <w:rsid w:val="001B38FA"/>
    <w:rsid w:val="001C5E3A"/>
    <w:rsid w:val="001F14C7"/>
    <w:rsid w:val="002078F4"/>
    <w:rsid w:val="00214E6C"/>
    <w:rsid w:val="00216B09"/>
    <w:rsid w:val="00220E07"/>
    <w:rsid w:val="0024105B"/>
    <w:rsid w:val="002511FC"/>
    <w:rsid w:val="00265CEC"/>
    <w:rsid w:val="00273503"/>
    <w:rsid w:val="002A5FAA"/>
    <w:rsid w:val="002B0DEF"/>
    <w:rsid w:val="002C0809"/>
    <w:rsid w:val="002E62FF"/>
    <w:rsid w:val="002F4DA0"/>
    <w:rsid w:val="002F5A65"/>
    <w:rsid w:val="002F63D2"/>
    <w:rsid w:val="00301DED"/>
    <w:rsid w:val="00302D9E"/>
    <w:rsid w:val="00312066"/>
    <w:rsid w:val="003142FB"/>
    <w:rsid w:val="003358FE"/>
    <w:rsid w:val="00341AF5"/>
    <w:rsid w:val="00343632"/>
    <w:rsid w:val="00362767"/>
    <w:rsid w:val="00370FB4"/>
    <w:rsid w:val="003727A8"/>
    <w:rsid w:val="00387751"/>
    <w:rsid w:val="00391A5D"/>
    <w:rsid w:val="00397E89"/>
    <w:rsid w:val="00397E8B"/>
    <w:rsid w:val="003B37AA"/>
    <w:rsid w:val="003F5569"/>
    <w:rsid w:val="00404B1A"/>
    <w:rsid w:val="0042623F"/>
    <w:rsid w:val="00434979"/>
    <w:rsid w:val="00490AF2"/>
    <w:rsid w:val="00492262"/>
    <w:rsid w:val="004B52DC"/>
    <w:rsid w:val="004B52E5"/>
    <w:rsid w:val="004B79D9"/>
    <w:rsid w:val="004B7E1B"/>
    <w:rsid w:val="004C1D38"/>
    <w:rsid w:val="004C61D1"/>
    <w:rsid w:val="004C6907"/>
    <w:rsid w:val="004C70A7"/>
    <w:rsid w:val="004D0686"/>
    <w:rsid w:val="004E6F70"/>
    <w:rsid w:val="004E7EDF"/>
    <w:rsid w:val="00507434"/>
    <w:rsid w:val="00511670"/>
    <w:rsid w:val="0052242A"/>
    <w:rsid w:val="00527195"/>
    <w:rsid w:val="00576412"/>
    <w:rsid w:val="00583420"/>
    <w:rsid w:val="005B0934"/>
    <w:rsid w:val="005B0D08"/>
    <w:rsid w:val="005C0906"/>
    <w:rsid w:val="005C348E"/>
    <w:rsid w:val="005D0C84"/>
    <w:rsid w:val="005F24AF"/>
    <w:rsid w:val="006040E0"/>
    <w:rsid w:val="0061004E"/>
    <w:rsid w:val="00634FA0"/>
    <w:rsid w:val="00637AC9"/>
    <w:rsid w:val="00645B7A"/>
    <w:rsid w:val="0065467B"/>
    <w:rsid w:val="00674CBB"/>
    <w:rsid w:val="00676474"/>
    <w:rsid w:val="0068629F"/>
    <w:rsid w:val="006B4C7A"/>
    <w:rsid w:val="006D5525"/>
    <w:rsid w:val="006D5C49"/>
    <w:rsid w:val="006F1616"/>
    <w:rsid w:val="007030F7"/>
    <w:rsid w:val="00724E6D"/>
    <w:rsid w:val="00730A81"/>
    <w:rsid w:val="007356EA"/>
    <w:rsid w:val="00741E3F"/>
    <w:rsid w:val="00753F26"/>
    <w:rsid w:val="00764502"/>
    <w:rsid w:val="00766FD9"/>
    <w:rsid w:val="007B21AD"/>
    <w:rsid w:val="007C1CE0"/>
    <w:rsid w:val="007E6099"/>
    <w:rsid w:val="007F7238"/>
    <w:rsid w:val="00800FBE"/>
    <w:rsid w:val="008012E5"/>
    <w:rsid w:val="008137AB"/>
    <w:rsid w:val="0082084F"/>
    <w:rsid w:val="00841450"/>
    <w:rsid w:val="00884834"/>
    <w:rsid w:val="00887B68"/>
    <w:rsid w:val="008A7287"/>
    <w:rsid w:val="008D0A50"/>
    <w:rsid w:val="008D73AE"/>
    <w:rsid w:val="008E451A"/>
    <w:rsid w:val="008F1CB5"/>
    <w:rsid w:val="009029C8"/>
    <w:rsid w:val="00910330"/>
    <w:rsid w:val="0091260B"/>
    <w:rsid w:val="009128D7"/>
    <w:rsid w:val="009234F1"/>
    <w:rsid w:val="00930018"/>
    <w:rsid w:val="0093278E"/>
    <w:rsid w:val="00934394"/>
    <w:rsid w:val="00953066"/>
    <w:rsid w:val="0096443E"/>
    <w:rsid w:val="009A17AA"/>
    <w:rsid w:val="009A7DA4"/>
    <w:rsid w:val="009B11D4"/>
    <w:rsid w:val="009C1E50"/>
    <w:rsid w:val="009C6408"/>
    <w:rsid w:val="009D3B9C"/>
    <w:rsid w:val="00A133F9"/>
    <w:rsid w:val="00A443A0"/>
    <w:rsid w:val="00A531FF"/>
    <w:rsid w:val="00A5364B"/>
    <w:rsid w:val="00A55CA7"/>
    <w:rsid w:val="00A6697C"/>
    <w:rsid w:val="00A82B19"/>
    <w:rsid w:val="00A9066D"/>
    <w:rsid w:val="00A95516"/>
    <w:rsid w:val="00AA5E9B"/>
    <w:rsid w:val="00AB0C52"/>
    <w:rsid w:val="00AE28B4"/>
    <w:rsid w:val="00AE7519"/>
    <w:rsid w:val="00AE7540"/>
    <w:rsid w:val="00AF1A15"/>
    <w:rsid w:val="00B06344"/>
    <w:rsid w:val="00B14931"/>
    <w:rsid w:val="00B1644F"/>
    <w:rsid w:val="00B21B43"/>
    <w:rsid w:val="00B33311"/>
    <w:rsid w:val="00B42487"/>
    <w:rsid w:val="00B42F88"/>
    <w:rsid w:val="00B600A4"/>
    <w:rsid w:val="00B67797"/>
    <w:rsid w:val="00B67B16"/>
    <w:rsid w:val="00B90AC3"/>
    <w:rsid w:val="00B90CCE"/>
    <w:rsid w:val="00B96960"/>
    <w:rsid w:val="00BB12B4"/>
    <w:rsid w:val="00BE76FC"/>
    <w:rsid w:val="00BF42F1"/>
    <w:rsid w:val="00C033F8"/>
    <w:rsid w:val="00C05FB8"/>
    <w:rsid w:val="00C261A2"/>
    <w:rsid w:val="00C42821"/>
    <w:rsid w:val="00C47DD5"/>
    <w:rsid w:val="00C669E6"/>
    <w:rsid w:val="00C76781"/>
    <w:rsid w:val="00C85298"/>
    <w:rsid w:val="00CC1C17"/>
    <w:rsid w:val="00CC6873"/>
    <w:rsid w:val="00CD0672"/>
    <w:rsid w:val="00CF5769"/>
    <w:rsid w:val="00D02E2A"/>
    <w:rsid w:val="00D117F5"/>
    <w:rsid w:val="00D163B8"/>
    <w:rsid w:val="00D24485"/>
    <w:rsid w:val="00D5224C"/>
    <w:rsid w:val="00D61290"/>
    <w:rsid w:val="00D70212"/>
    <w:rsid w:val="00DA4079"/>
    <w:rsid w:val="00DB0B85"/>
    <w:rsid w:val="00DC3228"/>
    <w:rsid w:val="00E15AFD"/>
    <w:rsid w:val="00E16711"/>
    <w:rsid w:val="00E328B3"/>
    <w:rsid w:val="00E33907"/>
    <w:rsid w:val="00E407EC"/>
    <w:rsid w:val="00E56372"/>
    <w:rsid w:val="00E70ABD"/>
    <w:rsid w:val="00E77ED0"/>
    <w:rsid w:val="00E80D19"/>
    <w:rsid w:val="00E85071"/>
    <w:rsid w:val="00E9058E"/>
    <w:rsid w:val="00E9172C"/>
    <w:rsid w:val="00E97484"/>
    <w:rsid w:val="00EB6938"/>
    <w:rsid w:val="00EC710F"/>
    <w:rsid w:val="00ED6ABE"/>
    <w:rsid w:val="00EE1A86"/>
    <w:rsid w:val="00EE463F"/>
    <w:rsid w:val="00EF022F"/>
    <w:rsid w:val="00EF56A6"/>
    <w:rsid w:val="00F06705"/>
    <w:rsid w:val="00F11E30"/>
    <w:rsid w:val="00F11E5F"/>
    <w:rsid w:val="00F50DC5"/>
    <w:rsid w:val="00F87828"/>
    <w:rsid w:val="00F90EE8"/>
    <w:rsid w:val="00FA7626"/>
    <w:rsid w:val="00FD3E7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CC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90CCE"/>
    <w:pPr>
      <w:spacing w:after="0" w:line="240" w:lineRule="auto"/>
    </w:pPr>
    <w:rPr>
      <w:sz w:val="20"/>
      <w:szCs w:val="20"/>
    </w:rPr>
  </w:style>
  <w:style w:type="character" w:customStyle="1" w:styleId="TextonotapieCar">
    <w:name w:val="Texto nota pie Car"/>
    <w:basedOn w:val="DefaultParagraphFont"/>
    <w:uiPriority w:val="99"/>
    <w:semiHidden/>
    <w:rsid w:val="00B90CCE"/>
    <w:rPr>
      <w:sz w:val="20"/>
      <w:szCs w:val="20"/>
    </w:rPr>
  </w:style>
  <w:style w:type="character" w:customStyle="1" w:styleId="FootnoteTextChar">
    <w:name w:val="Footnote Text Char"/>
    <w:basedOn w:val="DefaultParagraphFont"/>
    <w:link w:val="FootnoteText"/>
    <w:uiPriority w:val="99"/>
    <w:rsid w:val="00B90CCE"/>
    <w:rPr>
      <w:sz w:val="20"/>
      <w:szCs w:val="20"/>
    </w:rPr>
  </w:style>
  <w:style w:type="character" w:styleId="FootnoteReference">
    <w:name w:val="footnote reference"/>
    <w:basedOn w:val="DefaultParagraphFont"/>
    <w:uiPriority w:val="99"/>
    <w:unhideWhenUsed/>
    <w:rsid w:val="00B90CCE"/>
    <w:rPr>
      <w:vertAlign w:val="superscript"/>
    </w:rPr>
  </w:style>
  <w:style w:type="paragraph" w:styleId="ListParagraph">
    <w:name w:val="List Paragraph"/>
    <w:basedOn w:val="Normal"/>
    <w:uiPriority w:val="99"/>
    <w:qFormat/>
    <w:rsid w:val="00F50DC5"/>
    <w:pPr>
      <w:ind w:left="720"/>
      <w:contextualSpacing/>
    </w:pPr>
  </w:style>
  <w:style w:type="paragraph" w:customStyle="1" w:styleId="Default">
    <w:name w:val="Default"/>
    <w:rsid w:val="00BB12B4"/>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BB12B4"/>
    <w:rPr>
      <w:b/>
      <w:bCs/>
    </w:rPr>
  </w:style>
  <w:style w:type="character" w:styleId="Hyperlink">
    <w:name w:val="Hyperlink"/>
    <w:basedOn w:val="DefaultParagraphFont"/>
    <w:uiPriority w:val="99"/>
    <w:unhideWhenUsed/>
    <w:rsid w:val="000574D1"/>
    <w:rPr>
      <w:color w:val="0563C1" w:themeColor="hyperlink"/>
      <w:u w:val="single"/>
    </w:rPr>
  </w:style>
  <w:style w:type="paragraph" w:styleId="NoSpacing">
    <w:name w:val="No Spacing"/>
    <w:basedOn w:val="Normal"/>
    <w:uiPriority w:val="99"/>
    <w:qFormat/>
    <w:rsid w:val="009B11D4"/>
    <w:pPr>
      <w:autoSpaceDE w:val="0"/>
      <w:autoSpaceDN w:val="0"/>
      <w:adjustRightInd w:val="0"/>
      <w:spacing w:line="288" w:lineRule="auto"/>
      <w:textAlignment w:val="center"/>
    </w:pPr>
    <w:rPr>
      <w:rFonts w:ascii="Calibri" w:hAnsi="Calibri" w:cs="Calibri"/>
      <w:color w:val="000000"/>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CC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90CCE"/>
    <w:pPr>
      <w:spacing w:after="0" w:line="240" w:lineRule="auto"/>
    </w:pPr>
    <w:rPr>
      <w:sz w:val="20"/>
      <w:szCs w:val="20"/>
    </w:rPr>
  </w:style>
  <w:style w:type="character" w:customStyle="1" w:styleId="TextonotapieCar">
    <w:name w:val="Texto nota pie Car"/>
    <w:basedOn w:val="DefaultParagraphFont"/>
    <w:uiPriority w:val="99"/>
    <w:semiHidden/>
    <w:rsid w:val="00B90CCE"/>
    <w:rPr>
      <w:sz w:val="20"/>
      <w:szCs w:val="20"/>
    </w:rPr>
  </w:style>
  <w:style w:type="character" w:customStyle="1" w:styleId="FootnoteTextChar">
    <w:name w:val="Footnote Text Char"/>
    <w:basedOn w:val="DefaultParagraphFont"/>
    <w:link w:val="FootnoteText"/>
    <w:uiPriority w:val="99"/>
    <w:rsid w:val="00B90CCE"/>
    <w:rPr>
      <w:sz w:val="20"/>
      <w:szCs w:val="20"/>
    </w:rPr>
  </w:style>
  <w:style w:type="character" w:styleId="FootnoteReference">
    <w:name w:val="footnote reference"/>
    <w:basedOn w:val="DefaultParagraphFont"/>
    <w:uiPriority w:val="99"/>
    <w:unhideWhenUsed/>
    <w:rsid w:val="00B90CCE"/>
    <w:rPr>
      <w:vertAlign w:val="superscript"/>
    </w:rPr>
  </w:style>
  <w:style w:type="paragraph" w:styleId="ListParagraph">
    <w:name w:val="List Paragraph"/>
    <w:basedOn w:val="Normal"/>
    <w:uiPriority w:val="99"/>
    <w:qFormat/>
    <w:rsid w:val="00F50DC5"/>
    <w:pPr>
      <w:ind w:left="720"/>
      <w:contextualSpacing/>
    </w:pPr>
  </w:style>
  <w:style w:type="paragraph" w:customStyle="1" w:styleId="Default">
    <w:name w:val="Default"/>
    <w:rsid w:val="00BB12B4"/>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BB12B4"/>
    <w:rPr>
      <w:b/>
      <w:bCs/>
    </w:rPr>
  </w:style>
  <w:style w:type="character" w:styleId="Hyperlink">
    <w:name w:val="Hyperlink"/>
    <w:basedOn w:val="DefaultParagraphFont"/>
    <w:uiPriority w:val="99"/>
    <w:unhideWhenUsed/>
    <w:rsid w:val="000574D1"/>
    <w:rPr>
      <w:color w:val="0563C1" w:themeColor="hyperlink"/>
      <w:u w:val="single"/>
    </w:rPr>
  </w:style>
  <w:style w:type="paragraph" w:styleId="NoSpacing">
    <w:name w:val="No Spacing"/>
    <w:basedOn w:val="Normal"/>
    <w:uiPriority w:val="99"/>
    <w:qFormat/>
    <w:rsid w:val="009B11D4"/>
    <w:pPr>
      <w:autoSpaceDE w:val="0"/>
      <w:autoSpaceDN w:val="0"/>
      <w:adjustRightInd w:val="0"/>
      <w:spacing w:line="288" w:lineRule="auto"/>
      <w:textAlignment w:val="center"/>
    </w:pPr>
    <w:rPr>
      <w:rFonts w:ascii="Calibri" w:hAnsi="Calibri" w:cs="Calibri"/>
      <w:color w:val="00000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01923">
      <w:bodyDiv w:val="1"/>
      <w:marLeft w:val="0"/>
      <w:marRight w:val="0"/>
      <w:marTop w:val="0"/>
      <w:marBottom w:val="0"/>
      <w:divBdr>
        <w:top w:val="none" w:sz="0" w:space="0" w:color="auto"/>
        <w:left w:val="none" w:sz="0" w:space="0" w:color="auto"/>
        <w:bottom w:val="none" w:sz="0" w:space="0" w:color="auto"/>
        <w:right w:val="none" w:sz="0" w:space="0" w:color="auto"/>
      </w:divBdr>
    </w:div>
    <w:div w:id="72245527">
      <w:bodyDiv w:val="1"/>
      <w:marLeft w:val="0"/>
      <w:marRight w:val="0"/>
      <w:marTop w:val="0"/>
      <w:marBottom w:val="0"/>
      <w:divBdr>
        <w:top w:val="none" w:sz="0" w:space="0" w:color="auto"/>
        <w:left w:val="none" w:sz="0" w:space="0" w:color="auto"/>
        <w:bottom w:val="none" w:sz="0" w:space="0" w:color="auto"/>
        <w:right w:val="none" w:sz="0" w:space="0" w:color="auto"/>
      </w:divBdr>
    </w:div>
    <w:div w:id="138305936">
      <w:bodyDiv w:val="1"/>
      <w:marLeft w:val="0"/>
      <w:marRight w:val="0"/>
      <w:marTop w:val="0"/>
      <w:marBottom w:val="0"/>
      <w:divBdr>
        <w:top w:val="none" w:sz="0" w:space="0" w:color="auto"/>
        <w:left w:val="none" w:sz="0" w:space="0" w:color="auto"/>
        <w:bottom w:val="none" w:sz="0" w:space="0" w:color="auto"/>
        <w:right w:val="none" w:sz="0" w:space="0" w:color="auto"/>
      </w:divBdr>
    </w:div>
    <w:div w:id="226038434">
      <w:bodyDiv w:val="1"/>
      <w:marLeft w:val="0"/>
      <w:marRight w:val="0"/>
      <w:marTop w:val="0"/>
      <w:marBottom w:val="0"/>
      <w:divBdr>
        <w:top w:val="none" w:sz="0" w:space="0" w:color="auto"/>
        <w:left w:val="none" w:sz="0" w:space="0" w:color="auto"/>
        <w:bottom w:val="none" w:sz="0" w:space="0" w:color="auto"/>
        <w:right w:val="none" w:sz="0" w:space="0" w:color="auto"/>
      </w:divBdr>
    </w:div>
    <w:div w:id="505020750">
      <w:bodyDiv w:val="1"/>
      <w:marLeft w:val="0"/>
      <w:marRight w:val="0"/>
      <w:marTop w:val="0"/>
      <w:marBottom w:val="0"/>
      <w:divBdr>
        <w:top w:val="none" w:sz="0" w:space="0" w:color="auto"/>
        <w:left w:val="none" w:sz="0" w:space="0" w:color="auto"/>
        <w:bottom w:val="none" w:sz="0" w:space="0" w:color="auto"/>
        <w:right w:val="none" w:sz="0" w:space="0" w:color="auto"/>
      </w:divBdr>
    </w:div>
    <w:div w:id="603266060">
      <w:bodyDiv w:val="1"/>
      <w:marLeft w:val="0"/>
      <w:marRight w:val="0"/>
      <w:marTop w:val="0"/>
      <w:marBottom w:val="0"/>
      <w:divBdr>
        <w:top w:val="none" w:sz="0" w:space="0" w:color="auto"/>
        <w:left w:val="none" w:sz="0" w:space="0" w:color="auto"/>
        <w:bottom w:val="none" w:sz="0" w:space="0" w:color="auto"/>
        <w:right w:val="none" w:sz="0" w:space="0" w:color="auto"/>
      </w:divBdr>
    </w:div>
    <w:div w:id="641036786">
      <w:bodyDiv w:val="1"/>
      <w:marLeft w:val="0"/>
      <w:marRight w:val="0"/>
      <w:marTop w:val="0"/>
      <w:marBottom w:val="0"/>
      <w:divBdr>
        <w:top w:val="none" w:sz="0" w:space="0" w:color="auto"/>
        <w:left w:val="none" w:sz="0" w:space="0" w:color="auto"/>
        <w:bottom w:val="none" w:sz="0" w:space="0" w:color="auto"/>
        <w:right w:val="none" w:sz="0" w:space="0" w:color="auto"/>
      </w:divBdr>
    </w:div>
    <w:div w:id="666906380">
      <w:bodyDiv w:val="1"/>
      <w:marLeft w:val="0"/>
      <w:marRight w:val="0"/>
      <w:marTop w:val="0"/>
      <w:marBottom w:val="0"/>
      <w:divBdr>
        <w:top w:val="none" w:sz="0" w:space="0" w:color="auto"/>
        <w:left w:val="none" w:sz="0" w:space="0" w:color="auto"/>
        <w:bottom w:val="none" w:sz="0" w:space="0" w:color="auto"/>
        <w:right w:val="none" w:sz="0" w:space="0" w:color="auto"/>
      </w:divBdr>
    </w:div>
    <w:div w:id="760107893">
      <w:bodyDiv w:val="1"/>
      <w:marLeft w:val="0"/>
      <w:marRight w:val="0"/>
      <w:marTop w:val="0"/>
      <w:marBottom w:val="0"/>
      <w:divBdr>
        <w:top w:val="none" w:sz="0" w:space="0" w:color="auto"/>
        <w:left w:val="none" w:sz="0" w:space="0" w:color="auto"/>
        <w:bottom w:val="none" w:sz="0" w:space="0" w:color="auto"/>
        <w:right w:val="none" w:sz="0" w:space="0" w:color="auto"/>
      </w:divBdr>
    </w:div>
    <w:div w:id="799685191">
      <w:bodyDiv w:val="1"/>
      <w:marLeft w:val="0"/>
      <w:marRight w:val="0"/>
      <w:marTop w:val="0"/>
      <w:marBottom w:val="0"/>
      <w:divBdr>
        <w:top w:val="none" w:sz="0" w:space="0" w:color="auto"/>
        <w:left w:val="none" w:sz="0" w:space="0" w:color="auto"/>
        <w:bottom w:val="none" w:sz="0" w:space="0" w:color="auto"/>
        <w:right w:val="none" w:sz="0" w:space="0" w:color="auto"/>
      </w:divBdr>
    </w:div>
    <w:div w:id="1024094334">
      <w:bodyDiv w:val="1"/>
      <w:marLeft w:val="0"/>
      <w:marRight w:val="0"/>
      <w:marTop w:val="0"/>
      <w:marBottom w:val="0"/>
      <w:divBdr>
        <w:top w:val="none" w:sz="0" w:space="0" w:color="auto"/>
        <w:left w:val="none" w:sz="0" w:space="0" w:color="auto"/>
        <w:bottom w:val="none" w:sz="0" w:space="0" w:color="auto"/>
        <w:right w:val="none" w:sz="0" w:space="0" w:color="auto"/>
      </w:divBdr>
    </w:div>
    <w:div w:id="1043747773">
      <w:bodyDiv w:val="1"/>
      <w:marLeft w:val="0"/>
      <w:marRight w:val="0"/>
      <w:marTop w:val="0"/>
      <w:marBottom w:val="0"/>
      <w:divBdr>
        <w:top w:val="none" w:sz="0" w:space="0" w:color="auto"/>
        <w:left w:val="none" w:sz="0" w:space="0" w:color="auto"/>
        <w:bottom w:val="none" w:sz="0" w:space="0" w:color="auto"/>
        <w:right w:val="none" w:sz="0" w:space="0" w:color="auto"/>
      </w:divBdr>
    </w:div>
    <w:div w:id="1055664021">
      <w:bodyDiv w:val="1"/>
      <w:marLeft w:val="0"/>
      <w:marRight w:val="0"/>
      <w:marTop w:val="0"/>
      <w:marBottom w:val="0"/>
      <w:divBdr>
        <w:top w:val="none" w:sz="0" w:space="0" w:color="auto"/>
        <w:left w:val="none" w:sz="0" w:space="0" w:color="auto"/>
        <w:bottom w:val="none" w:sz="0" w:space="0" w:color="auto"/>
        <w:right w:val="none" w:sz="0" w:space="0" w:color="auto"/>
      </w:divBdr>
    </w:div>
    <w:div w:id="1087533778">
      <w:bodyDiv w:val="1"/>
      <w:marLeft w:val="0"/>
      <w:marRight w:val="0"/>
      <w:marTop w:val="0"/>
      <w:marBottom w:val="0"/>
      <w:divBdr>
        <w:top w:val="none" w:sz="0" w:space="0" w:color="auto"/>
        <w:left w:val="none" w:sz="0" w:space="0" w:color="auto"/>
        <w:bottom w:val="none" w:sz="0" w:space="0" w:color="auto"/>
        <w:right w:val="none" w:sz="0" w:space="0" w:color="auto"/>
      </w:divBdr>
    </w:div>
    <w:div w:id="1353607934">
      <w:bodyDiv w:val="1"/>
      <w:marLeft w:val="0"/>
      <w:marRight w:val="0"/>
      <w:marTop w:val="0"/>
      <w:marBottom w:val="0"/>
      <w:divBdr>
        <w:top w:val="none" w:sz="0" w:space="0" w:color="auto"/>
        <w:left w:val="none" w:sz="0" w:space="0" w:color="auto"/>
        <w:bottom w:val="none" w:sz="0" w:space="0" w:color="auto"/>
        <w:right w:val="none" w:sz="0" w:space="0" w:color="auto"/>
      </w:divBdr>
    </w:div>
    <w:div w:id="1396274871">
      <w:bodyDiv w:val="1"/>
      <w:marLeft w:val="0"/>
      <w:marRight w:val="0"/>
      <w:marTop w:val="0"/>
      <w:marBottom w:val="0"/>
      <w:divBdr>
        <w:top w:val="none" w:sz="0" w:space="0" w:color="auto"/>
        <w:left w:val="none" w:sz="0" w:space="0" w:color="auto"/>
        <w:bottom w:val="none" w:sz="0" w:space="0" w:color="auto"/>
        <w:right w:val="none" w:sz="0" w:space="0" w:color="auto"/>
      </w:divBdr>
    </w:div>
    <w:div w:id="1441334364">
      <w:bodyDiv w:val="1"/>
      <w:marLeft w:val="0"/>
      <w:marRight w:val="0"/>
      <w:marTop w:val="0"/>
      <w:marBottom w:val="0"/>
      <w:divBdr>
        <w:top w:val="none" w:sz="0" w:space="0" w:color="auto"/>
        <w:left w:val="none" w:sz="0" w:space="0" w:color="auto"/>
        <w:bottom w:val="none" w:sz="0" w:space="0" w:color="auto"/>
        <w:right w:val="none" w:sz="0" w:space="0" w:color="auto"/>
      </w:divBdr>
    </w:div>
    <w:div w:id="1442185280">
      <w:bodyDiv w:val="1"/>
      <w:marLeft w:val="0"/>
      <w:marRight w:val="0"/>
      <w:marTop w:val="0"/>
      <w:marBottom w:val="0"/>
      <w:divBdr>
        <w:top w:val="none" w:sz="0" w:space="0" w:color="auto"/>
        <w:left w:val="none" w:sz="0" w:space="0" w:color="auto"/>
        <w:bottom w:val="none" w:sz="0" w:space="0" w:color="auto"/>
        <w:right w:val="none" w:sz="0" w:space="0" w:color="auto"/>
      </w:divBdr>
    </w:div>
    <w:div w:id="1563327732">
      <w:bodyDiv w:val="1"/>
      <w:marLeft w:val="0"/>
      <w:marRight w:val="0"/>
      <w:marTop w:val="0"/>
      <w:marBottom w:val="0"/>
      <w:divBdr>
        <w:top w:val="none" w:sz="0" w:space="0" w:color="auto"/>
        <w:left w:val="none" w:sz="0" w:space="0" w:color="auto"/>
        <w:bottom w:val="none" w:sz="0" w:space="0" w:color="auto"/>
        <w:right w:val="none" w:sz="0" w:space="0" w:color="auto"/>
      </w:divBdr>
    </w:div>
    <w:div w:id="1698384101">
      <w:bodyDiv w:val="1"/>
      <w:marLeft w:val="0"/>
      <w:marRight w:val="0"/>
      <w:marTop w:val="0"/>
      <w:marBottom w:val="0"/>
      <w:divBdr>
        <w:top w:val="none" w:sz="0" w:space="0" w:color="auto"/>
        <w:left w:val="none" w:sz="0" w:space="0" w:color="auto"/>
        <w:bottom w:val="none" w:sz="0" w:space="0" w:color="auto"/>
        <w:right w:val="none" w:sz="0" w:space="0" w:color="auto"/>
      </w:divBdr>
    </w:div>
    <w:div w:id="1726297632">
      <w:bodyDiv w:val="1"/>
      <w:marLeft w:val="0"/>
      <w:marRight w:val="0"/>
      <w:marTop w:val="0"/>
      <w:marBottom w:val="0"/>
      <w:divBdr>
        <w:top w:val="none" w:sz="0" w:space="0" w:color="auto"/>
        <w:left w:val="none" w:sz="0" w:space="0" w:color="auto"/>
        <w:bottom w:val="none" w:sz="0" w:space="0" w:color="auto"/>
        <w:right w:val="none" w:sz="0" w:space="0" w:color="auto"/>
      </w:divBdr>
    </w:div>
    <w:div w:id="1742286641">
      <w:bodyDiv w:val="1"/>
      <w:marLeft w:val="0"/>
      <w:marRight w:val="0"/>
      <w:marTop w:val="0"/>
      <w:marBottom w:val="0"/>
      <w:divBdr>
        <w:top w:val="none" w:sz="0" w:space="0" w:color="auto"/>
        <w:left w:val="none" w:sz="0" w:space="0" w:color="auto"/>
        <w:bottom w:val="none" w:sz="0" w:space="0" w:color="auto"/>
        <w:right w:val="none" w:sz="0" w:space="0" w:color="auto"/>
      </w:divBdr>
    </w:div>
    <w:div w:id="1750080734">
      <w:bodyDiv w:val="1"/>
      <w:marLeft w:val="0"/>
      <w:marRight w:val="0"/>
      <w:marTop w:val="0"/>
      <w:marBottom w:val="0"/>
      <w:divBdr>
        <w:top w:val="none" w:sz="0" w:space="0" w:color="auto"/>
        <w:left w:val="none" w:sz="0" w:space="0" w:color="auto"/>
        <w:bottom w:val="none" w:sz="0" w:space="0" w:color="auto"/>
        <w:right w:val="none" w:sz="0" w:space="0" w:color="auto"/>
      </w:divBdr>
    </w:div>
    <w:div w:id="1782845350">
      <w:bodyDiv w:val="1"/>
      <w:marLeft w:val="0"/>
      <w:marRight w:val="0"/>
      <w:marTop w:val="0"/>
      <w:marBottom w:val="0"/>
      <w:divBdr>
        <w:top w:val="none" w:sz="0" w:space="0" w:color="auto"/>
        <w:left w:val="none" w:sz="0" w:space="0" w:color="auto"/>
        <w:bottom w:val="none" w:sz="0" w:space="0" w:color="auto"/>
        <w:right w:val="none" w:sz="0" w:space="0" w:color="auto"/>
      </w:divBdr>
    </w:div>
    <w:div w:id="1800682566">
      <w:bodyDiv w:val="1"/>
      <w:marLeft w:val="0"/>
      <w:marRight w:val="0"/>
      <w:marTop w:val="0"/>
      <w:marBottom w:val="0"/>
      <w:divBdr>
        <w:top w:val="none" w:sz="0" w:space="0" w:color="auto"/>
        <w:left w:val="none" w:sz="0" w:space="0" w:color="auto"/>
        <w:bottom w:val="none" w:sz="0" w:space="0" w:color="auto"/>
        <w:right w:val="none" w:sz="0" w:space="0" w:color="auto"/>
      </w:divBdr>
    </w:div>
    <w:div w:id="1953440150">
      <w:bodyDiv w:val="1"/>
      <w:marLeft w:val="0"/>
      <w:marRight w:val="0"/>
      <w:marTop w:val="0"/>
      <w:marBottom w:val="0"/>
      <w:divBdr>
        <w:top w:val="none" w:sz="0" w:space="0" w:color="auto"/>
        <w:left w:val="none" w:sz="0" w:space="0" w:color="auto"/>
        <w:bottom w:val="none" w:sz="0" w:space="0" w:color="auto"/>
        <w:right w:val="none" w:sz="0" w:space="0" w:color="auto"/>
      </w:divBdr>
    </w:div>
    <w:div w:id="1992059072">
      <w:bodyDiv w:val="1"/>
      <w:marLeft w:val="0"/>
      <w:marRight w:val="0"/>
      <w:marTop w:val="0"/>
      <w:marBottom w:val="0"/>
      <w:divBdr>
        <w:top w:val="none" w:sz="0" w:space="0" w:color="auto"/>
        <w:left w:val="none" w:sz="0" w:space="0" w:color="auto"/>
        <w:bottom w:val="none" w:sz="0" w:space="0" w:color="auto"/>
        <w:right w:val="none" w:sz="0" w:space="0" w:color="auto"/>
      </w:divBdr>
    </w:div>
    <w:div w:id="2069523755">
      <w:bodyDiv w:val="1"/>
      <w:marLeft w:val="0"/>
      <w:marRight w:val="0"/>
      <w:marTop w:val="0"/>
      <w:marBottom w:val="0"/>
      <w:divBdr>
        <w:top w:val="none" w:sz="0" w:space="0" w:color="auto"/>
        <w:left w:val="none" w:sz="0" w:space="0" w:color="auto"/>
        <w:bottom w:val="none" w:sz="0" w:space="0" w:color="auto"/>
        <w:right w:val="none" w:sz="0" w:space="0" w:color="auto"/>
      </w:divBdr>
    </w:div>
    <w:div w:id="2087723655">
      <w:bodyDiv w:val="1"/>
      <w:marLeft w:val="0"/>
      <w:marRight w:val="0"/>
      <w:marTop w:val="0"/>
      <w:marBottom w:val="0"/>
      <w:divBdr>
        <w:top w:val="none" w:sz="0" w:space="0" w:color="auto"/>
        <w:left w:val="none" w:sz="0" w:space="0" w:color="auto"/>
        <w:bottom w:val="none" w:sz="0" w:space="0" w:color="auto"/>
        <w:right w:val="none" w:sz="0" w:space="0" w:color="auto"/>
      </w:divBdr>
    </w:div>
    <w:div w:id="2106219658">
      <w:bodyDiv w:val="1"/>
      <w:marLeft w:val="0"/>
      <w:marRight w:val="0"/>
      <w:marTop w:val="0"/>
      <w:marBottom w:val="0"/>
      <w:divBdr>
        <w:top w:val="none" w:sz="0" w:space="0" w:color="auto"/>
        <w:left w:val="none" w:sz="0" w:space="0" w:color="auto"/>
        <w:bottom w:val="none" w:sz="0" w:space="0" w:color="auto"/>
        <w:right w:val="none" w:sz="0" w:space="0" w:color="auto"/>
      </w:divBdr>
    </w:div>
    <w:div w:id="2130465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18AF28EAB6004E88A60F194B4BE5E0" ma:contentTypeVersion="0" ma:contentTypeDescription="Create a new document." ma:contentTypeScope="" ma:versionID="c16696aa584c7baf6644b32c58072d5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C44045-F1B1-47AF-B054-A3F1FF863442}"/>
</file>

<file path=customXml/itemProps2.xml><?xml version="1.0" encoding="utf-8"?>
<ds:datastoreItem xmlns:ds="http://schemas.openxmlformats.org/officeDocument/2006/customXml" ds:itemID="{FEA73F96-38FD-4DDC-8B5C-DF0A143BD0E5}"/>
</file>

<file path=customXml/itemProps3.xml><?xml version="1.0" encoding="utf-8"?>
<ds:datastoreItem xmlns:ds="http://schemas.openxmlformats.org/officeDocument/2006/customXml" ds:itemID="{DA7E98EA-BEC8-4EC7-8480-DC98B2825F9D}"/>
</file>

<file path=customXml/itemProps4.xml><?xml version="1.0" encoding="utf-8"?>
<ds:datastoreItem xmlns:ds="http://schemas.openxmlformats.org/officeDocument/2006/customXml" ds:itemID="{11B318A0-7F28-49FD-86FD-7392DB19D889}"/>
</file>

<file path=docProps/app.xml><?xml version="1.0" encoding="utf-8"?>
<Properties xmlns="http://schemas.openxmlformats.org/officeDocument/2006/extended-properties" xmlns:vt="http://schemas.openxmlformats.org/officeDocument/2006/docPropsVTypes">
  <Template>Normal</Template>
  <TotalTime>1</TotalTime>
  <Pages>35</Pages>
  <Words>13463</Words>
  <Characters>74047</Characters>
  <Application>Microsoft Office Word</Application>
  <DocSecurity>0</DocSecurity>
  <Lines>617</Lines>
  <Paragraphs>174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Windows XP Titan Ultimate Edition</Company>
  <LinksUpToDate>false</LinksUpToDate>
  <CharactersWithSpaces>87336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Rocio</dc:creator>
  <cp:lastModifiedBy>Céline Reynaud</cp:lastModifiedBy>
  <cp:revision>2</cp:revision>
  <dcterms:created xsi:type="dcterms:W3CDTF">2015-03-13T14:35:00Z</dcterms:created>
  <dcterms:modified xsi:type="dcterms:W3CDTF">2015-03-13T14:35:00Z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0x0101007F18AF28EAB6004E88A60F194B4BE5E0</vt:lpwstr>
  </property>
</Properties>
</file>